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B3C7" w14:textId="77777777" w:rsidR="003A259E" w:rsidRPr="00F21886" w:rsidRDefault="003A259E" w:rsidP="003A259E">
      <w:pPr>
        <w:spacing w:after="0" w:line="240" w:lineRule="auto"/>
        <w:jc w:val="right"/>
        <w:rPr>
          <w:rFonts w:ascii="Arial" w:hAnsi="Arial" w:cs="Arial"/>
          <w:b/>
          <w:sz w:val="12"/>
          <w:szCs w:val="12"/>
        </w:rPr>
      </w:pPr>
    </w:p>
    <w:p w14:paraId="5DC4F57F" w14:textId="77777777" w:rsidR="00C777C9" w:rsidRPr="000C2B12" w:rsidRDefault="00C777C9" w:rsidP="00C777C9">
      <w:pPr>
        <w:pStyle w:val="Nagwek2"/>
        <w:shd w:val="clear" w:color="auto" w:fill="CCFFFF"/>
        <w:tabs>
          <w:tab w:val="left" w:pos="540"/>
        </w:tabs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C2B12">
        <w:rPr>
          <w:rFonts w:asciiTheme="minorHAnsi" w:hAnsiTheme="minorHAnsi" w:cstheme="minorHAnsi"/>
          <w:sz w:val="22"/>
          <w:szCs w:val="22"/>
        </w:rPr>
        <w:t>Informacje szczegółowe na temat wykonywania testów naczyniowych</w:t>
      </w:r>
    </w:p>
    <w:p w14:paraId="680AFB1A" w14:textId="77777777" w:rsidR="00C777C9" w:rsidRPr="000C2B12" w:rsidRDefault="00C777C9" w:rsidP="00C777C9">
      <w:pPr>
        <w:spacing w:after="0" w:line="240" w:lineRule="auto"/>
        <w:jc w:val="both"/>
        <w:rPr>
          <w:rFonts w:cstheme="minorHAnsi"/>
        </w:rPr>
      </w:pPr>
    </w:p>
    <w:p w14:paraId="44593199" w14:textId="77777777" w:rsidR="008C3894" w:rsidRPr="000C2B12" w:rsidRDefault="008C3894" w:rsidP="008C3894">
      <w:pPr>
        <w:spacing w:after="0" w:line="240" w:lineRule="auto"/>
        <w:jc w:val="both"/>
        <w:rPr>
          <w:rFonts w:cstheme="minorHAnsi"/>
        </w:rPr>
      </w:pPr>
      <w:r w:rsidRPr="000C2B12">
        <w:rPr>
          <w:rFonts w:cstheme="minorHAnsi"/>
        </w:rPr>
        <w:t xml:space="preserve">Wykonawcy zobowiązani są wykazać efekty stosowania zaoferowanego przez nich koagulantu, które muszą gwarantować jakość wody surowej po procesie ozonowania, po zastosowaniu koagulantu zgodną </w:t>
      </w:r>
      <w:r w:rsidRPr="000C2B12">
        <w:rPr>
          <w:rFonts w:cstheme="minorHAnsi"/>
        </w:rPr>
        <w:br/>
        <w:t xml:space="preserve">z parametrami wskazanymi poniżej. W związku z powyższym wykonawcy zobowiązani są dostarczyć próbkę, bądź próbki koagulantów, na podstawie których zamawiający wykona testy naczyniowe, mieszając wodę z próbkami wykonawców, po czym zostaną przeprowadzone analizy laboratoryjne, które wykażą efekty zastosowania koagulantów. </w:t>
      </w:r>
    </w:p>
    <w:p w14:paraId="2CD08B9E" w14:textId="77777777" w:rsidR="008C3894" w:rsidRPr="000C2B12" w:rsidRDefault="008C3894" w:rsidP="008C3894">
      <w:pPr>
        <w:spacing w:after="0" w:line="240" w:lineRule="auto"/>
        <w:jc w:val="both"/>
        <w:rPr>
          <w:rFonts w:cstheme="minorHAnsi"/>
        </w:rPr>
      </w:pPr>
      <w:r w:rsidRPr="000C2B12">
        <w:rPr>
          <w:rFonts w:cstheme="minorHAnsi"/>
        </w:rPr>
        <w:t xml:space="preserve">Zamawiający przy pomocy próbek wykonawców przeprowadzi testy naczyniowe na wodzie surowej </w:t>
      </w:r>
      <w:r>
        <w:rPr>
          <w:rFonts w:cstheme="minorHAnsi"/>
        </w:rPr>
        <w:br/>
      </w:r>
      <w:r w:rsidRPr="000C2B12">
        <w:rPr>
          <w:rFonts w:cstheme="minorHAnsi"/>
        </w:rPr>
        <w:t>z jeziora Miedwie po utlenieniu wstępnym ozonem, które pozwolą uzyskać niżej wymienione parametry (jakość wody).</w:t>
      </w:r>
    </w:p>
    <w:p w14:paraId="57890410" w14:textId="77777777" w:rsidR="008C3894" w:rsidRPr="000C2B12" w:rsidRDefault="008C3894" w:rsidP="008C3894">
      <w:pPr>
        <w:spacing w:after="0" w:line="240" w:lineRule="auto"/>
        <w:jc w:val="both"/>
        <w:rPr>
          <w:rFonts w:cstheme="minorHAnsi"/>
        </w:rPr>
      </w:pPr>
      <w:r w:rsidRPr="000C2B12">
        <w:rPr>
          <w:rFonts w:cstheme="minorHAnsi"/>
        </w:rPr>
        <w:t>Wymagana przez zamawiającego jakość wody z Zakładu Produkcji Wody Miedwie po zastosowaniu wodnego roztworu chlorku poliglinu:</w:t>
      </w:r>
    </w:p>
    <w:p w14:paraId="3E6DC795" w14:textId="77777777" w:rsidR="008C3894" w:rsidRPr="000C2B12" w:rsidRDefault="008C3894" w:rsidP="008C3894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0C2B12">
        <w:rPr>
          <w:rFonts w:cstheme="minorHAnsi"/>
        </w:rPr>
        <w:t>1.</w:t>
      </w:r>
      <w:r w:rsidRPr="000C2B12">
        <w:rPr>
          <w:rFonts w:cstheme="minorHAnsi"/>
        </w:rPr>
        <w:tab/>
        <w:t>utlenialność</w:t>
      </w:r>
      <w:r w:rsidRPr="000C2B12">
        <w:rPr>
          <w:rFonts w:cstheme="minorHAnsi"/>
        </w:rPr>
        <w:tab/>
        <w:t>– redukcja ≥35%</w:t>
      </w:r>
    </w:p>
    <w:p w14:paraId="148E7CF1" w14:textId="77777777" w:rsidR="008C3894" w:rsidRPr="000C2B12" w:rsidRDefault="008C3894" w:rsidP="008C3894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0C2B12">
        <w:rPr>
          <w:rFonts w:cstheme="minorHAnsi"/>
        </w:rPr>
        <w:t>2.</w:t>
      </w:r>
      <w:r w:rsidRPr="000C2B12">
        <w:rPr>
          <w:rFonts w:cstheme="minorHAnsi"/>
        </w:rPr>
        <w:tab/>
        <w:t>absorbancja w UV</w:t>
      </w:r>
      <w:r w:rsidRPr="000C2B12">
        <w:rPr>
          <w:rFonts w:cstheme="minorHAnsi"/>
        </w:rPr>
        <w:tab/>
        <w:t>– redukcja ≥45%</w:t>
      </w:r>
    </w:p>
    <w:p w14:paraId="395BECE9" w14:textId="77777777" w:rsidR="008C3894" w:rsidRPr="000C2B12" w:rsidRDefault="008C3894" w:rsidP="008C3894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0C2B12">
        <w:rPr>
          <w:rFonts w:cstheme="minorHAnsi"/>
        </w:rPr>
        <w:t>3.</w:t>
      </w:r>
      <w:r w:rsidRPr="000C2B12">
        <w:rPr>
          <w:rFonts w:cstheme="minorHAnsi"/>
        </w:rPr>
        <w:tab/>
        <w:t>glin pozostały</w:t>
      </w:r>
      <w:r w:rsidRPr="000C2B12">
        <w:rPr>
          <w:rFonts w:cstheme="minorHAnsi"/>
        </w:rPr>
        <w:tab/>
        <w:t>– max. 0,05 g Al/m³</w:t>
      </w:r>
    </w:p>
    <w:p w14:paraId="169C8BCD" w14:textId="77777777" w:rsidR="008C3894" w:rsidRPr="000C2B12" w:rsidRDefault="008C3894" w:rsidP="008C3894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0C2B12">
        <w:rPr>
          <w:rFonts w:cstheme="minorHAnsi"/>
        </w:rPr>
        <w:t>4.</w:t>
      </w:r>
      <w:r w:rsidRPr="000C2B12">
        <w:rPr>
          <w:rFonts w:cstheme="minorHAnsi"/>
        </w:rPr>
        <w:tab/>
        <w:t>mętność</w:t>
      </w:r>
      <w:r w:rsidRPr="000C2B12">
        <w:rPr>
          <w:rFonts w:cstheme="minorHAnsi"/>
        </w:rPr>
        <w:tab/>
      </w:r>
      <w:r w:rsidRPr="000C2B12">
        <w:rPr>
          <w:rFonts w:cstheme="minorHAnsi"/>
        </w:rPr>
        <w:tab/>
        <w:t>– max. 0,5 NTU</w:t>
      </w:r>
    </w:p>
    <w:p w14:paraId="0EABF332" w14:textId="77777777" w:rsidR="008C3894" w:rsidRPr="000C2B12" w:rsidRDefault="008C3894" w:rsidP="008C3894">
      <w:pPr>
        <w:spacing w:before="120" w:after="0" w:line="240" w:lineRule="auto"/>
        <w:jc w:val="both"/>
        <w:rPr>
          <w:rFonts w:cstheme="minorHAnsi"/>
        </w:rPr>
      </w:pPr>
      <w:r w:rsidRPr="000C2B12">
        <w:rPr>
          <w:rFonts w:cstheme="minorHAnsi"/>
        </w:rPr>
        <w:t>Testy naczyniowe procesu koagulacji prowadzone będą na pięciostanowiskowym zestawie do badania koagulacji, którego schemat przedstawiono na rysunku 1. Urządzenie wyposażone jest w system regulacji prędkości obrotowej mieszadeł, czasu trwania mieszania (szybkiego i wolnego) oraz sedymentacji. Zamawiający przeprowadzi testy naczyniowe stosując następujące ustawienia:</w:t>
      </w:r>
    </w:p>
    <w:p w14:paraId="759D6FB8" w14:textId="77777777" w:rsidR="008C3894" w:rsidRPr="000C2B12" w:rsidRDefault="008C3894" w:rsidP="008C3894">
      <w:pPr>
        <w:spacing w:after="0" w:line="240" w:lineRule="auto"/>
        <w:jc w:val="both"/>
        <w:rPr>
          <w:rFonts w:cstheme="minorHAnsi"/>
        </w:rPr>
      </w:pPr>
    </w:p>
    <w:p w14:paraId="33D3ECA4" w14:textId="77777777" w:rsidR="008C3894" w:rsidRPr="000C2B12" w:rsidRDefault="008C3894" w:rsidP="008C3894">
      <w:pPr>
        <w:spacing w:after="0" w:line="240" w:lineRule="auto"/>
        <w:jc w:val="both"/>
        <w:rPr>
          <w:rFonts w:cstheme="minorHAnsi"/>
        </w:rPr>
      </w:pPr>
      <w:r w:rsidRPr="000C2B12">
        <w:rPr>
          <w:rFonts w:cstheme="minorHAnsi"/>
        </w:rPr>
        <w:t xml:space="preserve">- mieszanie szybkie </w:t>
      </w:r>
      <w:r w:rsidRPr="000C2B12">
        <w:rPr>
          <w:rFonts w:cstheme="minorHAnsi"/>
        </w:rPr>
        <w:tab/>
        <w:t>– 1 min. 300 obr./min.</w:t>
      </w:r>
    </w:p>
    <w:p w14:paraId="642A20B9" w14:textId="77777777" w:rsidR="008C3894" w:rsidRPr="000C2B12" w:rsidRDefault="008C3894" w:rsidP="008C3894">
      <w:pPr>
        <w:spacing w:after="0" w:line="240" w:lineRule="auto"/>
        <w:jc w:val="both"/>
        <w:rPr>
          <w:rFonts w:cstheme="minorHAnsi"/>
        </w:rPr>
      </w:pPr>
      <w:r w:rsidRPr="000C2B12">
        <w:rPr>
          <w:rFonts w:cstheme="minorHAnsi"/>
        </w:rPr>
        <w:t xml:space="preserve">- mieszanie wolne </w:t>
      </w:r>
      <w:r w:rsidRPr="000C2B12">
        <w:rPr>
          <w:rFonts w:cstheme="minorHAnsi"/>
        </w:rPr>
        <w:tab/>
        <w:t>– 20 min. 30 obr./min.</w:t>
      </w:r>
    </w:p>
    <w:p w14:paraId="3F364E8C" w14:textId="77777777" w:rsidR="008C3894" w:rsidRPr="000C2B12" w:rsidRDefault="008C3894" w:rsidP="008C3894">
      <w:pPr>
        <w:spacing w:after="0" w:line="240" w:lineRule="auto"/>
        <w:jc w:val="both"/>
        <w:rPr>
          <w:rFonts w:cstheme="minorHAnsi"/>
        </w:rPr>
      </w:pPr>
      <w:r w:rsidRPr="000C2B12">
        <w:rPr>
          <w:rFonts w:cstheme="minorHAnsi"/>
        </w:rPr>
        <w:t xml:space="preserve">- sedymentacja </w:t>
      </w:r>
      <w:r w:rsidRPr="000C2B12">
        <w:rPr>
          <w:rFonts w:cstheme="minorHAnsi"/>
        </w:rPr>
        <w:tab/>
      </w:r>
      <w:r w:rsidRPr="000C2B12">
        <w:rPr>
          <w:rFonts w:cstheme="minorHAnsi"/>
        </w:rPr>
        <w:tab/>
        <w:t>– 60 min.</w:t>
      </w:r>
    </w:p>
    <w:p w14:paraId="21701592" w14:textId="77777777" w:rsidR="008C3894" w:rsidRPr="000C2B12" w:rsidRDefault="008C3894" w:rsidP="008C3894">
      <w:pPr>
        <w:spacing w:after="0" w:line="240" w:lineRule="auto"/>
        <w:jc w:val="both"/>
        <w:rPr>
          <w:rFonts w:cstheme="minorHAnsi"/>
        </w:rPr>
      </w:pPr>
    </w:p>
    <w:p w14:paraId="63F84B2B" w14:textId="77777777" w:rsidR="008C3894" w:rsidRPr="000C2B12" w:rsidRDefault="008C3894" w:rsidP="008C3894">
      <w:pPr>
        <w:spacing w:after="0" w:line="240" w:lineRule="auto"/>
        <w:jc w:val="both"/>
        <w:rPr>
          <w:rFonts w:cstheme="minorHAnsi"/>
        </w:rPr>
      </w:pPr>
      <w:r w:rsidRPr="000C2B12">
        <w:rPr>
          <w:rFonts w:cstheme="minorHAnsi"/>
        </w:rPr>
        <w:t xml:space="preserve">Wyżej wymienione ustawienia zostały wybrane przez zamawiającego doświadczalnie po przeprowadzeniu wielu testów zlewkowych i w dużym stopniu odpowiadają zastosowanej technologii uzdatniania </w:t>
      </w:r>
      <w:r>
        <w:rPr>
          <w:rFonts w:cstheme="minorHAnsi"/>
        </w:rPr>
        <w:br/>
      </w:r>
      <w:r w:rsidRPr="000C2B12">
        <w:rPr>
          <w:rFonts w:cstheme="minorHAnsi"/>
        </w:rPr>
        <w:t>w Zakładzie Produkcji Wody Miedwie w Nieznaniu gmina Stare Czarnowo.</w:t>
      </w:r>
    </w:p>
    <w:p w14:paraId="47689540" w14:textId="77777777" w:rsidR="008C3894" w:rsidRPr="000C2B12" w:rsidRDefault="008C3894" w:rsidP="008C3894">
      <w:pPr>
        <w:spacing w:after="0" w:line="240" w:lineRule="auto"/>
        <w:jc w:val="both"/>
        <w:rPr>
          <w:rFonts w:cstheme="minorHAnsi"/>
        </w:rPr>
      </w:pPr>
    </w:p>
    <w:p w14:paraId="12328FEB" w14:textId="77777777" w:rsidR="008C3894" w:rsidRPr="000C2B12" w:rsidRDefault="008C3894" w:rsidP="008C3894">
      <w:pPr>
        <w:ind w:right="495"/>
        <w:jc w:val="center"/>
        <w:rPr>
          <w:rFonts w:cstheme="minorHAnsi"/>
        </w:rPr>
      </w:pPr>
      <w:r w:rsidRPr="000C2B12">
        <w:rPr>
          <w:rFonts w:cstheme="minorHAnsi"/>
          <w:noProof/>
          <w:lang w:eastAsia="pl-PL"/>
        </w:rPr>
        <w:drawing>
          <wp:inline distT="0" distB="0" distL="0" distR="0" wp14:anchorId="41126D1C" wp14:editId="7AF0913A">
            <wp:extent cx="4356100" cy="993634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0607" cy="102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7F1C7" w14:textId="77777777" w:rsidR="008C3894" w:rsidRPr="000C2B12" w:rsidRDefault="008C3894" w:rsidP="008C3894">
      <w:pPr>
        <w:spacing w:after="0" w:line="240" w:lineRule="auto"/>
        <w:jc w:val="both"/>
        <w:rPr>
          <w:rFonts w:cstheme="minorHAnsi"/>
        </w:rPr>
      </w:pPr>
      <w:r w:rsidRPr="000C2B12">
        <w:rPr>
          <w:rFonts w:cstheme="minorHAnsi"/>
        </w:rPr>
        <w:t>Rys.1.Schemat stanowiska laboratoryjnego do badania procesu koagulacji objętościowej</w:t>
      </w:r>
    </w:p>
    <w:p w14:paraId="69933D1A" w14:textId="77777777" w:rsidR="008C3894" w:rsidRPr="000C2B12" w:rsidRDefault="008C3894" w:rsidP="008C3894">
      <w:pPr>
        <w:spacing w:after="0" w:line="240" w:lineRule="auto"/>
        <w:jc w:val="both"/>
        <w:rPr>
          <w:rFonts w:cstheme="minorHAnsi"/>
        </w:rPr>
      </w:pPr>
    </w:p>
    <w:p w14:paraId="509BF82B" w14:textId="4B6E13C4" w:rsidR="008C3894" w:rsidRPr="000C2B12" w:rsidRDefault="008C3894" w:rsidP="008C3894">
      <w:pPr>
        <w:spacing w:after="0" w:line="240" w:lineRule="auto"/>
        <w:jc w:val="both"/>
        <w:rPr>
          <w:rFonts w:cstheme="minorHAnsi"/>
        </w:rPr>
      </w:pPr>
      <w:r w:rsidRPr="000C2B12">
        <w:rPr>
          <w:rFonts w:cstheme="minorHAnsi"/>
        </w:rPr>
        <w:t>Testy naczyniowe będą przeprowadzone w dwóch etapach: wstępnym i zasadniczym. Koagulanty należy dostarczyć w ilości minimum 0,25 dm</w:t>
      </w:r>
      <w:r w:rsidRPr="000C2B12">
        <w:rPr>
          <w:rFonts w:cstheme="minorHAnsi"/>
          <w:vertAlign w:val="superscript"/>
        </w:rPr>
        <w:t>3</w:t>
      </w:r>
      <w:r w:rsidRPr="000C2B12">
        <w:rPr>
          <w:rFonts w:cstheme="minorHAnsi"/>
        </w:rPr>
        <w:t xml:space="preserve"> najpóźniej </w:t>
      </w:r>
      <w:r w:rsidR="00562DB4" w:rsidRPr="000C2B12">
        <w:rPr>
          <w:rFonts w:cstheme="minorHAnsi"/>
          <w:highlight w:val="lightGray"/>
        </w:rPr>
        <w:t xml:space="preserve">do dnia </w:t>
      </w:r>
      <w:r w:rsidR="008F6AAB">
        <w:rPr>
          <w:rFonts w:cstheme="minorHAnsi"/>
          <w:highlight w:val="lightGray"/>
        </w:rPr>
        <w:t>2</w:t>
      </w:r>
      <w:r w:rsidR="00EA5840">
        <w:rPr>
          <w:rFonts w:cstheme="minorHAnsi"/>
          <w:highlight w:val="lightGray"/>
        </w:rPr>
        <w:t>8</w:t>
      </w:r>
      <w:r w:rsidR="008F6AAB">
        <w:rPr>
          <w:rFonts w:cstheme="minorHAnsi"/>
          <w:highlight w:val="lightGray"/>
        </w:rPr>
        <w:t>.02</w:t>
      </w:r>
      <w:r w:rsidR="00562DB4" w:rsidRPr="000C2B12">
        <w:rPr>
          <w:rFonts w:cstheme="minorHAnsi"/>
          <w:highlight w:val="lightGray"/>
        </w:rPr>
        <w:t>.202</w:t>
      </w:r>
      <w:r w:rsidR="00CE5FDE">
        <w:rPr>
          <w:rFonts w:cstheme="minorHAnsi"/>
          <w:highlight w:val="lightGray"/>
        </w:rPr>
        <w:t>5</w:t>
      </w:r>
      <w:r w:rsidR="00562DB4" w:rsidRPr="000C2B12">
        <w:rPr>
          <w:rFonts w:cstheme="minorHAnsi"/>
          <w:highlight w:val="lightGray"/>
        </w:rPr>
        <w:t xml:space="preserve"> r.</w:t>
      </w:r>
      <w:r w:rsidRPr="000C2B12">
        <w:rPr>
          <w:rFonts w:cstheme="minorHAnsi"/>
        </w:rPr>
        <w:t xml:space="preserve"> do godziny 12.00. </w:t>
      </w:r>
      <w:r>
        <w:rPr>
          <w:rFonts w:cstheme="minorHAnsi"/>
        </w:rPr>
        <w:t>pokój</w:t>
      </w:r>
      <w:r w:rsidRPr="000C2B12">
        <w:rPr>
          <w:rFonts w:cstheme="minorHAnsi"/>
        </w:rPr>
        <w:t xml:space="preserve"> nr 011 </w:t>
      </w:r>
      <w:r w:rsidRPr="000C2B12">
        <w:rPr>
          <w:rFonts w:cstheme="minorHAnsi"/>
        </w:rPr>
        <w:br/>
        <w:t xml:space="preserve">[tel.: 91 42 56 717]  przy ul. Golisza 10 (budynek Dyrekcji ZWiK). Każdy Wykonawca może zaproponować maksymalnie 2 koagulanty. Na życzenie wykonawcy etap wstępny może zostać pominięty, wówczas wykonawca zobowiązany jest do dostarczenia jednego koagulantu </w:t>
      </w:r>
      <w:r w:rsidR="00562DB4" w:rsidRPr="000C2B12">
        <w:rPr>
          <w:rFonts w:cstheme="minorHAnsi"/>
          <w:highlight w:val="lightGray"/>
        </w:rPr>
        <w:t xml:space="preserve">do dnia </w:t>
      </w:r>
      <w:r w:rsidR="008F6AAB">
        <w:rPr>
          <w:rFonts w:cstheme="minorHAnsi"/>
          <w:highlight w:val="lightGray"/>
        </w:rPr>
        <w:t>06.03</w:t>
      </w:r>
      <w:r w:rsidR="00562DB4" w:rsidRPr="000C2B12">
        <w:rPr>
          <w:rFonts w:cstheme="minorHAnsi"/>
          <w:highlight w:val="lightGray"/>
        </w:rPr>
        <w:t>.202</w:t>
      </w:r>
      <w:r w:rsidR="00CE5FDE">
        <w:rPr>
          <w:rFonts w:cstheme="minorHAnsi"/>
          <w:highlight w:val="lightGray"/>
        </w:rPr>
        <w:t xml:space="preserve">5 </w:t>
      </w:r>
      <w:r w:rsidR="00562DB4" w:rsidRPr="000C2B12">
        <w:rPr>
          <w:rFonts w:cstheme="minorHAnsi"/>
          <w:highlight w:val="lightGray"/>
        </w:rPr>
        <w:t>r.</w:t>
      </w:r>
      <w:r w:rsidRPr="000C2B12">
        <w:rPr>
          <w:rFonts w:cstheme="minorHAnsi"/>
        </w:rPr>
        <w:t xml:space="preserve"> do godziny 12.00 i określeniu zakresu dla maksimum 5 dawek (technicznych) koagulantu.</w:t>
      </w:r>
    </w:p>
    <w:p w14:paraId="0A8C6EC7" w14:textId="77777777" w:rsidR="008C3894" w:rsidRPr="000C2B12" w:rsidRDefault="008C3894" w:rsidP="008C3894">
      <w:pPr>
        <w:spacing w:after="0" w:line="240" w:lineRule="auto"/>
        <w:jc w:val="both"/>
        <w:rPr>
          <w:rFonts w:cstheme="minorHAnsi"/>
        </w:rPr>
      </w:pPr>
      <w:r w:rsidRPr="000C2B12">
        <w:rPr>
          <w:rFonts w:cstheme="minorHAnsi"/>
        </w:rPr>
        <w:t xml:space="preserve">Dla każdego koagulantu musi zostać dostarczony właściwie wypełniony przez </w:t>
      </w:r>
      <w:r>
        <w:rPr>
          <w:rFonts w:cstheme="minorHAnsi"/>
        </w:rPr>
        <w:t>w</w:t>
      </w:r>
      <w:r w:rsidRPr="000C2B12">
        <w:rPr>
          <w:rFonts w:cstheme="minorHAnsi"/>
        </w:rPr>
        <w:t xml:space="preserve">ykonawcę protokół </w:t>
      </w:r>
      <w:r>
        <w:rPr>
          <w:rFonts w:cstheme="minorHAnsi"/>
        </w:rPr>
        <w:br/>
      </w:r>
      <w:r w:rsidRPr="000C2B12">
        <w:rPr>
          <w:rFonts w:cstheme="minorHAnsi"/>
        </w:rPr>
        <w:t>z wykonania testów naczyniowych stanowiący załącznik nr 4 do SWZ.</w:t>
      </w:r>
    </w:p>
    <w:p w14:paraId="48828403" w14:textId="77777777" w:rsidR="008C3894" w:rsidRPr="000C2B12" w:rsidRDefault="008C3894" w:rsidP="008C3894">
      <w:pPr>
        <w:spacing w:after="0" w:line="240" w:lineRule="auto"/>
        <w:jc w:val="both"/>
        <w:rPr>
          <w:rFonts w:cstheme="minorHAnsi"/>
        </w:rPr>
      </w:pPr>
      <w:r w:rsidRPr="000C2B12">
        <w:rPr>
          <w:rFonts w:cstheme="minorHAnsi"/>
        </w:rPr>
        <w:t>W etapie wstępnym przewidziano wykonanie testów i analiz laboratoryjnych dla maksymalnie 5 dawek (technicznych) koagulantu: 30, 45, 60, 75, 90 g/m</w:t>
      </w:r>
      <w:r w:rsidRPr="000C2B12">
        <w:rPr>
          <w:rFonts w:cstheme="minorHAnsi"/>
          <w:vertAlign w:val="superscript"/>
        </w:rPr>
        <w:t xml:space="preserve">3 </w:t>
      </w:r>
      <w:r w:rsidRPr="000C2B12">
        <w:rPr>
          <w:rFonts w:cstheme="minorHAnsi"/>
        </w:rPr>
        <w:t xml:space="preserve">(są to tylko propozycje </w:t>
      </w:r>
      <w:r>
        <w:rPr>
          <w:rFonts w:cstheme="minorHAnsi"/>
        </w:rPr>
        <w:t>z</w:t>
      </w:r>
      <w:r w:rsidRPr="000C2B12">
        <w:rPr>
          <w:rFonts w:cstheme="minorHAnsi"/>
        </w:rPr>
        <w:t xml:space="preserve">amawiającego – </w:t>
      </w:r>
      <w:r>
        <w:rPr>
          <w:rFonts w:cstheme="minorHAnsi"/>
        </w:rPr>
        <w:t>w</w:t>
      </w:r>
      <w:r w:rsidRPr="000C2B12">
        <w:rPr>
          <w:rFonts w:cstheme="minorHAnsi"/>
        </w:rPr>
        <w:t>ykonawca zobowiązany jest sam wskazać właściwe dawki).</w:t>
      </w:r>
    </w:p>
    <w:p w14:paraId="520F3803" w14:textId="4384742F" w:rsidR="008C3894" w:rsidRPr="000C2B12" w:rsidRDefault="008C3894" w:rsidP="008C3894">
      <w:pPr>
        <w:spacing w:after="0" w:line="240" w:lineRule="auto"/>
        <w:jc w:val="both"/>
        <w:rPr>
          <w:rFonts w:cstheme="minorHAnsi"/>
        </w:rPr>
      </w:pPr>
      <w:r w:rsidRPr="00701645">
        <w:rPr>
          <w:rFonts w:ascii="Calibri" w:eastAsia="Calibri" w:hAnsi="Calibri" w:cs="Times New Roman"/>
        </w:rPr>
        <w:t xml:space="preserve">Wyniki analiz będą udostępniane wykonawcom najpóźniej </w:t>
      </w:r>
      <w:r w:rsidR="008F6AAB">
        <w:rPr>
          <w:rFonts w:cstheme="minorHAnsi"/>
          <w:highlight w:val="lightGray"/>
        </w:rPr>
        <w:t>07.03</w:t>
      </w:r>
      <w:r w:rsidR="00562DB4" w:rsidRPr="000C2B12">
        <w:rPr>
          <w:rFonts w:cstheme="minorHAnsi"/>
          <w:highlight w:val="lightGray"/>
        </w:rPr>
        <w:t>.202</w:t>
      </w:r>
      <w:r w:rsidR="00CE5FDE">
        <w:rPr>
          <w:rFonts w:cstheme="minorHAnsi"/>
          <w:highlight w:val="lightGray"/>
        </w:rPr>
        <w:t xml:space="preserve">5 </w:t>
      </w:r>
      <w:r w:rsidR="00562DB4" w:rsidRPr="000C2B12">
        <w:rPr>
          <w:rFonts w:cstheme="minorHAnsi"/>
          <w:highlight w:val="lightGray"/>
        </w:rPr>
        <w:t>r.</w:t>
      </w:r>
      <w:r w:rsidRPr="00701645">
        <w:rPr>
          <w:rFonts w:ascii="Calibri" w:eastAsia="Calibri" w:hAnsi="Calibri" w:cs="Times New Roman"/>
          <w:highlight w:val="lightGray"/>
        </w:rPr>
        <w:t xml:space="preserve"> do godz. 12.00</w:t>
      </w:r>
      <w:r w:rsidRPr="00701645">
        <w:rPr>
          <w:rFonts w:ascii="Calibri" w:eastAsia="Calibri" w:hAnsi="Calibri" w:cs="Times New Roman"/>
        </w:rPr>
        <w:t xml:space="preserve"> pod numerem telefonu: 91 31 24 777 w. 621 przez Laboratorium ZPW Miedwie</w:t>
      </w:r>
      <w:r w:rsidRPr="000C2B12">
        <w:rPr>
          <w:rFonts w:cstheme="minorHAnsi"/>
        </w:rPr>
        <w:t xml:space="preserve">. </w:t>
      </w:r>
    </w:p>
    <w:p w14:paraId="2CE4AB86" w14:textId="10FA8537" w:rsidR="008C3894" w:rsidRPr="000C2B12" w:rsidRDefault="008C3894" w:rsidP="008C3894">
      <w:pPr>
        <w:spacing w:after="0" w:line="240" w:lineRule="auto"/>
        <w:jc w:val="both"/>
        <w:rPr>
          <w:rFonts w:cstheme="minorHAnsi"/>
        </w:rPr>
      </w:pPr>
      <w:r w:rsidRPr="000C2B12">
        <w:rPr>
          <w:rFonts w:cstheme="minorHAnsi"/>
        </w:rPr>
        <w:t xml:space="preserve">Na podstawie uzyskanych wyników analiz wykonawca wybierze wg niego najodpowiedniejszy (tylko jeden) koagulant i wskaże zakres dla maksymalnie 5 dawek (technicznych) koagulantu, dla którego zostanie wykonany etap zasadniczy. </w:t>
      </w:r>
      <w:r>
        <w:rPr>
          <w:rFonts w:cstheme="minorHAnsi"/>
        </w:rPr>
        <w:t>Na</w:t>
      </w:r>
      <w:r w:rsidRPr="000C2B12">
        <w:rPr>
          <w:rFonts w:cstheme="minorHAnsi"/>
        </w:rPr>
        <w:t xml:space="preserve"> tym etapie </w:t>
      </w:r>
      <w:r>
        <w:rPr>
          <w:rFonts w:cstheme="minorHAnsi"/>
        </w:rPr>
        <w:t>w</w:t>
      </w:r>
      <w:r w:rsidRPr="000C2B12">
        <w:rPr>
          <w:rFonts w:cstheme="minorHAnsi"/>
        </w:rPr>
        <w:t>ykonawca prze</w:t>
      </w:r>
      <w:r>
        <w:rPr>
          <w:rFonts w:cstheme="minorHAnsi"/>
        </w:rPr>
        <w:t>śle</w:t>
      </w:r>
      <w:r w:rsidRPr="000C2B12">
        <w:rPr>
          <w:rFonts w:cstheme="minorHAnsi"/>
        </w:rPr>
        <w:t xml:space="preserve"> pocztą elektroniczną, na </w:t>
      </w:r>
      <w:r w:rsidRPr="009504B8">
        <w:rPr>
          <w:rFonts w:cstheme="minorHAnsi"/>
        </w:rPr>
        <w:t xml:space="preserve">adres: </w:t>
      </w:r>
      <w:hyperlink r:id="rId9" w:history="1">
        <w:r w:rsidRPr="009504B8">
          <w:rPr>
            <w:rStyle w:val="Hipercze"/>
            <w:rFonts w:cstheme="minorHAnsi"/>
            <w:color w:val="auto"/>
          </w:rPr>
          <w:t>i.agacinska@zwik.szczecin.pl</w:t>
        </w:r>
      </w:hyperlink>
      <w:r w:rsidRPr="009504B8">
        <w:rPr>
          <w:rFonts w:cstheme="minorHAnsi"/>
        </w:rPr>
        <w:t xml:space="preserve">, </w:t>
      </w:r>
      <w:r w:rsidRPr="009504B8">
        <w:rPr>
          <w:rFonts w:cstheme="minorHAnsi"/>
        </w:rPr>
        <w:lastRenderedPageBreak/>
        <w:t xml:space="preserve">właściwie wypełniony </w:t>
      </w:r>
      <w:r w:rsidRPr="000C2B12">
        <w:rPr>
          <w:rFonts w:cstheme="minorHAnsi"/>
        </w:rPr>
        <w:t xml:space="preserve">protokół z wykonania testów naczyniowych najpóźniej do dnia </w:t>
      </w:r>
      <w:r w:rsidR="008F6AAB">
        <w:rPr>
          <w:rFonts w:cstheme="minorHAnsi"/>
          <w:highlight w:val="lightGray"/>
        </w:rPr>
        <w:t>10.03</w:t>
      </w:r>
      <w:r w:rsidR="00CE5FDE">
        <w:rPr>
          <w:rFonts w:cstheme="minorHAnsi"/>
          <w:highlight w:val="lightGray"/>
        </w:rPr>
        <w:t>.</w:t>
      </w:r>
      <w:r w:rsidR="00562DB4" w:rsidRPr="000C2B12">
        <w:rPr>
          <w:rFonts w:cstheme="minorHAnsi"/>
          <w:highlight w:val="lightGray"/>
        </w:rPr>
        <w:t>202</w:t>
      </w:r>
      <w:r w:rsidR="00CE5FDE">
        <w:rPr>
          <w:rFonts w:cstheme="minorHAnsi"/>
          <w:highlight w:val="lightGray"/>
        </w:rPr>
        <w:t xml:space="preserve">5 </w:t>
      </w:r>
      <w:r w:rsidR="00562DB4" w:rsidRPr="000C2B12">
        <w:rPr>
          <w:rFonts w:cstheme="minorHAnsi"/>
          <w:highlight w:val="lightGray"/>
        </w:rPr>
        <w:t xml:space="preserve">r. </w:t>
      </w:r>
      <w:r w:rsidRPr="000C2B12">
        <w:rPr>
          <w:rFonts w:cstheme="minorHAnsi"/>
          <w:highlight w:val="lightGray"/>
        </w:rPr>
        <w:t xml:space="preserve"> do godz. 12.00</w:t>
      </w:r>
      <w:r w:rsidRPr="000C2B12">
        <w:rPr>
          <w:rFonts w:cstheme="minorHAnsi"/>
        </w:rPr>
        <w:t xml:space="preserve"> – w przeciwnym wypadku uzna się, że </w:t>
      </w:r>
      <w:r>
        <w:rPr>
          <w:rFonts w:cstheme="minorHAnsi"/>
        </w:rPr>
        <w:t>w</w:t>
      </w:r>
      <w:r w:rsidRPr="000C2B12">
        <w:rPr>
          <w:rFonts w:cstheme="minorHAnsi"/>
        </w:rPr>
        <w:t xml:space="preserve">ykonawca rezygnuje z udziału w etapie zasadniczym. </w:t>
      </w:r>
    </w:p>
    <w:p w14:paraId="5B9504C0" w14:textId="6E0A9300" w:rsidR="008C3894" w:rsidRPr="000C2B12" w:rsidRDefault="008C3894" w:rsidP="008C3894">
      <w:pPr>
        <w:spacing w:after="0" w:line="240" w:lineRule="auto"/>
        <w:jc w:val="both"/>
        <w:rPr>
          <w:rFonts w:cstheme="minorHAnsi"/>
        </w:rPr>
      </w:pPr>
      <w:r w:rsidRPr="000C2B12">
        <w:rPr>
          <w:rFonts w:cstheme="minorHAnsi"/>
        </w:rPr>
        <w:t xml:space="preserve">Z etapu zasadniczego zostanie sporządzony „Protokół z wykonania Testów Naczyniowych”, który będzie można odebrać w pok. 011 [tel.: 91 42 56 717] przy ul. Golisza 10 (budynek Dyrekcji ZWiK) w dniu </w:t>
      </w:r>
      <w:r w:rsidR="008F6AAB">
        <w:rPr>
          <w:rFonts w:cstheme="minorHAnsi"/>
          <w:highlight w:val="lightGray"/>
        </w:rPr>
        <w:t>17.03</w:t>
      </w:r>
      <w:r w:rsidR="00CE5FDE">
        <w:rPr>
          <w:rFonts w:cstheme="minorHAnsi"/>
          <w:highlight w:val="lightGray"/>
        </w:rPr>
        <w:t>.</w:t>
      </w:r>
      <w:r w:rsidR="00562DB4" w:rsidRPr="000C2B12">
        <w:rPr>
          <w:rFonts w:cstheme="minorHAnsi"/>
          <w:highlight w:val="lightGray"/>
        </w:rPr>
        <w:t>202</w:t>
      </w:r>
      <w:r w:rsidR="00CE5FDE">
        <w:rPr>
          <w:rFonts w:cstheme="minorHAnsi"/>
          <w:highlight w:val="lightGray"/>
        </w:rPr>
        <w:t xml:space="preserve">5 </w:t>
      </w:r>
      <w:r w:rsidR="00562DB4" w:rsidRPr="000C2B12">
        <w:rPr>
          <w:rFonts w:cstheme="minorHAnsi"/>
          <w:highlight w:val="lightGray"/>
        </w:rPr>
        <w:t xml:space="preserve">r. </w:t>
      </w:r>
      <w:r w:rsidRPr="000C2B12">
        <w:rPr>
          <w:rFonts w:cstheme="minorHAnsi"/>
        </w:rPr>
        <w:t xml:space="preserve"> od godziny 9.00 do godziny 15.00.</w:t>
      </w:r>
    </w:p>
    <w:p w14:paraId="7EE4281E" w14:textId="77777777" w:rsidR="008C3894" w:rsidRPr="000C2B12" w:rsidRDefault="008C3894" w:rsidP="008C3894">
      <w:pPr>
        <w:spacing w:after="0" w:line="240" w:lineRule="auto"/>
        <w:jc w:val="both"/>
        <w:rPr>
          <w:rFonts w:cstheme="minorHAnsi"/>
        </w:rPr>
      </w:pPr>
      <w:r w:rsidRPr="000C2B12">
        <w:rPr>
          <w:rFonts w:cstheme="minorHAnsi"/>
        </w:rPr>
        <w:t>Po otrzymaniu protokołu wykonawca wybierze dawkę koagulantu, dla której wszystkie wskaźniki spełniają wymagania ujęte w „kryteriach doboru koagulantu” i określi to w protokole z wykonania testów naczyniowych, który zostanie dołączony do oferty.</w:t>
      </w:r>
    </w:p>
    <w:p w14:paraId="11E3F618" w14:textId="77777777" w:rsidR="008C3894" w:rsidRPr="000C2B12" w:rsidRDefault="008C3894" w:rsidP="008C3894">
      <w:pPr>
        <w:spacing w:after="0" w:line="240" w:lineRule="auto"/>
        <w:jc w:val="both"/>
        <w:rPr>
          <w:rFonts w:cstheme="minorHAnsi"/>
        </w:rPr>
      </w:pPr>
      <w:r w:rsidRPr="000C2B12">
        <w:rPr>
          <w:rFonts w:cstheme="minorHAnsi"/>
        </w:rPr>
        <w:t>Wybrany zostanie ten koagulant, który pozwoli uzyskać wymaganą, w „kryteriach doboru koagulantu”, jakość wody przy najniższym koszcie oczyszczenia 1000 m</w:t>
      </w:r>
      <w:r w:rsidRPr="000C2B12">
        <w:rPr>
          <w:rFonts w:cstheme="minorHAnsi"/>
          <w:vertAlign w:val="superscript"/>
        </w:rPr>
        <w:t>3</w:t>
      </w:r>
      <w:r w:rsidRPr="000C2B12">
        <w:rPr>
          <w:rFonts w:cstheme="minorHAnsi"/>
        </w:rPr>
        <w:t xml:space="preserve"> wody. </w:t>
      </w:r>
    </w:p>
    <w:p w14:paraId="7164BF79" w14:textId="77777777" w:rsidR="008C3894" w:rsidRPr="000C2B12" w:rsidRDefault="008C3894" w:rsidP="008C3894">
      <w:pPr>
        <w:spacing w:after="0" w:line="240" w:lineRule="auto"/>
        <w:jc w:val="both"/>
        <w:rPr>
          <w:rFonts w:cstheme="minorHAnsi"/>
          <w:bCs/>
        </w:rPr>
      </w:pPr>
      <w:r w:rsidRPr="000C2B12">
        <w:rPr>
          <w:rFonts w:cstheme="minorHAnsi"/>
        </w:rPr>
        <w:t xml:space="preserve">Po otrzymaniu protokołów wykonawca wybiera właściwy koagulant i dawkę wskazując je właściwie </w:t>
      </w:r>
      <w:r w:rsidRPr="000C2B12">
        <w:rPr>
          <w:rFonts w:cstheme="minorHAnsi"/>
        </w:rPr>
        <w:br/>
        <w:t>w ofercie i załączając do oferty właściwy protokół z wykonania testów naczyniowych.</w:t>
      </w:r>
    </w:p>
    <w:p w14:paraId="561D2489" w14:textId="34C9FF70" w:rsidR="00CF5689" w:rsidRPr="00F21886" w:rsidRDefault="00CF5689" w:rsidP="008C3894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sectPr w:rsidR="00CF5689" w:rsidRPr="00F21886" w:rsidSect="008A242E">
      <w:headerReference w:type="default" r:id="rId10"/>
      <w:footerReference w:type="even" r:id="rId11"/>
      <w:footerReference w:type="default" r:id="rId12"/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C490" w14:textId="77777777" w:rsidR="00635415" w:rsidRDefault="00635415" w:rsidP="00286C02">
      <w:pPr>
        <w:spacing w:after="0" w:line="240" w:lineRule="auto"/>
      </w:pPr>
      <w:r>
        <w:separator/>
      </w:r>
    </w:p>
  </w:endnote>
  <w:endnote w:type="continuationSeparator" w:id="0">
    <w:p w14:paraId="370A1804" w14:textId="77777777" w:rsidR="00635415" w:rsidRDefault="00635415" w:rsidP="0028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B67E" w14:textId="77777777" w:rsidR="0060783B" w:rsidRDefault="0060783B" w:rsidP="0060783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2139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9D772B" w14:textId="66E00BCD" w:rsidR="0082170B" w:rsidRDefault="0082170B" w:rsidP="0060783B">
            <w:pPr>
              <w:pStyle w:val="Stopka"/>
              <w:jc w:val="center"/>
            </w:pPr>
            <w:r w:rsidRPr="0082170B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82170B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82170B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82170B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562DB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Pr="0082170B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82170B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82170B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82170B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82170B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562DB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Pr="0082170B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A018" w14:textId="77777777" w:rsidR="00635415" w:rsidRDefault="00635415" w:rsidP="00286C02">
      <w:pPr>
        <w:spacing w:after="0" w:line="240" w:lineRule="auto"/>
      </w:pPr>
      <w:r>
        <w:separator/>
      </w:r>
    </w:p>
  </w:footnote>
  <w:footnote w:type="continuationSeparator" w:id="0">
    <w:p w14:paraId="0246D27A" w14:textId="77777777" w:rsidR="00635415" w:rsidRDefault="00635415" w:rsidP="00286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6E17" w14:textId="2D5C10BB" w:rsidR="0067724B" w:rsidRPr="00BE5776" w:rsidRDefault="0067724B" w:rsidP="0067724B">
    <w:pPr>
      <w:rPr>
        <w:rFonts w:ascii="Arial" w:hAnsi="Arial" w:cs="Arial"/>
        <w:b/>
        <w:bCs/>
        <w:sz w:val="18"/>
        <w:szCs w:val="18"/>
      </w:rPr>
    </w:pPr>
    <w:r w:rsidRPr="00BE5776">
      <w:rPr>
        <w:rFonts w:ascii="Arial" w:hAnsi="Arial" w:cs="Arial"/>
        <w:sz w:val="18"/>
        <w:szCs w:val="18"/>
      </w:rPr>
      <w:t xml:space="preserve">Nr sprawy: </w:t>
    </w:r>
    <w:r w:rsidR="00CE5FDE">
      <w:rPr>
        <w:rFonts w:ascii="Arial" w:hAnsi="Arial" w:cs="Arial"/>
        <w:sz w:val="18"/>
        <w:szCs w:val="18"/>
      </w:rPr>
      <w:t>15</w:t>
    </w:r>
    <w:r w:rsidRPr="00BE5776">
      <w:rPr>
        <w:rFonts w:ascii="Arial" w:hAnsi="Arial" w:cs="Arial"/>
        <w:sz w:val="18"/>
        <w:szCs w:val="18"/>
      </w:rPr>
      <w:t>/202</w:t>
    </w:r>
    <w:r w:rsidR="00CE5FDE">
      <w:rPr>
        <w:rFonts w:ascii="Arial" w:hAnsi="Arial" w:cs="Arial"/>
        <w:sz w:val="18"/>
        <w:szCs w:val="18"/>
      </w:rPr>
      <w:t>5</w:t>
    </w:r>
    <w:r w:rsidRPr="00BE5776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</w:t>
    </w:r>
    <w:r w:rsidRPr="00BE5776">
      <w:rPr>
        <w:rFonts w:ascii="Arial" w:hAnsi="Arial" w:cs="Arial"/>
        <w:sz w:val="18"/>
        <w:szCs w:val="18"/>
      </w:rPr>
      <w:tab/>
      <w:t xml:space="preserve">     </w:t>
    </w:r>
    <w:r w:rsidRPr="00BE5776">
      <w:rPr>
        <w:rFonts w:ascii="Arial" w:hAnsi="Arial" w:cs="Arial"/>
        <w:b/>
        <w:bCs/>
        <w:sz w:val="18"/>
        <w:szCs w:val="18"/>
      </w:rPr>
      <w:t>Załącznik nr 3 do SWZ</w:t>
    </w:r>
  </w:p>
  <w:p w14:paraId="3B121BEE" w14:textId="77777777" w:rsidR="0060783B" w:rsidRDefault="0060783B" w:rsidP="006078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AB"/>
    <w:multiLevelType w:val="hybridMultilevel"/>
    <w:tmpl w:val="6D6660EE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0B4A565F"/>
    <w:multiLevelType w:val="singleLevel"/>
    <w:tmpl w:val="6B64353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000000"/>
      </w:rPr>
    </w:lvl>
  </w:abstractNum>
  <w:abstractNum w:abstractNumId="2" w15:restartNumberingAfterBreak="0">
    <w:nsid w:val="0B696153"/>
    <w:multiLevelType w:val="hybridMultilevel"/>
    <w:tmpl w:val="3F0C2D56"/>
    <w:lvl w:ilvl="0" w:tplc="C2B0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DE8C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EC202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ABE1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02F0A"/>
    <w:multiLevelType w:val="hybridMultilevel"/>
    <w:tmpl w:val="35CC3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F09E7"/>
    <w:multiLevelType w:val="multilevel"/>
    <w:tmpl w:val="C406BCE2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Garamond" w:eastAsiaTheme="minorHAnsi" w:hAnsi="Garamond" w:cstheme="minorBidi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4"/>
      </w:rPr>
    </w:lvl>
  </w:abstractNum>
  <w:abstractNum w:abstractNumId="5" w15:restartNumberingAfterBreak="0">
    <w:nsid w:val="158255F3"/>
    <w:multiLevelType w:val="hybridMultilevel"/>
    <w:tmpl w:val="41CA420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030A48"/>
    <w:multiLevelType w:val="multilevel"/>
    <w:tmpl w:val="456A52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C24F6C"/>
    <w:multiLevelType w:val="multilevel"/>
    <w:tmpl w:val="317E1DC8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</w:rPr>
    </w:lvl>
  </w:abstractNum>
  <w:abstractNum w:abstractNumId="8" w15:restartNumberingAfterBreak="0">
    <w:nsid w:val="28CE1D51"/>
    <w:multiLevelType w:val="multilevel"/>
    <w:tmpl w:val="B958EF14"/>
    <w:lvl w:ilvl="0">
      <w:start w:val="6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9" w15:restartNumberingAfterBreak="0">
    <w:nsid w:val="29A846ED"/>
    <w:multiLevelType w:val="hybridMultilevel"/>
    <w:tmpl w:val="D758CE88"/>
    <w:lvl w:ilvl="0" w:tplc="737A6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A6C1BC">
      <w:start w:val="4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960102"/>
    <w:multiLevelType w:val="hybridMultilevel"/>
    <w:tmpl w:val="C7522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8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B57E1"/>
    <w:multiLevelType w:val="multilevel"/>
    <w:tmpl w:val="69C6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4D925FF"/>
    <w:multiLevelType w:val="multilevel"/>
    <w:tmpl w:val="451A681A"/>
    <w:lvl w:ilvl="0">
      <w:start w:val="1"/>
      <w:numFmt w:val="decimal"/>
      <w:lvlText w:val="%1."/>
      <w:lvlJc w:val="left"/>
      <w:pPr>
        <w:tabs>
          <w:tab w:val="num" w:pos="3045"/>
        </w:tabs>
        <w:ind w:left="3045" w:hanging="1425"/>
      </w:pPr>
    </w:lvl>
    <w:lvl w:ilvl="1">
      <w:start w:val="4"/>
      <w:numFmt w:val="decimal"/>
      <w:isLgl/>
      <w:lvlText w:val="%1.%2."/>
      <w:lvlJc w:val="left"/>
      <w:pPr>
        <w:tabs>
          <w:tab w:val="num" w:pos="2325"/>
        </w:tabs>
        <w:ind w:left="232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</w:lvl>
  </w:abstractNum>
  <w:abstractNum w:abstractNumId="13" w15:restartNumberingAfterBreak="0">
    <w:nsid w:val="3A8678E8"/>
    <w:multiLevelType w:val="hybridMultilevel"/>
    <w:tmpl w:val="EC62210E"/>
    <w:lvl w:ilvl="0" w:tplc="AD28431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C763792"/>
    <w:multiLevelType w:val="hybridMultilevel"/>
    <w:tmpl w:val="71A660E6"/>
    <w:lvl w:ilvl="0" w:tplc="B3904C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E32AD"/>
    <w:multiLevelType w:val="hybridMultilevel"/>
    <w:tmpl w:val="9EBC3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A03E9"/>
    <w:multiLevelType w:val="multilevel"/>
    <w:tmpl w:val="771628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4CF81514"/>
    <w:multiLevelType w:val="multilevel"/>
    <w:tmpl w:val="E76478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Garamond" w:eastAsia="Calibri" w:hAnsi="Garamond" w:cs="Times New Roman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8DC0701"/>
    <w:multiLevelType w:val="multilevel"/>
    <w:tmpl w:val="38DEE4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720" w:hanging="720"/>
      </w:pPr>
      <w:rPr>
        <w:rFonts w:ascii="Garamond" w:eastAsiaTheme="minorHAnsi" w:hAnsi="Garamond" w:cstheme="minorBidi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C33E0F"/>
    <w:multiLevelType w:val="multilevel"/>
    <w:tmpl w:val="13D8C2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6ED65570"/>
    <w:multiLevelType w:val="hybridMultilevel"/>
    <w:tmpl w:val="CD0A6F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9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0"/>
  </w:num>
  <w:num w:numId="9">
    <w:abstractNumId w:val="1"/>
  </w:num>
  <w:num w:numId="10">
    <w:abstractNumId w:val="5"/>
  </w:num>
  <w:num w:numId="11">
    <w:abstractNumId w:val="14"/>
  </w:num>
  <w:num w:numId="12">
    <w:abstractNumId w:val="15"/>
  </w:num>
  <w:num w:numId="13">
    <w:abstractNumId w:val="7"/>
  </w:num>
  <w:num w:numId="14">
    <w:abstractNumId w:val="8"/>
  </w:num>
  <w:num w:numId="15">
    <w:abstractNumId w:val="6"/>
  </w:num>
  <w:num w:numId="16">
    <w:abstractNumId w:val="0"/>
  </w:num>
  <w:num w:numId="17">
    <w:abstractNumId w:val="4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E2"/>
    <w:rsid w:val="00011A76"/>
    <w:rsid w:val="0002033B"/>
    <w:rsid w:val="000207F5"/>
    <w:rsid w:val="00025929"/>
    <w:rsid w:val="00033598"/>
    <w:rsid w:val="0004006E"/>
    <w:rsid w:val="0005008B"/>
    <w:rsid w:val="000A44D8"/>
    <w:rsid w:val="000A6948"/>
    <w:rsid w:val="00187B29"/>
    <w:rsid w:val="001A0AAD"/>
    <w:rsid w:val="001A4724"/>
    <w:rsid w:val="00236E1A"/>
    <w:rsid w:val="00250751"/>
    <w:rsid w:val="002510DE"/>
    <w:rsid w:val="00276FB8"/>
    <w:rsid w:val="00286C02"/>
    <w:rsid w:val="002B7E29"/>
    <w:rsid w:val="002F4AB9"/>
    <w:rsid w:val="0033097E"/>
    <w:rsid w:val="00331539"/>
    <w:rsid w:val="003A259E"/>
    <w:rsid w:val="003B6379"/>
    <w:rsid w:val="003D6541"/>
    <w:rsid w:val="003E6DC5"/>
    <w:rsid w:val="00417150"/>
    <w:rsid w:val="00423556"/>
    <w:rsid w:val="004335EF"/>
    <w:rsid w:val="00457E1F"/>
    <w:rsid w:val="00482E9A"/>
    <w:rsid w:val="004903DA"/>
    <w:rsid w:val="0049468A"/>
    <w:rsid w:val="004A13E2"/>
    <w:rsid w:val="004A1865"/>
    <w:rsid w:val="004A3072"/>
    <w:rsid w:val="0051775D"/>
    <w:rsid w:val="00520D40"/>
    <w:rsid w:val="0054120C"/>
    <w:rsid w:val="005561F4"/>
    <w:rsid w:val="00560A4D"/>
    <w:rsid w:val="00562DB4"/>
    <w:rsid w:val="00563EB3"/>
    <w:rsid w:val="005D1A7C"/>
    <w:rsid w:val="005E4649"/>
    <w:rsid w:val="0060783B"/>
    <w:rsid w:val="00625894"/>
    <w:rsid w:val="00635415"/>
    <w:rsid w:val="006741B3"/>
    <w:rsid w:val="00676A60"/>
    <w:rsid w:val="0067724B"/>
    <w:rsid w:val="00685F7F"/>
    <w:rsid w:val="00702365"/>
    <w:rsid w:val="0073564F"/>
    <w:rsid w:val="00741F87"/>
    <w:rsid w:val="00776AEB"/>
    <w:rsid w:val="00781DE5"/>
    <w:rsid w:val="00790B07"/>
    <w:rsid w:val="00796133"/>
    <w:rsid w:val="007A7E7A"/>
    <w:rsid w:val="007D068C"/>
    <w:rsid w:val="0080008C"/>
    <w:rsid w:val="00810E67"/>
    <w:rsid w:val="0082170B"/>
    <w:rsid w:val="0082769E"/>
    <w:rsid w:val="00845CF4"/>
    <w:rsid w:val="008627BC"/>
    <w:rsid w:val="0086355D"/>
    <w:rsid w:val="00882F14"/>
    <w:rsid w:val="00884367"/>
    <w:rsid w:val="008A242E"/>
    <w:rsid w:val="008C3894"/>
    <w:rsid w:val="008F6AAB"/>
    <w:rsid w:val="0097158F"/>
    <w:rsid w:val="009968EE"/>
    <w:rsid w:val="009B721A"/>
    <w:rsid w:val="00A40BAA"/>
    <w:rsid w:val="00A41985"/>
    <w:rsid w:val="00A5415F"/>
    <w:rsid w:val="00A7599A"/>
    <w:rsid w:val="00A850E5"/>
    <w:rsid w:val="00A94AD6"/>
    <w:rsid w:val="00AB0B57"/>
    <w:rsid w:val="00AB39EB"/>
    <w:rsid w:val="00AE2784"/>
    <w:rsid w:val="00B04FCE"/>
    <w:rsid w:val="00B36446"/>
    <w:rsid w:val="00B578CB"/>
    <w:rsid w:val="00B73C5F"/>
    <w:rsid w:val="00BE5776"/>
    <w:rsid w:val="00C06BAB"/>
    <w:rsid w:val="00C53DA4"/>
    <w:rsid w:val="00C777C9"/>
    <w:rsid w:val="00CD2451"/>
    <w:rsid w:val="00CE149E"/>
    <w:rsid w:val="00CE5FDE"/>
    <w:rsid w:val="00CF0494"/>
    <w:rsid w:val="00CF5689"/>
    <w:rsid w:val="00D7654F"/>
    <w:rsid w:val="00D938D1"/>
    <w:rsid w:val="00D949CC"/>
    <w:rsid w:val="00DC716B"/>
    <w:rsid w:val="00E05B9F"/>
    <w:rsid w:val="00E066AD"/>
    <w:rsid w:val="00E07914"/>
    <w:rsid w:val="00E10EA9"/>
    <w:rsid w:val="00E21F3F"/>
    <w:rsid w:val="00E25A81"/>
    <w:rsid w:val="00E4485F"/>
    <w:rsid w:val="00E45661"/>
    <w:rsid w:val="00E50D96"/>
    <w:rsid w:val="00EA5840"/>
    <w:rsid w:val="00F009C2"/>
    <w:rsid w:val="00F21886"/>
    <w:rsid w:val="00F3372A"/>
    <w:rsid w:val="00F42451"/>
    <w:rsid w:val="00F7027F"/>
    <w:rsid w:val="00F8595E"/>
    <w:rsid w:val="00F86495"/>
    <w:rsid w:val="00F9515C"/>
    <w:rsid w:val="00FC0131"/>
    <w:rsid w:val="00FD3801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C0C8"/>
  <w15:docId w15:val="{5B3F093A-B5AA-4DE2-BD8E-76D5B503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E1A"/>
  </w:style>
  <w:style w:type="paragraph" w:styleId="Nagwek2">
    <w:name w:val="heading 2"/>
    <w:basedOn w:val="Normalny"/>
    <w:next w:val="Normalny"/>
    <w:link w:val="Nagwek2Znak"/>
    <w:uiPriority w:val="9"/>
    <w:qFormat/>
    <w:rsid w:val="004903DA"/>
    <w:pPr>
      <w:keepNext/>
      <w:spacing w:before="120"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7B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7B29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AB39E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903DA"/>
    <w:rPr>
      <w:rFonts w:ascii="Times New Roman" w:eastAsia="Arial Unicode MS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7E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7E1F"/>
  </w:style>
  <w:style w:type="paragraph" w:customStyle="1" w:styleId="pkt">
    <w:name w:val="pkt"/>
    <w:basedOn w:val="Normalny"/>
    <w:rsid w:val="00FD38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A30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A3072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644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C02"/>
  </w:style>
  <w:style w:type="paragraph" w:styleId="Stopka">
    <w:name w:val="footer"/>
    <w:basedOn w:val="Normalny"/>
    <w:link w:val="StopkaZnak"/>
    <w:uiPriority w:val="99"/>
    <w:unhideWhenUsed/>
    <w:rsid w:val="0028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C02"/>
  </w:style>
  <w:style w:type="paragraph" w:styleId="Tekstdymka">
    <w:name w:val="Balloon Text"/>
    <w:basedOn w:val="Normalny"/>
    <w:link w:val="TekstdymkaZnak"/>
    <w:uiPriority w:val="99"/>
    <w:semiHidden/>
    <w:unhideWhenUsed/>
    <w:rsid w:val="0060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83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24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24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242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6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6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6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.agacinska@zwik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0EA51-30BB-4F77-AAEA-EAA80E41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edykrupi</dc:creator>
  <cp:keywords/>
  <dc:description/>
  <cp:lastModifiedBy>Kinga Malewicz</cp:lastModifiedBy>
  <cp:revision>6</cp:revision>
  <cp:lastPrinted>2024-02-21T11:41:00Z</cp:lastPrinted>
  <dcterms:created xsi:type="dcterms:W3CDTF">2024-02-21T11:42:00Z</dcterms:created>
  <dcterms:modified xsi:type="dcterms:W3CDTF">2025-02-21T08:57:00Z</dcterms:modified>
</cp:coreProperties>
</file>