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3BAA7" w14:textId="760BE514" w:rsidR="00B60415" w:rsidRPr="00695BC2" w:rsidRDefault="00B60415" w:rsidP="00695BC2">
      <w:pPr>
        <w:pStyle w:val="Stopka"/>
        <w:tabs>
          <w:tab w:val="left" w:pos="284"/>
        </w:tabs>
        <w:spacing w:line="276" w:lineRule="auto"/>
        <w:jc w:val="right"/>
        <w:rPr>
          <w:rFonts w:asciiTheme="majorHAnsi" w:hAnsiTheme="majorHAnsi" w:cstheme="majorHAnsi"/>
          <w:b/>
          <w:bCs/>
          <w:i/>
          <w:iCs/>
          <w:lang w:val="pl-PL"/>
        </w:rPr>
      </w:pPr>
      <w:r w:rsidRPr="00695BC2">
        <w:rPr>
          <w:rFonts w:asciiTheme="majorHAnsi" w:hAnsiTheme="majorHAnsi" w:cstheme="majorHAnsi"/>
          <w:b/>
          <w:bCs/>
          <w:i/>
          <w:iCs/>
          <w:lang w:val="pl-PL"/>
        </w:rPr>
        <w:t xml:space="preserve">Załącznik nr </w:t>
      </w:r>
      <w:r w:rsidR="00C82AC0" w:rsidRPr="00695BC2">
        <w:rPr>
          <w:rFonts w:asciiTheme="majorHAnsi" w:hAnsiTheme="majorHAnsi" w:cstheme="majorHAnsi"/>
          <w:b/>
          <w:bCs/>
          <w:i/>
          <w:iCs/>
          <w:lang w:val="pl-PL"/>
        </w:rPr>
        <w:t>5</w:t>
      </w:r>
      <w:r w:rsidR="007C76A5">
        <w:rPr>
          <w:rFonts w:asciiTheme="majorHAnsi" w:hAnsiTheme="majorHAnsi" w:cstheme="majorHAnsi"/>
          <w:b/>
          <w:bCs/>
          <w:i/>
          <w:iCs/>
          <w:lang w:val="pl-PL"/>
        </w:rPr>
        <w:t>b</w:t>
      </w:r>
      <w:r w:rsidRPr="00695BC2">
        <w:rPr>
          <w:rFonts w:asciiTheme="majorHAnsi" w:hAnsiTheme="majorHAnsi" w:cstheme="majorHAnsi"/>
          <w:b/>
          <w:bCs/>
          <w:i/>
          <w:iCs/>
          <w:lang w:val="pl-PL"/>
        </w:rPr>
        <w:t xml:space="preserve"> do SWZ</w:t>
      </w:r>
    </w:p>
    <w:p w14:paraId="5666EB69" w14:textId="77777777" w:rsidR="00B60415" w:rsidRPr="00695BC2" w:rsidRDefault="00B60415" w:rsidP="00695BC2">
      <w:pPr>
        <w:pStyle w:val="Nagwek3"/>
        <w:spacing w:line="276" w:lineRule="auto"/>
        <w:ind w:firstLine="0"/>
        <w:jc w:val="center"/>
        <w:rPr>
          <w:rFonts w:asciiTheme="majorHAnsi" w:hAnsiTheme="majorHAnsi" w:cstheme="majorHAnsi"/>
          <w:b w:val="0"/>
          <w:bCs w:val="0"/>
          <w:i w:val="0"/>
          <w:iCs w:val="0"/>
          <w:sz w:val="24"/>
          <w:szCs w:val="24"/>
          <w:lang w:val="pl-PL"/>
        </w:rPr>
      </w:pPr>
      <w:r w:rsidRPr="00695BC2">
        <w:rPr>
          <w:rFonts w:asciiTheme="majorHAnsi" w:hAnsiTheme="majorHAnsi" w:cstheme="majorHAnsi"/>
          <w:b w:val="0"/>
          <w:bCs w:val="0"/>
          <w:sz w:val="24"/>
          <w:szCs w:val="24"/>
          <w:lang w:val="pl-PL"/>
        </w:rPr>
        <w:t>projektowane</w:t>
      </w:r>
      <w:r w:rsidRPr="00695BC2">
        <w:rPr>
          <w:rFonts w:asciiTheme="majorHAnsi" w:hAnsiTheme="majorHAnsi" w:cstheme="majorHAnsi"/>
          <w:b w:val="0"/>
          <w:bCs w:val="0"/>
          <w:sz w:val="24"/>
          <w:szCs w:val="24"/>
        </w:rPr>
        <w:t xml:space="preserve"> </w:t>
      </w:r>
      <w:r w:rsidRPr="00695BC2">
        <w:rPr>
          <w:rFonts w:asciiTheme="majorHAnsi" w:hAnsiTheme="majorHAnsi" w:cstheme="majorHAnsi"/>
          <w:b w:val="0"/>
          <w:bCs w:val="0"/>
          <w:sz w:val="24"/>
          <w:szCs w:val="24"/>
          <w:lang w:val="pl-PL"/>
        </w:rPr>
        <w:t>postanowienia umowy w sprawie zamówienia publicznego</w:t>
      </w:r>
    </w:p>
    <w:p w14:paraId="4F0D2F13" w14:textId="77777777" w:rsidR="00B60415" w:rsidRPr="00695BC2" w:rsidRDefault="00B60415" w:rsidP="00695BC2">
      <w:pPr>
        <w:pStyle w:val="Nagwek3"/>
        <w:spacing w:line="276" w:lineRule="auto"/>
        <w:ind w:left="15" w:firstLine="0"/>
        <w:jc w:val="center"/>
        <w:rPr>
          <w:rFonts w:asciiTheme="majorHAnsi" w:hAnsiTheme="majorHAnsi" w:cstheme="majorHAnsi"/>
          <w:i w:val="0"/>
          <w:iCs w:val="0"/>
          <w:sz w:val="24"/>
          <w:szCs w:val="24"/>
          <w:lang w:val="pl-PL"/>
        </w:rPr>
      </w:pPr>
    </w:p>
    <w:p w14:paraId="7ECE464E" w14:textId="6CCF97CF" w:rsidR="00800E65" w:rsidRPr="00695BC2" w:rsidRDefault="00AC1E15" w:rsidP="00695BC2">
      <w:pPr>
        <w:pStyle w:val="Nagwek3"/>
        <w:spacing w:line="276" w:lineRule="auto"/>
        <w:ind w:left="15" w:firstLine="0"/>
        <w:jc w:val="center"/>
        <w:rPr>
          <w:rFonts w:asciiTheme="majorHAnsi" w:hAnsiTheme="majorHAnsi" w:cstheme="majorHAnsi"/>
          <w:i w:val="0"/>
          <w:iCs w:val="0"/>
          <w:sz w:val="24"/>
          <w:szCs w:val="24"/>
          <w:lang w:val="pl-PL"/>
        </w:rPr>
      </w:pPr>
      <w:r w:rsidRPr="00695BC2">
        <w:rPr>
          <w:rFonts w:asciiTheme="majorHAnsi" w:hAnsiTheme="majorHAnsi" w:cstheme="majorHAnsi"/>
          <w:i w:val="0"/>
          <w:iCs w:val="0"/>
          <w:sz w:val="24"/>
          <w:szCs w:val="24"/>
          <w:lang w:val="pl-PL"/>
        </w:rPr>
        <w:t>UMOWA  nr WIR (BZP)/.............../202</w:t>
      </w:r>
      <w:r w:rsidR="00695BC2">
        <w:rPr>
          <w:rFonts w:asciiTheme="majorHAnsi" w:hAnsiTheme="majorHAnsi" w:cstheme="majorHAnsi"/>
          <w:i w:val="0"/>
          <w:iCs w:val="0"/>
          <w:sz w:val="24"/>
          <w:szCs w:val="24"/>
          <w:lang w:val="pl-PL"/>
        </w:rPr>
        <w:t>5</w:t>
      </w:r>
    </w:p>
    <w:p w14:paraId="4A6C1240" w14:textId="77777777" w:rsidR="00800E65" w:rsidRPr="00695BC2" w:rsidRDefault="00800E65" w:rsidP="00695BC2">
      <w:pPr>
        <w:pStyle w:val="Standard"/>
        <w:spacing w:line="276" w:lineRule="auto"/>
        <w:rPr>
          <w:rFonts w:asciiTheme="majorHAnsi" w:hAnsiTheme="majorHAnsi" w:cstheme="majorHAnsi"/>
          <w:lang w:val="pl-PL"/>
        </w:rPr>
      </w:pPr>
    </w:p>
    <w:p w14:paraId="6D217306" w14:textId="4F547F72"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W dniu </w:t>
      </w:r>
      <w:r w:rsidR="00D54A54" w:rsidRPr="00695BC2">
        <w:rPr>
          <w:rFonts w:asciiTheme="majorHAnsi" w:hAnsiTheme="majorHAnsi" w:cstheme="majorHAnsi"/>
          <w:lang w:val="pl-PL"/>
        </w:rPr>
        <w:t>…………………………</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202</w:t>
      </w:r>
      <w:r w:rsidR="00C82AC0" w:rsidRPr="00695BC2">
        <w:rPr>
          <w:rFonts w:asciiTheme="majorHAnsi" w:hAnsiTheme="majorHAnsi" w:cstheme="majorHAnsi"/>
          <w:lang w:val="pl-PL"/>
        </w:rPr>
        <w:t>5</w:t>
      </w:r>
      <w:r w:rsidRPr="00695BC2">
        <w:rPr>
          <w:rFonts w:asciiTheme="majorHAnsi" w:hAnsiTheme="majorHAnsi" w:cstheme="majorHAnsi"/>
          <w:lang w:val="pl-PL"/>
        </w:rPr>
        <w:t xml:space="preserve">r. w Skoczowie pomiędzy Gminą Skoczów, 43-430 Skoczów, Rynek 1 </w:t>
      </w:r>
      <w:r w:rsidR="00032296" w:rsidRPr="00695BC2">
        <w:rPr>
          <w:rFonts w:asciiTheme="majorHAnsi" w:hAnsiTheme="majorHAnsi" w:cstheme="majorHAnsi"/>
          <w:lang w:val="pl-PL"/>
        </w:rPr>
        <w:t xml:space="preserve">                        </w:t>
      </w:r>
      <w:r w:rsidRPr="00695BC2">
        <w:rPr>
          <w:rFonts w:asciiTheme="majorHAnsi" w:hAnsiTheme="majorHAnsi" w:cstheme="majorHAnsi"/>
          <w:lang w:val="pl-PL"/>
        </w:rPr>
        <w:t>(NIP: 548-24-04-967; REGON: 072182522) w imieniu której działa</w:t>
      </w:r>
    </w:p>
    <w:p w14:paraId="3746ACEF" w14:textId="77777777" w:rsidR="00800E65" w:rsidRPr="00695BC2" w:rsidRDefault="00AC1E15" w:rsidP="00695BC2">
      <w:pPr>
        <w:pStyle w:val="Standard"/>
        <w:spacing w:line="276" w:lineRule="auto"/>
        <w:rPr>
          <w:rFonts w:asciiTheme="majorHAnsi" w:hAnsiTheme="majorHAnsi" w:cstheme="majorHAnsi"/>
          <w:color w:val="FFFFFF" w:themeColor="background1"/>
          <w:lang w:val="pl-PL"/>
        </w:rPr>
      </w:pPr>
      <w:r w:rsidRPr="00695BC2">
        <w:rPr>
          <w:rFonts w:asciiTheme="majorHAnsi" w:hAnsiTheme="majorHAnsi" w:cstheme="majorHAnsi"/>
          <w:color w:val="FFFFFF" w:themeColor="background1"/>
          <w:lang w:val="pl-PL"/>
        </w:rPr>
        <w:t>Mirosław Sitko – Burmistrz Miasta Skoczowa</w:t>
      </w:r>
    </w:p>
    <w:p w14:paraId="2D651B20"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 xml:space="preserve">zwaną dalej </w:t>
      </w:r>
      <w:r w:rsidRPr="00695BC2">
        <w:rPr>
          <w:rFonts w:asciiTheme="majorHAnsi" w:hAnsiTheme="majorHAnsi" w:cstheme="majorHAnsi"/>
          <w:b/>
          <w:bCs/>
          <w:lang w:val="pl-PL"/>
        </w:rPr>
        <w:t>„ZAMAWIAJĄCYM”</w:t>
      </w:r>
    </w:p>
    <w:p w14:paraId="2CE73434" w14:textId="77777777" w:rsidR="00032296" w:rsidRPr="00695BC2" w:rsidRDefault="00AC1E15"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a </w:t>
      </w:r>
    </w:p>
    <w:p w14:paraId="6BF6DE81" w14:textId="7C8F8842" w:rsidR="00F53BAC" w:rsidRPr="00695BC2" w:rsidRDefault="00F53BAC"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7C76A5">
        <w:rPr>
          <w:rFonts w:asciiTheme="majorHAnsi" w:hAnsiTheme="majorHAnsi" w:cstheme="majorHAnsi"/>
          <w:color w:val="auto"/>
          <w:lang w:val="pl-PL"/>
        </w:rPr>
        <w:t>…………………………………………………………………………………………………………………………………………….</w:t>
      </w:r>
      <w:r w:rsidRPr="00695BC2">
        <w:rPr>
          <w:rFonts w:asciiTheme="majorHAnsi" w:hAnsiTheme="majorHAnsi" w:cstheme="majorHAnsi"/>
          <w:color w:val="auto"/>
          <w:lang w:val="pl-PL"/>
        </w:rPr>
        <w:t>.</w:t>
      </w:r>
    </w:p>
    <w:p w14:paraId="4B7E7267" w14:textId="77777777" w:rsidR="00D54A54" w:rsidRPr="00695BC2" w:rsidRDefault="00D54A54" w:rsidP="00695BC2">
      <w:pPr>
        <w:pStyle w:val="Standard"/>
        <w:spacing w:line="276" w:lineRule="auto"/>
        <w:rPr>
          <w:rFonts w:asciiTheme="majorHAnsi" w:hAnsiTheme="majorHAnsi" w:cstheme="majorHAnsi"/>
          <w:color w:val="auto"/>
          <w:lang w:val="pl-PL"/>
        </w:rPr>
      </w:pPr>
    </w:p>
    <w:p w14:paraId="0BF63D88" w14:textId="4E7722CA" w:rsidR="000944D9" w:rsidRPr="00695BC2" w:rsidRDefault="000944D9" w:rsidP="00695BC2">
      <w:pPr>
        <w:pStyle w:val="Standard"/>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zwan</w:t>
      </w:r>
      <w:r w:rsidR="00032296" w:rsidRPr="00695BC2">
        <w:rPr>
          <w:rFonts w:asciiTheme="majorHAnsi" w:hAnsiTheme="majorHAnsi" w:cstheme="majorHAnsi"/>
          <w:color w:val="auto"/>
          <w:lang w:val="pl-PL"/>
        </w:rPr>
        <w:t>ym</w:t>
      </w:r>
      <w:r w:rsidRPr="00695BC2">
        <w:rPr>
          <w:rFonts w:asciiTheme="majorHAnsi" w:hAnsiTheme="majorHAnsi" w:cstheme="majorHAnsi"/>
          <w:color w:val="auto"/>
          <w:lang w:val="pl-PL"/>
        </w:rPr>
        <w:t xml:space="preserve"> w dalszej treści umowy </w:t>
      </w:r>
      <w:r w:rsidRPr="00695BC2">
        <w:rPr>
          <w:rFonts w:asciiTheme="majorHAnsi" w:hAnsiTheme="majorHAnsi" w:cstheme="majorHAnsi"/>
          <w:b/>
          <w:bCs/>
          <w:color w:val="auto"/>
          <w:lang w:val="pl-PL"/>
        </w:rPr>
        <w:t>„</w:t>
      </w:r>
      <w:r w:rsidR="00032296" w:rsidRPr="00695BC2">
        <w:rPr>
          <w:rFonts w:asciiTheme="majorHAnsi" w:hAnsiTheme="majorHAnsi" w:cstheme="majorHAnsi"/>
          <w:b/>
          <w:bCs/>
          <w:color w:val="auto"/>
          <w:lang w:val="pl-PL"/>
        </w:rPr>
        <w:t>WYKONAWCĄ</w:t>
      </w:r>
      <w:r w:rsidRPr="00695BC2">
        <w:rPr>
          <w:rFonts w:asciiTheme="majorHAnsi" w:hAnsiTheme="majorHAnsi" w:cstheme="majorHAnsi"/>
          <w:b/>
          <w:bCs/>
          <w:color w:val="auto"/>
          <w:lang w:val="pl-PL"/>
        </w:rPr>
        <w:t>”</w:t>
      </w:r>
    </w:p>
    <w:p w14:paraId="71CDCCF0" w14:textId="77777777" w:rsidR="000D18C4" w:rsidRPr="00695BC2" w:rsidRDefault="000D18C4" w:rsidP="00695BC2">
      <w:pPr>
        <w:pStyle w:val="Standard"/>
        <w:spacing w:line="276" w:lineRule="auto"/>
        <w:rPr>
          <w:rFonts w:asciiTheme="majorHAnsi" w:hAnsiTheme="majorHAnsi" w:cstheme="majorHAnsi"/>
          <w:color w:val="auto"/>
          <w:lang w:val="pl-PL"/>
        </w:rPr>
      </w:pPr>
    </w:p>
    <w:p w14:paraId="2A812AFE" w14:textId="795F0A1F"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color w:val="auto"/>
          <w:lang w:val="pl-PL"/>
        </w:rPr>
        <w:t>w rezultacie dokonania przez Zamawiającego wyboru oferty, w trybie podstawowym</w:t>
      </w:r>
      <w:r w:rsidR="00C82AC0" w:rsidRPr="00695BC2">
        <w:rPr>
          <w:rFonts w:asciiTheme="majorHAnsi" w:hAnsiTheme="majorHAnsi" w:cstheme="majorHAnsi"/>
          <w:color w:val="auto"/>
          <w:lang w:val="pl-PL"/>
        </w:rPr>
        <w:t>,</w:t>
      </w:r>
      <w:r w:rsidR="00971BDC" w:rsidRPr="00695BC2">
        <w:rPr>
          <w:rFonts w:asciiTheme="majorHAnsi" w:hAnsiTheme="majorHAnsi" w:cstheme="majorHAnsi"/>
          <w:color w:val="auto"/>
          <w:lang w:val="pl-PL"/>
        </w:rPr>
        <w:t xml:space="preserve"> </w:t>
      </w:r>
      <w:r w:rsidRPr="00695BC2">
        <w:rPr>
          <w:rFonts w:asciiTheme="majorHAnsi" w:hAnsiTheme="majorHAnsi" w:cstheme="majorHAnsi"/>
          <w:lang w:val="pl-PL"/>
        </w:rPr>
        <w:t xml:space="preserve">o którym mowa w art. 275 pkt </w:t>
      </w:r>
      <w:r w:rsidR="00C82AC0" w:rsidRPr="00695BC2">
        <w:rPr>
          <w:rFonts w:asciiTheme="majorHAnsi" w:hAnsiTheme="majorHAnsi" w:cstheme="majorHAnsi"/>
          <w:lang w:val="pl-PL"/>
        </w:rPr>
        <w:t>1</w:t>
      </w:r>
      <w:r w:rsidRPr="00695BC2">
        <w:rPr>
          <w:rFonts w:asciiTheme="majorHAnsi" w:hAnsiTheme="majorHAnsi" w:cstheme="majorHAnsi"/>
          <w:lang w:val="pl-PL"/>
        </w:rPr>
        <w:t xml:space="preserve"> ustawy z dnia 11 września 2019 r. Prawo zamówień publicznych (</w:t>
      </w:r>
      <w:proofErr w:type="spellStart"/>
      <w:r w:rsidR="0031487C" w:rsidRPr="00695BC2">
        <w:rPr>
          <w:rFonts w:asciiTheme="majorHAnsi" w:hAnsiTheme="majorHAnsi" w:cstheme="majorHAnsi"/>
          <w:lang w:val="pl-PL"/>
        </w:rPr>
        <w:t>t.j</w:t>
      </w:r>
      <w:proofErr w:type="spellEnd"/>
      <w:r w:rsidR="0031487C" w:rsidRPr="00695BC2">
        <w:rPr>
          <w:rFonts w:asciiTheme="majorHAnsi" w:hAnsiTheme="majorHAnsi" w:cstheme="majorHAnsi"/>
          <w:lang w:val="pl-PL"/>
        </w:rPr>
        <w:t xml:space="preserve">. </w:t>
      </w:r>
      <w:r w:rsidRPr="00695BC2">
        <w:rPr>
          <w:rFonts w:asciiTheme="majorHAnsi" w:hAnsiTheme="majorHAnsi" w:cstheme="majorHAnsi"/>
          <w:lang w:val="pl-PL"/>
        </w:rPr>
        <w:t>Dz.U. z 20</w:t>
      </w:r>
      <w:r w:rsidR="006A117A" w:rsidRPr="00695BC2">
        <w:rPr>
          <w:rFonts w:asciiTheme="majorHAnsi" w:hAnsiTheme="majorHAnsi" w:cstheme="majorHAnsi"/>
          <w:lang w:val="pl-PL"/>
        </w:rPr>
        <w:t>2</w:t>
      </w:r>
      <w:r w:rsidR="00C82AC0" w:rsidRPr="00695BC2">
        <w:rPr>
          <w:rFonts w:asciiTheme="majorHAnsi" w:hAnsiTheme="majorHAnsi" w:cstheme="majorHAnsi"/>
          <w:lang w:val="pl-PL"/>
        </w:rPr>
        <w:t>4</w:t>
      </w:r>
      <w:r w:rsidR="006A117A" w:rsidRPr="00695BC2">
        <w:rPr>
          <w:rFonts w:asciiTheme="majorHAnsi" w:hAnsiTheme="majorHAnsi" w:cstheme="majorHAnsi"/>
          <w:lang w:val="pl-PL"/>
        </w:rPr>
        <w:t xml:space="preserve"> </w:t>
      </w:r>
      <w:r w:rsidRPr="00695BC2">
        <w:rPr>
          <w:rFonts w:asciiTheme="majorHAnsi" w:hAnsiTheme="majorHAnsi" w:cstheme="majorHAnsi"/>
          <w:lang w:val="pl-PL"/>
        </w:rPr>
        <w:t xml:space="preserve">r. poz. </w:t>
      </w:r>
      <w:r w:rsidR="000363E4" w:rsidRPr="00695BC2">
        <w:rPr>
          <w:rFonts w:asciiTheme="majorHAnsi" w:hAnsiTheme="majorHAnsi" w:cstheme="majorHAnsi"/>
          <w:lang w:val="pl-PL"/>
        </w:rPr>
        <w:t>1</w:t>
      </w:r>
      <w:r w:rsidR="00C82AC0" w:rsidRPr="00695BC2">
        <w:rPr>
          <w:rFonts w:asciiTheme="majorHAnsi" w:hAnsiTheme="majorHAnsi" w:cstheme="majorHAnsi"/>
          <w:lang w:val="pl-PL"/>
        </w:rPr>
        <w:t>320</w:t>
      </w:r>
      <w:r w:rsidRPr="00695BC2">
        <w:rPr>
          <w:rFonts w:asciiTheme="majorHAnsi" w:hAnsiTheme="majorHAnsi" w:cstheme="majorHAnsi"/>
          <w:lang w:val="pl-PL"/>
        </w:rPr>
        <w:t xml:space="preserve">) zwanej dalej również </w:t>
      </w:r>
      <w:proofErr w:type="spellStart"/>
      <w:r w:rsidRPr="00695BC2">
        <w:rPr>
          <w:rFonts w:asciiTheme="majorHAnsi" w:hAnsiTheme="majorHAnsi" w:cstheme="majorHAnsi"/>
          <w:lang w:val="pl-PL"/>
        </w:rPr>
        <w:t>Pzp</w:t>
      </w:r>
      <w:proofErr w:type="spellEnd"/>
      <w:r w:rsidRPr="00695BC2">
        <w:rPr>
          <w:rFonts w:asciiTheme="majorHAnsi" w:hAnsiTheme="majorHAnsi" w:cstheme="majorHAnsi"/>
          <w:lang w:val="pl-PL"/>
        </w:rPr>
        <w:t xml:space="preserve">, została zawarta umowa  </w:t>
      </w:r>
      <w:r w:rsidR="009A2083" w:rsidRPr="00695BC2">
        <w:rPr>
          <w:rFonts w:asciiTheme="majorHAnsi" w:hAnsiTheme="majorHAnsi" w:cstheme="majorHAnsi"/>
          <w:lang w:val="pl-PL"/>
        </w:rPr>
        <w:t xml:space="preserve">o </w:t>
      </w:r>
      <w:r w:rsidRPr="00695BC2">
        <w:rPr>
          <w:rFonts w:asciiTheme="majorHAnsi" w:hAnsiTheme="majorHAnsi" w:cstheme="majorHAnsi"/>
          <w:lang w:val="pl-PL"/>
        </w:rPr>
        <w:t>następującej treści:</w:t>
      </w:r>
    </w:p>
    <w:p w14:paraId="385B2957" w14:textId="77777777" w:rsidR="00800E65" w:rsidRPr="00695BC2" w:rsidRDefault="00AC1E15" w:rsidP="00695BC2">
      <w:pPr>
        <w:pStyle w:val="Standard"/>
        <w:tabs>
          <w:tab w:val="left" w:pos="284"/>
          <w:tab w:val="center" w:pos="4536"/>
          <w:tab w:val="right" w:pos="9072"/>
        </w:tabs>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w:t>
      </w:r>
    </w:p>
    <w:p w14:paraId="2DEE2C00" w14:textId="61DCCC68" w:rsidR="009E7742" w:rsidRPr="00695BC2" w:rsidRDefault="00AC1E15" w:rsidP="00695BC2">
      <w:pPr>
        <w:pStyle w:val="Akapitzlist"/>
        <w:numPr>
          <w:ilvl w:val="0"/>
          <w:numId w:val="45"/>
        </w:numPr>
        <w:spacing w:before="40" w:after="0"/>
        <w:ind w:left="142" w:hanging="216"/>
        <w:rPr>
          <w:rFonts w:asciiTheme="majorHAnsi" w:hAnsiTheme="majorHAnsi" w:cstheme="majorHAnsi"/>
          <w:sz w:val="24"/>
          <w:szCs w:val="24"/>
          <w:lang w:val="pl-PL"/>
        </w:rPr>
      </w:pPr>
      <w:r w:rsidRPr="00695BC2">
        <w:rPr>
          <w:rFonts w:asciiTheme="majorHAnsi" w:hAnsiTheme="majorHAnsi" w:cstheme="majorHAnsi"/>
          <w:sz w:val="24"/>
          <w:szCs w:val="24"/>
          <w:lang w:val="pl-PL"/>
        </w:rPr>
        <w:t>Przedmiotem umowy jest</w:t>
      </w:r>
      <w:r w:rsidR="0065182A" w:rsidRPr="00695BC2">
        <w:rPr>
          <w:rFonts w:asciiTheme="majorHAnsi" w:hAnsiTheme="majorHAnsi" w:cstheme="majorHAnsi"/>
          <w:sz w:val="24"/>
          <w:szCs w:val="24"/>
          <w:lang w:val="pl-PL"/>
        </w:rPr>
        <w:t xml:space="preserve"> </w:t>
      </w:r>
      <w:r w:rsidR="008A7154" w:rsidRPr="00695BC2">
        <w:rPr>
          <w:rFonts w:asciiTheme="majorHAnsi" w:hAnsiTheme="majorHAnsi" w:cstheme="majorHAnsi"/>
          <w:sz w:val="24"/>
          <w:szCs w:val="24"/>
          <w:lang w:val="pl-PL"/>
        </w:rPr>
        <w:t xml:space="preserve">rozbudowa sieci wodociągowej w sołectwie Pogórze rejon ulicy </w:t>
      </w:r>
      <w:r w:rsidR="007C76A5">
        <w:rPr>
          <w:rFonts w:asciiTheme="majorHAnsi" w:hAnsiTheme="majorHAnsi" w:cstheme="majorHAnsi"/>
          <w:sz w:val="24"/>
          <w:szCs w:val="24"/>
          <w:lang w:val="pl-PL"/>
        </w:rPr>
        <w:t>Sielskiej</w:t>
      </w:r>
      <w:r w:rsidR="008A7154" w:rsidRPr="00695BC2">
        <w:rPr>
          <w:rFonts w:asciiTheme="majorHAnsi" w:hAnsiTheme="majorHAnsi" w:cstheme="majorHAnsi"/>
          <w:sz w:val="24"/>
          <w:szCs w:val="24"/>
          <w:lang w:val="pl-PL"/>
        </w:rPr>
        <w:t>.</w:t>
      </w:r>
      <w:r w:rsidR="00CF5BFF" w:rsidRPr="00695BC2">
        <w:rPr>
          <w:rFonts w:asciiTheme="majorHAnsi" w:hAnsiTheme="majorHAnsi" w:cstheme="majorHAnsi"/>
          <w:sz w:val="24"/>
          <w:szCs w:val="24"/>
          <w:lang w:val="pl-PL"/>
        </w:rPr>
        <w:t xml:space="preserve"> </w:t>
      </w:r>
      <w:r w:rsidR="009E7742" w:rsidRPr="00695BC2">
        <w:rPr>
          <w:rFonts w:asciiTheme="majorHAnsi" w:hAnsiTheme="majorHAnsi" w:cstheme="majorHAnsi"/>
          <w:sz w:val="24"/>
          <w:szCs w:val="24"/>
          <w:lang w:val="pl-PL"/>
        </w:rPr>
        <w:t xml:space="preserve">Roboty należy wykonać zgodnie z dokumentacją projektową </w:t>
      </w:r>
      <w:r w:rsidR="00BD3A34" w:rsidRPr="00695BC2">
        <w:rPr>
          <w:rFonts w:asciiTheme="majorHAnsi" w:hAnsiTheme="majorHAnsi" w:cstheme="majorHAnsi"/>
          <w:sz w:val="24"/>
          <w:szCs w:val="24"/>
          <w:lang w:val="pl-PL"/>
        </w:rPr>
        <w:t>obejmującą</w:t>
      </w:r>
      <w:r w:rsidR="009E7742" w:rsidRPr="00695BC2">
        <w:rPr>
          <w:rFonts w:asciiTheme="majorHAnsi" w:hAnsiTheme="majorHAnsi" w:cstheme="majorHAnsi"/>
          <w:sz w:val="24"/>
          <w:szCs w:val="24"/>
          <w:lang w:val="pl-PL"/>
        </w:rPr>
        <w:t>:</w:t>
      </w:r>
    </w:p>
    <w:p w14:paraId="251AC462" w14:textId="73EF8B2D" w:rsidR="009E7742" w:rsidRPr="00695BC2" w:rsidRDefault="00104D5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projekt </w:t>
      </w:r>
      <w:proofErr w:type="spellStart"/>
      <w:r w:rsidRPr="00695BC2">
        <w:rPr>
          <w:rFonts w:asciiTheme="majorHAnsi" w:hAnsiTheme="majorHAnsi" w:cstheme="majorHAnsi"/>
          <w:sz w:val="24"/>
          <w:szCs w:val="24"/>
          <w:lang w:val="pl-PL"/>
        </w:rPr>
        <w:t>architektoniczno</w:t>
      </w:r>
      <w:proofErr w:type="spellEnd"/>
      <w:r w:rsidRPr="00695BC2">
        <w:rPr>
          <w:rFonts w:asciiTheme="majorHAnsi" w:hAnsiTheme="majorHAnsi" w:cstheme="majorHAnsi"/>
          <w:sz w:val="24"/>
          <w:szCs w:val="24"/>
          <w:lang w:val="pl-PL"/>
        </w:rPr>
        <w:t xml:space="preserve"> – budowlany, </w:t>
      </w:r>
    </w:p>
    <w:p w14:paraId="0EECA8EA" w14:textId="40D980DE" w:rsidR="009E7742" w:rsidRPr="00695BC2" w:rsidRDefault="009E7742"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projekt techniczny</w:t>
      </w:r>
      <w:r w:rsidR="008A7154" w:rsidRPr="00695BC2">
        <w:rPr>
          <w:rFonts w:asciiTheme="majorHAnsi" w:hAnsiTheme="majorHAnsi" w:cstheme="majorHAnsi"/>
          <w:sz w:val="24"/>
          <w:szCs w:val="24"/>
          <w:lang w:val="pl-PL"/>
        </w:rPr>
        <w:t>,</w:t>
      </w:r>
    </w:p>
    <w:p w14:paraId="2818CD29" w14:textId="711FBCEB" w:rsidR="009E7742" w:rsidRPr="00695BC2" w:rsidRDefault="009E7742"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przedmiar</w:t>
      </w:r>
      <w:r w:rsidR="00F53BAC" w:rsidRPr="00695BC2">
        <w:rPr>
          <w:rFonts w:asciiTheme="majorHAnsi" w:hAnsiTheme="majorHAnsi" w:cstheme="majorHAnsi"/>
          <w:sz w:val="24"/>
          <w:szCs w:val="24"/>
          <w:lang w:val="pl-PL"/>
        </w:rPr>
        <w:t>y</w:t>
      </w:r>
      <w:r w:rsidRPr="00695BC2">
        <w:rPr>
          <w:rFonts w:asciiTheme="majorHAnsi" w:hAnsiTheme="majorHAnsi" w:cstheme="majorHAnsi"/>
          <w:sz w:val="24"/>
          <w:szCs w:val="24"/>
          <w:lang w:val="pl-PL"/>
        </w:rPr>
        <w:t xml:space="preserve"> robót,</w:t>
      </w:r>
    </w:p>
    <w:p w14:paraId="1C662203" w14:textId="01FD4C28" w:rsidR="00373CF5" w:rsidRPr="00695BC2" w:rsidRDefault="00373CF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S</w:t>
      </w:r>
      <w:r w:rsidR="009E7742" w:rsidRPr="00695BC2">
        <w:rPr>
          <w:rFonts w:asciiTheme="majorHAnsi" w:hAnsiTheme="majorHAnsi" w:cstheme="majorHAnsi"/>
          <w:sz w:val="24"/>
          <w:szCs w:val="24"/>
          <w:lang w:val="pl-PL"/>
        </w:rPr>
        <w:t>pecyfikacje techniczne wykonania i odbioru robót budowlanych</w:t>
      </w:r>
      <w:r w:rsidRPr="00695BC2">
        <w:rPr>
          <w:rFonts w:asciiTheme="majorHAnsi" w:hAnsiTheme="majorHAnsi" w:cstheme="majorHAnsi"/>
          <w:sz w:val="24"/>
          <w:szCs w:val="24"/>
          <w:lang w:val="pl-PL"/>
        </w:rPr>
        <w:t>,</w:t>
      </w:r>
    </w:p>
    <w:p w14:paraId="7DB343B7" w14:textId="09557870" w:rsidR="00373CF5" w:rsidRPr="00695BC2" w:rsidRDefault="00373CF5" w:rsidP="00695BC2">
      <w:pPr>
        <w:pStyle w:val="Akapitzlist"/>
        <w:widowControl/>
        <w:numPr>
          <w:ilvl w:val="0"/>
          <w:numId w:val="51"/>
        </w:numPr>
        <w:autoSpaceDN/>
        <w:spacing w:after="0"/>
        <w:ind w:left="567" w:hanging="425"/>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Uzgodnienia branżowe.</w:t>
      </w:r>
    </w:p>
    <w:p w14:paraId="79F7B449" w14:textId="02CF0C67" w:rsidR="00D93645" w:rsidRPr="00695BC2" w:rsidRDefault="00E65A2F" w:rsidP="00695BC2">
      <w:pPr>
        <w:pStyle w:val="Akapitzlist"/>
        <w:numPr>
          <w:ilvl w:val="0"/>
          <w:numId w:val="45"/>
        </w:numPr>
        <w:spacing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Zakres zamówienia ob</w:t>
      </w:r>
      <w:r w:rsidR="00437F2E" w:rsidRPr="00695BC2">
        <w:rPr>
          <w:rFonts w:asciiTheme="majorHAnsi" w:hAnsiTheme="majorHAnsi" w:cstheme="majorHAnsi"/>
          <w:sz w:val="24"/>
          <w:szCs w:val="24"/>
          <w:lang w:val="pl-PL"/>
        </w:rPr>
        <w:t>ejm</w:t>
      </w:r>
      <w:r w:rsidRPr="00695BC2">
        <w:rPr>
          <w:rFonts w:asciiTheme="majorHAnsi" w:hAnsiTheme="majorHAnsi" w:cstheme="majorHAnsi"/>
          <w:sz w:val="24"/>
          <w:szCs w:val="24"/>
          <w:lang w:val="pl-PL"/>
        </w:rPr>
        <w:t xml:space="preserve">uje </w:t>
      </w:r>
      <w:r w:rsidR="00CF5BFF" w:rsidRPr="00695BC2">
        <w:rPr>
          <w:rFonts w:asciiTheme="majorHAnsi" w:hAnsiTheme="majorHAnsi" w:cstheme="majorHAnsi"/>
          <w:sz w:val="24"/>
          <w:szCs w:val="24"/>
          <w:lang w:val="pl-PL"/>
        </w:rPr>
        <w:t xml:space="preserve">kompleksową </w:t>
      </w:r>
      <w:r w:rsidR="00104D55" w:rsidRPr="00695BC2">
        <w:rPr>
          <w:rFonts w:asciiTheme="majorHAnsi" w:hAnsiTheme="majorHAnsi" w:cstheme="majorHAnsi"/>
          <w:sz w:val="24"/>
          <w:szCs w:val="24"/>
          <w:lang w:val="pl-PL"/>
        </w:rPr>
        <w:t>realizację robót budowlanych</w:t>
      </w:r>
      <w:r w:rsidR="000A4DAD" w:rsidRPr="00695BC2">
        <w:rPr>
          <w:rFonts w:asciiTheme="majorHAnsi" w:hAnsiTheme="majorHAnsi" w:cstheme="majorHAnsi"/>
          <w:sz w:val="24"/>
          <w:szCs w:val="24"/>
          <w:lang w:val="pl-PL"/>
        </w:rPr>
        <w:t xml:space="preserve"> w zakresie rozbudowy sieci wodociągowej wraz z przyłączami </w:t>
      </w:r>
      <w:r w:rsidR="00D93645" w:rsidRPr="00695BC2">
        <w:rPr>
          <w:rFonts w:asciiTheme="majorHAnsi" w:hAnsiTheme="majorHAnsi" w:cstheme="majorHAnsi"/>
          <w:sz w:val="24"/>
          <w:szCs w:val="24"/>
          <w:lang w:val="pl-PL"/>
        </w:rPr>
        <w:t>w tym w szczególności:</w:t>
      </w:r>
    </w:p>
    <w:p w14:paraId="57868F7D" w14:textId="0FB467DD" w:rsidR="00104D55" w:rsidRPr="00695BC2" w:rsidRDefault="000A4DA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roboty ziemne</w:t>
      </w:r>
      <w:r w:rsidR="00104D55" w:rsidRPr="00695BC2">
        <w:rPr>
          <w:rFonts w:asciiTheme="majorHAnsi" w:hAnsiTheme="majorHAnsi" w:cstheme="majorHAnsi"/>
          <w:sz w:val="24"/>
          <w:szCs w:val="24"/>
          <w:lang w:val="pl-PL"/>
        </w:rPr>
        <w:t>;</w:t>
      </w:r>
    </w:p>
    <w:p w14:paraId="603B950F" w14:textId="61F41EB6" w:rsidR="00104D55" w:rsidRPr="00695BC2" w:rsidRDefault="00EB571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związane z </w:t>
      </w:r>
      <w:r w:rsidR="000A4DAD" w:rsidRPr="00695BC2">
        <w:rPr>
          <w:rFonts w:asciiTheme="majorHAnsi" w:hAnsiTheme="majorHAnsi" w:cstheme="majorHAnsi"/>
          <w:sz w:val="24"/>
          <w:szCs w:val="24"/>
          <w:lang w:val="pl-PL"/>
        </w:rPr>
        <w:t>przewiert</w:t>
      </w:r>
      <w:r w:rsidRPr="00695BC2">
        <w:rPr>
          <w:rFonts w:asciiTheme="majorHAnsi" w:hAnsiTheme="majorHAnsi" w:cstheme="majorHAnsi"/>
          <w:sz w:val="24"/>
          <w:szCs w:val="24"/>
          <w:lang w:val="pl-PL"/>
        </w:rPr>
        <w:t>ami</w:t>
      </w:r>
      <w:r w:rsidR="000A4DAD" w:rsidRPr="00695BC2">
        <w:rPr>
          <w:rFonts w:asciiTheme="majorHAnsi" w:hAnsiTheme="majorHAnsi" w:cstheme="majorHAnsi"/>
          <w:sz w:val="24"/>
          <w:szCs w:val="24"/>
          <w:lang w:val="pl-PL"/>
        </w:rPr>
        <w:t xml:space="preserve"> i </w:t>
      </w:r>
      <w:proofErr w:type="spellStart"/>
      <w:r w:rsidR="000A4DAD" w:rsidRPr="00695BC2">
        <w:rPr>
          <w:rFonts w:asciiTheme="majorHAnsi" w:hAnsiTheme="majorHAnsi" w:cstheme="majorHAnsi"/>
          <w:sz w:val="24"/>
          <w:szCs w:val="24"/>
          <w:lang w:val="pl-PL"/>
        </w:rPr>
        <w:t>przecisk</w:t>
      </w:r>
      <w:r w:rsidRPr="00695BC2">
        <w:rPr>
          <w:rFonts w:asciiTheme="majorHAnsi" w:hAnsiTheme="majorHAnsi" w:cstheme="majorHAnsi"/>
          <w:sz w:val="24"/>
          <w:szCs w:val="24"/>
          <w:lang w:val="pl-PL"/>
        </w:rPr>
        <w:t>ami</w:t>
      </w:r>
      <w:proofErr w:type="spellEnd"/>
      <w:r w:rsidR="000A4DAD" w:rsidRPr="00695BC2">
        <w:rPr>
          <w:rFonts w:asciiTheme="majorHAnsi" w:hAnsiTheme="majorHAnsi" w:cstheme="majorHAnsi"/>
          <w:sz w:val="24"/>
          <w:szCs w:val="24"/>
          <w:lang w:val="pl-PL"/>
        </w:rPr>
        <w:t>;</w:t>
      </w:r>
    </w:p>
    <w:p w14:paraId="157B477B" w14:textId="7F8DF5FA" w:rsidR="000A4DAD" w:rsidRPr="00695BC2" w:rsidRDefault="000A4DA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roboty montażowe sieci wodociągowej</w:t>
      </w:r>
      <w:r w:rsidR="00EB571D" w:rsidRPr="00695BC2">
        <w:rPr>
          <w:rFonts w:asciiTheme="majorHAnsi" w:hAnsiTheme="majorHAnsi" w:cstheme="majorHAnsi"/>
          <w:sz w:val="24"/>
          <w:szCs w:val="24"/>
          <w:lang w:val="pl-PL"/>
        </w:rPr>
        <w:t xml:space="preserve"> wraz z węzłami</w:t>
      </w:r>
    </w:p>
    <w:p w14:paraId="0C2C4963" w14:textId="083D7DF9" w:rsidR="00EB571D" w:rsidRPr="00695BC2" w:rsidRDefault="00EB571D"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rozbiórka i odtworzenie nawierzchni drogowej asfaltowej i tłuczniowej</w:t>
      </w:r>
    </w:p>
    <w:p w14:paraId="26519656" w14:textId="1F965385" w:rsidR="00855256" w:rsidRPr="00695BC2" w:rsidRDefault="00855256" w:rsidP="00695BC2">
      <w:pPr>
        <w:pStyle w:val="Akapitzlist"/>
        <w:widowControl/>
        <w:numPr>
          <w:ilvl w:val="0"/>
          <w:numId w:val="53"/>
        </w:numPr>
        <w:autoSpaceDN/>
        <w:ind w:left="567"/>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odtworzenie nawierzchni po robotach wodociągowych</w:t>
      </w:r>
    </w:p>
    <w:p w14:paraId="42E2B956" w14:textId="0BC1253C" w:rsidR="00CF5BFF" w:rsidRPr="00357D2E" w:rsidRDefault="009E26D1" w:rsidP="00695BC2">
      <w:pPr>
        <w:pStyle w:val="Akapitzlist"/>
        <w:numPr>
          <w:ilvl w:val="0"/>
          <w:numId w:val="45"/>
        </w:numPr>
        <w:spacing w:after="0"/>
        <w:ind w:left="283" w:hanging="357"/>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Wymagania dotyczące tymczasowej organizacji ruchu:</w:t>
      </w:r>
    </w:p>
    <w:p w14:paraId="33896E7E" w14:textId="658DCCDB" w:rsidR="009E26D1" w:rsidRPr="00357D2E" w:rsidRDefault="009E26D1" w:rsidP="00695BC2">
      <w:pPr>
        <w:pStyle w:val="Akapitzlist"/>
        <w:numPr>
          <w:ilvl w:val="0"/>
          <w:numId w:val="57"/>
        </w:numPr>
        <w:spacing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Wykonawca we własnym zakresie i własnym kosztem wykona projekt tymczasowej organizacji ruchu, uzgodni projekt TOR z Zamawiającym oraz uzyska zatwierdzenie wszystkich niezbędnych instytucji. </w:t>
      </w:r>
    </w:p>
    <w:p w14:paraId="3A60AA92" w14:textId="6EB1617A"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Projekt tymczasowej organizacji ruchu musi przewidywać zminimalizowanie utrudnień związanych z dojazdem i dojściem z drogi publicznej do nieruchomości, budynków zamieszkałych, budynków usługowo -handlowych, hal produkcyjnych. W zależności od potrzeb i postępu </w:t>
      </w:r>
      <w:r w:rsidRPr="00357D2E">
        <w:rPr>
          <w:rFonts w:asciiTheme="majorHAnsi" w:hAnsiTheme="majorHAnsi" w:cstheme="majorHAnsi"/>
          <w:color w:val="auto"/>
          <w:sz w:val="24"/>
          <w:szCs w:val="24"/>
          <w:lang w:val="pl-PL"/>
        </w:rPr>
        <w:lastRenderedPageBreak/>
        <w:t>robót projekt organizacji ruchu powinien być aktualizowany przez Wykonawcę na bieżąco.</w:t>
      </w:r>
    </w:p>
    <w:p w14:paraId="297C71DE" w14:textId="46434559"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Roboty prowadzone muszą być z uwzględnieniem </w:t>
      </w:r>
      <w:r w:rsidR="0076418D" w:rsidRPr="00357D2E">
        <w:rPr>
          <w:rFonts w:asciiTheme="majorHAnsi" w:hAnsiTheme="majorHAnsi" w:cstheme="majorHAnsi"/>
          <w:color w:val="auto"/>
          <w:sz w:val="24"/>
          <w:szCs w:val="24"/>
          <w:lang w:val="pl-PL"/>
        </w:rPr>
        <w:t xml:space="preserve">bezpiecznego </w:t>
      </w:r>
      <w:r w:rsidRPr="00357D2E">
        <w:rPr>
          <w:rFonts w:asciiTheme="majorHAnsi" w:hAnsiTheme="majorHAnsi" w:cstheme="majorHAnsi"/>
          <w:color w:val="auto"/>
          <w:sz w:val="24"/>
          <w:szCs w:val="24"/>
          <w:lang w:val="pl-PL"/>
        </w:rPr>
        <w:t xml:space="preserve">dojścia  i dojazdu dla mieszkańców oraz dostawców, pracowników i klientów przedsiębiorstw mieszczących </w:t>
      </w:r>
      <w:r w:rsidR="00855256" w:rsidRPr="00357D2E">
        <w:rPr>
          <w:rFonts w:asciiTheme="majorHAnsi" w:hAnsiTheme="majorHAnsi" w:cstheme="majorHAnsi"/>
          <w:color w:val="auto"/>
          <w:sz w:val="24"/>
          <w:szCs w:val="24"/>
          <w:lang w:val="pl-PL"/>
        </w:rPr>
        <w:t>w obrębie inwestycji.</w:t>
      </w:r>
    </w:p>
    <w:p w14:paraId="2629086C" w14:textId="68630060"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 xml:space="preserve">Całkowite zamknięcie ulicy dla ruchu pojazdów z powodu specyfiki prowadzonych robót budowlanych jest dopuszczone jedynie na czas </w:t>
      </w:r>
      <w:r w:rsidR="005C3B65" w:rsidRPr="00357D2E">
        <w:rPr>
          <w:rFonts w:asciiTheme="majorHAnsi" w:hAnsiTheme="majorHAnsi" w:cstheme="majorHAnsi"/>
          <w:color w:val="auto"/>
          <w:sz w:val="24"/>
          <w:szCs w:val="24"/>
          <w:lang w:val="pl-PL"/>
        </w:rPr>
        <w:t>kiedy jest to niezbędne na czas aktualnych prac</w:t>
      </w:r>
      <w:r w:rsidRPr="00357D2E">
        <w:rPr>
          <w:rFonts w:asciiTheme="majorHAnsi" w:hAnsiTheme="majorHAnsi" w:cstheme="majorHAnsi"/>
          <w:color w:val="auto"/>
          <w:sz w:val="24"/>
          <w:szCs w:val="24"/>
          <w:lang w:val="pl-PL"/>
        </w:rPr>
        <w:t>. Mieszkańcy i przedsiębiorcy muszą zostać powiadomieniu o całkowitym wyłączeniu jezdni z ruchu z co najmniej 3 dniowym wyprzedzeniem.</w:t>
      </w:r>
    </w:p>
    <w:p w14:paraId="0F34E89C" w14:textId="2D49FF20"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na każdym etapie realizacji robót zabezpieczy możliwość dojazdu pojazdów uprzywilejowanych (straż, pogotowie itp.).</w:t>
      </w:r>
    </w:p>
    <w:p w14:paraId="6B791E25" w14:textId="1D67ED0C"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Wykonawca będzie ponosił wszelkie konsekwencje spowodowane niewłaściwym oznakowaniem i jego utrzymaniem oraz zabezpieczeniem miejsca robót w czasie ich realizacji jak również w okresie przerw w prowadzonych robotach wobec Zamawiającego, jak również wobec osób trzecich.</w:t>
      </w:r>
    </w:p>
    <w:p w14:paraId="1B380672" w14:textId="003A1948" w:rsidR="009E26D1"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Przez cały okres prowadzenia robót Wykonawca, odpowiedzialny jest za organizację ruchu w rozumieniu Rozporządzenia Ministra Infrastruktury z dnia 23.09.2003 r. w sprawie szczegółowych warunków zarządzania ruchem na drogach oraz wykonania nadzoru nad tym zarządzaniem (</w:t>
      </w:r>
      <w:proofErr w:type="spellStart"/>
      <w:r w:rsidRPr="00357D2E">
        <w:rPr>
          <w:rFonts w:asciiTheme="majorHAnsi" w:hAnsiTheme="majorHAnsi" w:cstheme="majorHAnsi"/>
          <w:color w:val="auto"/>
          <w:sz w:val="24"/>
          <w:szCs w:val="24"/>
          <w:lang w:val="pl-PL"/>
        </w:rPr>
        <w:t>t.j</w:t>
      </w:r>
      <w:proofErr w:type="spellEnd"/>
      <w:r w:rsidRPr="00357D2E">
        <w:rPr>
          <w:rFonts w:asciiTheme="majorHAnsi" w:hAnsiTheme="majorHAnsi" w:cstheme="majorHAnsi"/>
          <w:color w:val="auto"/>
          <w:sz w:val="24"/>
          <w:szCs w:val="24"/>
          <w:lang w:val="pl-PL"/>
        </w:rPr>
        <w:t>. Dz. U. 2017 poz.784</w:t>
      </w:r>
      <w:r w:rsidR="000E0649" w:rsidRPr="00357D2E">
        <w:rPr>
          <w:rFonts w:asciiTheme="majorHAnsi" w:hAnsiTheme="majorHAnsi" w:cstheme="majorHAnsi"/>
          <w:color w:val="auto"/>
          <w:sz w:val="24"/>
          <w:szCs w:val="24"/>
          <w:lang w:val="pl-PL"/>
        </w:rPr>
        <w:t xml:space="preserve"> z </w:t>
      </w:r>
      <w:proofErr w:type="spellStart"/>
      <w:r w:rsidR="000E0649" w:rsidRPr="00357D2E">
        <w:rPr>
          <w:rFonts w:asciiTheme="majorHAnsi" w:hAnsiTheme="majorHAnsi" w:cstheme="majorHAnsi"/>
          <w:color w:val="auto"/>
          <w:sz w:val="24"/>
          <w:szCs w:val="24"/>
          <w:lang w:val="pl-PL"/>
        </w:rPr>
        <w:t>późn</w:t>
      </w:r>
      <w:proofErr w:type="spellEnd"/>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zm</w:t>
      </w:r>
      <w:proofErr w:type="spellEnd"/>
      <w:r w:rsidRPr="00357D2E">
        <w:rPr>
          <w:rFonts w:asciiTheme="majorHAnsi" w:hAnsiTheme="majorHAnsi" w:cstheme="majorHAnsi"/>
          <w:color w:val="auto"/>
          <w:sz w:val="24"/>
          <w:szCs w:val="24"/>
          <w:lang w:val="pl-PL"/>
        </w:rPr>
        <w:t>).</w:t>
      </w:r>
    </w:p>
    <w:p w14:paraId="356C94EA" w14:textId="77777777" w:rsidR="009A7ED0" w:rsidRPr="00357D2E" w:rsidRDefault="009E26D1"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bookmarkStart w:id="0" w:name="_Hlk137804647"/>
      <w:r w:rsidRPr="00357D2E">
        <w:rPr>
          <w:rFonts w:asciiTheme="majorHAnsi" w:hAnsiTheme="majorHAnsi" w:cstheme="majorHAnsi"/>
          <w:color w:val="auto"/>
          <w:sz w:val="24"/>
          <w:szCs w:val="24"/>
          <w:lang w:val="pl-PL"/>
        </w:rPr>
        <w:t>Wykonane znaki oraz sposób ich umieszczenia muszą spełniać wymagania zawarte w Rozporządzeniu Ministra Infrastruktury z dnia 3 lipca 2003 r. w sprawie szczegółowych warunków technicznych dla znaków i sygnałów drogowych oraz urządzeń bezpieczeństwa ruchu drogowego i warunków ich umieszczania na drogach (Dz.U.</w:t>
      </w:r>
      <w:r w:rsidR="004E4050"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2019</w:t>
      </w:r>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poz</w:t>
      </w:r>
      <w:proofErr w:type="spellEnd"/>
      <w:r w:rsidR="000E0649" w:rsidRPr="00357D2E">
        <w:rPr>
          <w:rFonts w:asciiTheme="majorHAnsi" w:hAnsiTheme="majorHAnsi" w:cstheme="majorHAnsi"/>
          <w:color w:val="auto"/>
          <w:sz w:val="24"/>
          <w:szCs w:val="24"/>
          <w:lang w:val="pl-PL"/>
        </w:rPr>
        <w:t xml:space="preserve"> </w:t>
      </w:r>
      <w:r w:rsidRPr="00357D2E">
        <w:rPr>
          <w:rFonts w:asciiTheme="majorHAnsi" w:hAnsiTheme="majorHAnsi" w:cstheme="majorHAnsi"/>
          <w:color w:val="auto"/>
          <w:sz w:val="24"/>
          <w:szCs w:val="24"/>
          <w:lang w:val="pl-PL"/>
        </w:rPr>
        <w:t>2311</w:t>
      </w:r>
      <w:r w:rsidR="000E0649" w:rsidRPr="00357D2E">
        <w:rPr>
          <w:rFonts w:asciiTheme="majorHAnsi" w:hAnsiTheme="majorHAnsi" w:cstheme="majorHAnsi"/>
          <w:color w:val="auto"/>
          <w:sz w:val="24"/>
          <w:szCs w:val="24"/>
          <w:lang w:val="pl-PL"/>
        </w:rPr>
        <w:t xml:space="preserve"> z </w:t>
      </w:r>
      <w:proofErr w:type="spellStart"/>
      <w:r w:rsidR="000E0649" w:rsidRPr="00357D2E">
        <w:rPr>
          <w:rFonts w:asciiTheme="majorHAnsi" w:hAnsiTheme="majorHAnsi" w:cstheme="majorHAnsi"/>
          <w:color w:val="auto"/>
          <w:sz w:val="24"/>
          <w:szCs w:val="24"/>
          <w:lang w:val="pl-PL"/>
        </w:rPr>
        <w:t>późn</w:t>
      </w:r>
      <w:proofErr w:type="spellEnd"/>
      <w:r w:rsidR="000E0649" w:rsidRPr="00357D2E">
        <w:rPr>
          <w:rFonts w:asciiTheme="majorHAnsi" w:hAnsiTheme="majorHAnsi" w:cstheme="majorHAnsi"/>
          <w:color w:val="auto"/>
          <w:sz w:val="24"/>
          <w:szCs w:val="24"/>
          <w:lang w:val="pl-PL"/>
        </w:rPr>
        <w:t xml:space="preserve">. </w:t>
      </w:r>
      <w:proofErr w:type="spellStart"/>
      <w:r w:rsidR="000E0649" w:rsidRPr="00357D2E">
        <w:rPr>
          <w:rFonts w:asciiTheme="majorHAnsi" w:hAnsiTheme="majorHAnsi" w:cstheme="majorHAnsi"/>
          <w:color w:val="auto"/>
          <w:sz w:val="24"/>
          <w:szCs w:val="24"/>
          <w:lang w:val="pl-PL"/>
        </w:rPr>
        <w:t>zm</w:t>
      </w:r>
      <w:proofErr w:type="spellEnd"/>
      <w:r w:rsidR="000E0649" w:rsidRPr="00357D2E">
        <w:rPr>
          <w:rFonts w:asciiTheme="majorHAnsi" w:hAnsiTheme="majorHAnsi" w:cstheme="majorHAnsi"/>
          <w:color w:val="auto"/>
          <w:sz w:val="24"/>
          <w:szCs w:val="24"/>
          <w:lang w:val="pl-PL"/>
        </w:rPr>
        <w:t>).</w:t>
      </w:r>
    </w:p>
    <w:p w14:paraId="69EE8CE4" w14:textId="321972FF" w:rsidR="009A7ED0" w:rsidRPr="00357D2E" w:rsidRDefault="009A7ED0" w:rsidP="00695BC2">
      <w:pPr>
        <w:pStyle w:val="Akapitzlist"/>
        <w:numPr>
          <w:ilvl w:val="0"/>
          <w:numId w:val="57"/>
        </w:numPr>
        <w:spacing w:before="60" w:after="0"/>
        <w:ind w:left="426" w:hanging="284"/>
        <w:rPr>
          <w:rFonts w:asciiTheme="majorHAnsi" w:hAnsiTheme="majorHAnsi" w:cstheme="majorHAnsi"/>
          <w:color w:val="auto"/>
          <w:sz w:val="24"/>
          <w:szCs w:val="24"/>
          <w:lang w:val="pl-PL"/>
        </w:rPr>
      </w:pPr>
      <w:r w:rsidRPr="00357D2E">
        <w:rPr>
          <w:rFonts w:asciiTheme="majorHAnsi" w:hAnsiTheme="majorHAnsi" w:cstheme="majorHAnsi"/>
          <w:color w:val="auto"/>
          <w:sz w:val="24"/>
          <w:szCs w:val="24"/>
          <w:lang w:val="pl-PL"/>
        </w:rPr>
        <w:t>Utrzymywanie z Zamawiającym bieżącego kontaktu w sprawach jakichkolwiek nieprawidłowości związanych z realizacją zamówienia</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a w szczególności natychmiastowe informowani</w:t>
      </w:r>
      <w:r w:rsidR="00B943D6">
        <w:rPr>
          <w:rFonts w:asciiTheme="majorHAnsi" w:hAnsiTheme="majorHAnsi" w:cstheme="majorHAnsi"/>
          <w:color w:val="auto"/>
          <w:sz w:val="24"/>
          <w:szCs w:val="24"/>
          <w:lang w:val="pl-PL"/>
        </w:rPr>
        <w:t>e</w:t>
      </w:r>
      <w:r w:rsidRPr="00357D2E">
        <w:rPr>
          <w:rFonts w:asciiTheme="majorHAnsi" w:hAnsiTheme="majorHAnsi" w:cstheme="majorHAnsi"/>
          <w:color w:val="auto"/>
          <w:sz w:val="24"/>
          <w:szCs w:val="24"/>
          <w:lang w:val="pl-PL"/>
        </w:rPr>
        <w:t xml:space="preserve"> w formie bezpośredniego kontaktu, telefoniczne</w:t>
      </w:r>
      <w:r w:rsidR="00B943D6">
        <w:rPr>
          <w:rFonts w:asciiTheme="majorHAnsi" w:hAnsiTheme="majorHAnsi" w:cstheme="majorHAnsi"/>
          <w:color w:val="auto"/>
          <w:sz w:val="24"/>
          <w:szCs w:val="24"/>
          <w:lang w:val="pl-PL"/>
        </w:rPr>
        <w:t>go</w:t>
      </w:r>
      <w:r w:rsidRPr="00357D2E">
        <w:rPr>
          <w:rFonts w:asciiTheme="majorHAnsi" w:hAnsiTheme="majorHAnsi" w:cstheme="majorHAnsi"/>
          <w:color w:val="auto"/>
          <w:sz w:val="24"/>
          <w:szCs w:val="24"/>
          <w:lang w:val="pl-PL"/>
        </w:rPr>
        <w:t xml:space="preserve"> lub mailem</w:t>
      </w:r>
      <w:r w:rsidR="00B943D6">
        <w:rPr>
          <w:rFonts w:asciiTheme="majorHAnsi" w:hAnsiTheme="majorHAnsi" w:cstheme="majorHAnsi"/>
          <w:color w:val="auto"/>
          <w:sz w:val="24"/>
          <w:szCs w:val="24"/>
          <w:lang w:val="pl-PL"/>
        </w:rPr>
        <w:t>,</w:t>
      </w:r>
      <w:r w:rsidRPr="00357D2E">
        <w:rPr>
          <w:rFonts w:asciiTheme="majorHAnsi" w:hAnsiTheme="majorHAnsi" w:cstheme="majorHAnsi"/>
          <w:color w:val="auto"/>
          <w:sz w:val="24"/>
          <w:szCs w:val="24"/>
          <w:lang w:val="pl-PL"/>
        </w:rPr>
        <w:t xml:space="preserve"> o wszelkich głosach niezadowolenia osób trzecich  - sąsiadów w obszarze oddziaływania inwestycji, przechodniów, kierowców.</w:t>
      </w:r>
    </w:p>
    <w:bookmarkEnd w:id="0"/>
    <w:p w14:paraId="19B562B4" w14:textId="62CB00D8" w:rsidR="000F7296" w:rsidRPr="00695BC2" w:rsidRDefault="00CF5BFF" w:rsidP="00695BC2">
      <w:pPr>
        <w:pStyle w:val="Akapitzlist"/>
        <w:numPr>
          <w:ilvl w:val="0"/>
          <w:numId w:val="45"/>
        </w:numPr>
        <w:spacing w:after="0"/>
        <w:ind w:left="284" w:hanging="284"/>
        <w:rPr>
          <w:rFonts w:asciiTheme="majorHAnsi" w:hAnsiTheme="majorHAnsi" w:cstheme="majorHAnsi"/>
          <w:color w:val="FF0000"/>
          <w:sz w:val="24"/>
          <w:szCs w:val="24"/>
          <w:lang w:val="pl-PL"/>
        </w:rPr>
      </w:pPr>
      <w:r w:rsidRPr="00695BC2">
        <w:rPr>
          <w:rFonts w:asciiTheme="majorHAnsi" w:hAnsiTheme="majorHAnsi" w:cstheme="majorHAnsi"/>
          <w:color w:val="auto"/>
          <w:sz w:val="24"/>
          <w:szCs w:val="24"/>
          <w:lang w:val="pl-PL"/>
        </w:rPr>
        <w:t>Wykonawca dostarcza wszelkie materiały niezbędne do realizacji robót</w:t>
      </w:r>
      <w:r w:rsidR="00B81CAC">
        <w:rPr>
          <w:rFonts w:asciiTheme="majorHAnsi" w:hAnsiTheme="majorHAnsi" w:cstheme="majorHAnsi"/>
          <w:color w:val="auto"/>
          <w:sz w:val="24"/>
          <w:szCs w:val="24"/>
          <w:lang w:val="pl-PL"/>
        </w:rPr>
        <w:t>.</w:t>
      </w:r>
    </w:p>
    <w:p w14:paraId="278F6108" w14:textId="34BE38D4" w:rsidR="00800E65" w:rsidRPr="00695BC2" w:rsidRDefault="00AC1E15" w:rsidP="00695BC2">
      <w:pPr>
        <w:pStyle w:val="Akapitzlist"/>
        <w:numPr>
          <w:ilvl w:val="0"/>
          <w:numId w:val="45"/>
        </w:numPr>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Roboty budowlane zostaną wykonane zgodnie z dokumentacją projektową, specyfikacją warunków zamówienia, </w:t>
      </w:r>
      <w:r w:rsidR="000D496F" w:rsidRPr="00695BC2">
        <w:rPr>
          <w:rFonts w:asciiTheme="majorHAnsi" w:hAnsiTheme="majorHAnsi" w:cstheme="majorHAnsi"/>
          <w:sz w:val="24"/>
          <w:szCs w:val="24"/>
          <w:lang w:val="pl-PL"/>
        </w:rPr>
        <w:t xml:space="preserve">przedmiarem robót, </w:t>
      </w:r>
      <w:bookmarkStart w:id="1" w:name="_Hlk124148955"/>
      <w:r w:rsidRPr="00695BC2">
        <w:rPr>
          <w:rFonts w:asciiTheme="majorHAnsi" w:hAnsiTheme="majorHAnsi" w:cstheme="majorHAnsi"/>
          <w:sz w:val="24"/>
          <w:szCs w:val="24"/>
          <w:lang w:val="pl-PL"/>
        </w:rPr>
        <w:t>specyfikacją techniczną</w:t>
      </w:r>
      <w:r w:rsidR="00642355" w:rsidRPr="00695BC2">
        <w:rPr>
          <w:rFonts w:asciiTheme="majorHAnsi" w:hAnsiTheme="majorHAnsi" w:cstheme="majorHAnsi"/>
          <w:sz w:val="24"/>
          <w:szCs w:val="24"/>
          <w:lang w:val="pl-PL"/>
        </w:rPr>
        <w:t xml:space="preserve"> wykonania i odbioru robót budowlanych</w:t>
      </w:r>
      <w:bookmarkEnd w:id="1"/>
      <w:r w:rsidR="00642355" w:rsidRPr="00695BC2">
        <w:rPr>
          <w:rFonts w:asciiTheme="majorHAnsi" w:hAnsiTheme="majorHAnsi" w:cstheme="majorHAnsi"/>
          <w:sz w:val="24"/>
          <w:szCs w:val="24"/>
          <w:lang w:val="pl-PL"/>
        </w:rPr>
        <w:t>, warunkami technicznymi, decyzjami oraz pozwoleniami</w:t>
      </w:r>
      <w:r w:rsidRPr="00695BC2">
        <w:rPr>
          <w:rFonts w:asciiTheme="majorHAnsi" w:hAnsiTheme="majorHAnsi" w:cstheme="majorHAnsi"/>
          <w:sz w:val="24"/>
          <w:szCs w:val="24"/>
          <w:lang w:val="pl-PL"/>
        </w:rPr>
        <w:t>. Roboty budowlane muszą być wykonane z należytą starannością, zgodnie z obowiązującymi przepisami, normami oraz  zasadami sztuki budowlanej, obowiązującymi standardami i etyką zawodową.</w:t>
      </w:r>
    </w:p>
    <w:p w14:paraId="1CDD3808" w14:textId="77777777" w:rsidR="009818AA"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Nazwy własne </w:t>
      </w:r>
      <w:bookmarkStart w:id="2" w:name="_Hlk124768714"/>
      <w:r w:rsidRPr="00695BC2">
        <w:rPr>
          <w:rFonts w:asciiTheme="majorHAnsi" w:hAnsiTheme="majorHAnsi" w:cstheme="majorHAnsi"/>
          <w:sz w:val="24"/>
          <w:szCs w:val="24"/>
          <w:lang w:val="pl-PL"/>
        </w:rPr>
        <w:t xml:space="preserve">materiałów, wyrobów, urządzeń bądź producentów </w:t>
      </w:r>
      <w:bookmarkEnd w:id="2"/>
      <w:r w:rsidRPr="00695BC2">
        <w:rPr>
          <w:rFonts w:asciiTheme="majorHAnsi" w:hAnsiTheme="majorHAnsi" w:cstheme="majorHAnsi"/>
          <w:sz w:val="24"/>
          <w:szCs w:val="24"/>
          <w:lang w:val="pl-PL"/>
        </w:rPr>
        <w:t xml:space="preserve">użyte w dokumentacji projektowej należy traktować jako przykładowe, </w:t>
      </w:r>
      <w:r w:rsidRPr="00695BC2">
        <w:rPr>
          <w:rFonts w:asciiTheme="majorHAnsi" w:hAnsiTheme="majorHAnsi" w:cstheme="majorHAnsi"/>
          <w:color w:val="auto"/>
          <w:sz w:val="24"/>
          <w:szCs w:val="24"/>
          <w:lang w:val="pl-PL"/>
        </w:rPr>
        <w:t xml:space="preserve">co oznacza, że </w:t>
      </w:r>
      <w:bookmarkStart w:id="3" w:name="_Hlk124768745"/>
      <w:r w:rsidRPr="00695BC2">
        <w:rPr>
          <w:rFonts w:asciiTheme="majorHAnsi" w:hAnsiTheme="majorHAnsi" w:cstheme="majorHAnsi"/>
          <w:color w:val="auto"/>
          <w:sz w:val="24"/>
          <w:szCs w:val="24"/>
          <w:lang w:val="pl-PL"/>
        </w:rPr>
        <w:t>Wykonawca może zastosować te materiały, wyroby, urządzenia, które zostały wskazane bądź inne, lecz o równoważnych parametrach technicznych</w:t>
      </w:r>
      <w:r w:rsidR="00017F12" w:rsidRPr="00695BC2">
        <w:rPr>
          <w:rFonts w:asciiTheme="majorHAnsi" w:hAnsiTheme="majorHAnsi" w:cstheme="majorHAnsi"/>
          <w:color w:val="auto"/>
          <w:sz w:val="24"/>
          <w:szCs w:val="24"/>
          <w:lang w:val="pl-PL"/>
        </w:rPr>
        <w:t xml:space="preserve"> oraz funkcjonalnych</w:t>
      </w:r>
      <w:r w:rsidRPr="00695BC2">
        <w:rPr>
          <w:rFonts w:asciiTheme="majorHAnsi" w:hAnsiTheme="majorHAnsi" w:cstheme="majorHAnsi"/>
          <w:color w:val="auto"/>
          <w:sz w:val="24"/>
          <w:szCs w:val="24"/>
          <w:lang w:val="pl-PL"/>
        </w:rPr>
        <w:t>.</w:t>
      </w:r>
      <w:r w:rsidR="003269BF" w:rsidRPr="00695BC2">
        <w:rPr>
          <w:rFonts w:asciiTheme="majorHAnsi" w:hAnsiTheme="majorHAnsi" w:cstheme="majorHAnsi"/>
          <w:color w:val="auto"/>
          <w:sz w:val="24"/>
          <w:szCs w:val="24"/>
          <w:lang w:val="pl-PL"/>
        </w:rPr>
        <w:t xml:space="preserve"> </w:t>
      </w:r>
      <w:r w:rsidR="00CF5BFF" w:rsidRPr="00695BC2">
        <w:rPr>
          <w:rFonts w:asciiTheme="majorHAnsi" w:hAnsiTheme="majorHAnsi" w:cstheme="majorHAnsi"/>
          <w:color w:val="auto"/>
          <w:sz w:val="24"/>
          <w:szCs w:val="24"/>
          <w:lang w:val="pl-PL"/>
        </w:rPr>
        <w:t xml:space="preserve"> </w:t>
      </w:r>
      <w:bookmarkEnd w:id="3"/>
    </w:p>
    <w:p w14:paraId="4BC67261" w14:textId="72FFDF20" w:rsidR="00800E65"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Szczegółowy zakres rzeczowy przedmiotu umowy z podziałem  na etapy</w:t>
      </w:r>
      <w:r w:rsidRPr="00695BC2">
        <w:rPr>
          <w:rStyle w:val="Odwoanieprzypisudolnego"/>
          <w:rFonts w:asciiTheme="majorHAnsi" w:hAnsiTheme="majorHAnsi" w:cstheme="majorHAnsi"/>
          <w:sz w:val="24"/>
          <w:szCs w:val="24"/>
          <w:lang w:val="pl-PL"/>
        </w:rPr>
        <w:footnoteReference w:id="1"/>
      </w:r>
      <w:r w:rsidRPr="00695BC2">
        <w:rPr>
          <w:rFonts w:asciiTheme="majorHAnsi" w:hAnsiTheme="majorHAnsi" w:cstheme="majorHAnsi"/>
          <w:sz w:val="24"/>
          <w:szCs w:val="24"/>
          <w:lang w:val="pl-PL"/>
        </w:rPr>
        <w:t xml:space="preserve"> realizacji Wykonawca ujmie w harmonogramie rzeczowo-</w:t>
      </w:r>
      <w:r w:rsidR="000D18C4"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finansowym</w:t>
      </w:r>
      <w:r w:rsidR="00443E6D" w:rsidRPr="00695BC2">
        <w:rPr>
          <w:rFonts w:asciiTheme="majorHAnsi" w:hAnsiTheme="majorHAnsi" w:cstheme="majorHAnsi"/>
          <w:sz w:val="24"/>
          <w:szCs w:val="24"/>
          <w:lang w:val="pl-PL"/>
        </w:rPr>
        <w:t xml:space="preserve">, który przedstawi do akceptacji </w:t>
      </w:r>
      <w:r w:rsidR="00443E6D" w:rsidRPr="00695BC2">
        <w:rPr>
          <w:rFonts w:asciiTheme="majorHAnsi" w:hAnsiTheme="majorHAnsi" w:cstheme="majorHAnsi"/>
          <w:sz w:val="24"/>
          <w:szCs w:val="24"/>
          <w:lang w:val="pl-PL"/>
        </w:rPr>
        <w:lastRenderedPageBreak/>
        <w:t>Zamawiającemu.</w:t>
      </w:r>
    </w:p>
    <w:p w14:paraId="171EE0C9" w14:textId="5D1FC370" w:rsidR="00800E65" w:rsidRPr="00695BC2" w:rsidRDefault="00AC1E15" w:rsidP="00695BC2">
      <w:pPr>
        <w:pStyle w:val="Akapitzlist"/>
        <w:numPr>
          <w:ilvl w:val="0"/>
          <w:numId w:val="45"/>
        </w:numPr>
        <w:spacing w:before="40" w:after="0"/>
        <w:ind w:left="283"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w:t>
      </w:r>
    </w:p>
    <w:p w14:paraId="16A247ED" w14:textId="32753354" w:rsidR="00800E65" w:rsidRPr="00695BC2" w:rsidRDefault="00AC1E15" w:rsidP="00695BC2">
      <w:pPr>
        <w:pStyle w:val="Akapitzlist"/>
        <w:numPr>
          <w:ilvl w:val="0"/>
          <w:numId w:val="45"/>
        </w:numPr>
        <w:spacing w:before="40" w:after="0"/>
        <w:ind w:left="284"/>
        <w:rPr>
          <w:rFonts w:asciiTheme="majorHAnsi" w:eastAsia="Times New Roman" w:hAnsiTheme="majorHAnsi" w:cstheme="majorHAnsi"/>
          <w:sz w:val="24"/>
          <w:szCs w:val="24"/>
          <w:lang w:val="pl-PL"/>
        </w:rPr>
      </w:pPr>
      <w:r w:rsidRPr="00695BC2">
        <w:rPr>
          <w:rFonts w:asciiTheme="majorHAnsi" w:eastAsia="Times New Roman" w:hAnsiTheme="majorHAnsi" w:cstheme="majorHAnsi"/>
          <w:sz w:val="24"/>
          <w:szCs w:val="24"/>
          <w:lang w:val="pl-PL"/>
        </w:rPr>
        <w:t>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5 ust. 3 niniejszej umowy.</w:t>
      </w:r>
      <w:r w:rsidR="00ED47B8" w:rsidRPr="00695BC2">
        <w:rPr>
          <w:rFonts w:asciiTheme="majorHAnsi" w:eastAsia="Times New Roman" w:hAnsiTheme="majorHAnsi" w:cstheme="majorHAnsi"/>
          <w:sz w:val="24"/>
          <w:szCs w:val="24"/>
          <w:lang w:val="pl-PL"/>
        </w:rPr>
        <w:t xml:space="preserve"> </w:t>
      </w:r>
      <w:r w:rsidR="00ED47B8" w:rsidRPr="00695BC2">
        <w:rPr>
          <w:rFonts w:asciiTheme="majorHAnsi" w:hAnsiTheme="majorHAnsi" w:cstheme="majorHAnsi"/>
          <w:sz w:val="24"/>
          <w:szCs w:val="24"/>
          <w:lang w:val="pl-PL" w:eastAsia="pl-PL"/>
        </w:rPr>
        <w:t>Zamawiający gwarantuje realizację 95% przedmiotu  umowy.</w:t>
      </w:r>
    </w:p>
    <w:p w14:paraId="6AAE1ED2" w14:textId="77777777" w:rsidR="00800E65" w:rsidRPr="00695BC2" w:rsidRDefault="00AC1E15" w:rsidP="00695BC2">
      <w:pPr>
        <w:pStyle w:val="Akapitzlist"/>
        <w:numPr>
          <w:ilvl w:val="0"/>
          <w:numId w:val="45"/>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dopuszcza wprowadzenie zamiany materiałów i urządzeń przedstawionych w ofercie pod warunkiem, że zmiany te będą korzystne dla Zamawiającego.</w:t>
      </w:r>
    </w:p>
    <w:p w14:paraId="34E14252" w14:textId="77777777" w:rsidR="00800E65" w:rsidRPr="00695BC2" w:rsidRDefault="00AC1E15" w:rsidP="00695BC2">
      <w:pPr>
        <w:pStyle w:val="Stopka"/>
        <w:tabs>
          <w:tab w:val="clear" w:pos="4536"/>
          <w:tab w:val="clear" w:pos="9072"/>
          <w:tab w:val="left" w:pos="644"/>
          <w:tab w:val="center" w:pos="5180"/>
          <w:tab w:val="right" w:pos="9716"/>
        </w:tabs>
        <w:spacing w:line="276" w:lineRule="auto"/>
        <w:ind w:left="360"/>
        <w:rPr>
          <w:rFonts w:asciiTheme="majorHAnsi" w:hAnsiTheme="majorHAnsi" w:cstheme="majorHAnsi"/>
          <w:lang w:val="pl-PL"/>
        </w:rPr>
      </w:pPr>
      <w:r w:rsidRPr="00695BC2">
        <w:rPr>
          <w:rFonts w:asciiTheme="majorHAnsi" w:hAnsiTheme="majorHAnsi" w:cstheme="majorHAnsi"/>
          <w:lang w:val="pl-PL"/>
        </w:rPr>
        <w:t>Będą to, przykładowo, okoliczności:</w:t>
      </w:r>
    </w:p>
    <w:p w14:paraId="40BA0A1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a) powodujące obniżenie kosztu ponoszonego przez Zamawiającego na eksploatację i konserwację wykonanego przedmiotu umowy;</w:t>
      </w:r>
    </w:p>
    <w:p w14:paraId="3C213CEA"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b) powodujące poprawienie parametrów technicznych;</w:t>
      </w:r>
    </w:p>
    <w:p w14:paraId="622AB7D2" w14:textId="77777777" w:rsidR="00800E65" w:rsidRPr="00695BC2" w:rsidRDefault="00AC1E15" w:rsidP="00695BC2">
      <w:pPr>
        <w:pStyle w:val="Textbody"/>
        <w:tabs>
          <w:tab w:val="left" w:pos="927"/>
        </w:tabs>
        <w:spacing w:after="0" w:line="276" w:lineRule="auto"/>
        <w:ind w:left="567" w:hanging="210"/>
        <w:rPr>
          <w:rFonts w:asciiTheme="majorHAnsi" w:hAnsiTheme="majorHAnsi" w:cstheme="majorHAnsi"/>
          <w:lang w:val="pl-PL"/>
        </w:rPr>
      </w:pPr>
      <w:r w:rsidRPr="00695BC2">
        <w:rPr>
          <w:rFonts w:asciiTheme="majorHAnsi" w:hAnsiTheme="majorHAnsi" w:cstheme="majorHAnsi"/>
          <w:lang w:val="pl-PL"/>
        </w:rPr>
        <w:t>c) wynikające z aktualizacji rozwiązań z uwagi na postęp technologiczny lub zmiany obowiązujących przepisów.</w:t>
      </w:r>
    </w:p>
    <w:p w14:paraId="1BDAD2D3" w14:textId="2F6DCB3A" w:rsidR="00800E65" w:rsidRPr="00695BC2" w:rsidRDefault="00AC1E15" w:rsidP="00695BC2">
      <w:pPr>
        <w:pStyle w:val="Textbody"/>
        <w:spacing w:after="0" w:line="276" w:lineRule="auto"/>
        <w:ind w:left="360"/>
        <w:rPr>
          <w:rFonts w:asciiTheme="majorHAnsi" w:hAnsiTheme="majorHAnsi" w:cstheme="majorHAnsi"/>
          <w:lang w:val="pl-PL"/>
        </w:rPr>
      </w:pPr>
      <w:r w:rsidRPr="00695BC2">
        <w:rPr>
          <w:rFonts w:asciiTheme="majorHAnsi" w:hAnsiTheme="majorHAnsi" w:cstheme="majorHAnsi"/>
          <w:lang w:val="pl-PL"/>
        </w:rPr>
        <w:t xml:space="preserve">Dodatkowo możliwa jest zmiana producenta poszczególnych materiałów i urządzeń przedstawionych w </w:t>
      </w:r>
      <w:r w:rsidR="00224460" w:rsidRPr="00695BC2">
        <w:rPr>
          <w:rFonts w:asciiTheme="majorHAnsi" w:hAnsiTheme="majorHAnsi" w:cstheme="majorHAnsi"/>
          <w:lang w:val="pl-PL"/>
        </w:rPr>
        <w:t>kosztorysie Wykonawcy</w:t>
      </w:r>
      <w:r w:rsidRPr="00695BC2">
        <w:rPr>
          <w:rFonts w:asciiTheme="majorHAnsi" w:hAnsiTheme="majorHAnsi" w:cstheme="majorHAnsi"/>
          <w:lang w:val="pl-PL"/>
        </w:rPr>
        <w:t xml:space="preserve"> pod warunkiem, że zmiana ta nie spowoduje obniżenia parametrów tych materiałów lub urządzeń.</w:t>
      </w:r>
    </w:p>
    <w:p w14:paraId="34D6B2D5" w14:textId="56579C6A" w:rsidR="00800E65" w:rsidRPr="00695BC2" w:rsidRDefault="00AC1E15" w:rsidP="00695BC2">
      <w:pPr>
        <w:pStyle w:val="Akapitzlist"/>
        <w:numPr>
          <w:ilvl w:val="0"/>
          <w:numId w:val="45"/>
        </w:numPr>
        <w:spacing w:before="40" w:after="0"/>
        <w:ind w:left="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Zmiany, o których mowa w ust. </w:t>
      </w:r>
      <w:r w:rsidR="00CF5BFF" w:rsidRPr="00695BC2">
        <w:rPr>
          <w:rFonts w:asciiTheme="majorHAnsi" w:hAnsiTheme="majorHAnsi" w:cstheme="majorHAnsi"/>
          <w:sz w:val="24"/>
          <w:szCs w:val="24"/>
          <w:lang w:val="pl-PL"/>
        </w:rPr>
        <w:t xml:space="preserve">8, </w:t>
      </w:r>
      <w:r w:rsidR="00EA6616" w:rsidRPr="00695BC2">
        <w:rPr>
          <w:rFonts w:asciiTheme="majorHAnsi" w:hAnsiTheme="majorHAnsi" w:cstheme="majorHAnsi"/>
          <w:sz w:val="24"/>
          <w:szCs w:val="24"/>
          <w:lang w:val="pl-PL"/>
        </w:rPr>
        <w:t>9</w:t>
      </w:r>
      <w:r w:rsidR="00CF5BFF" w:rsidRPr="00695BC2">
        <w:rPr>
          <w:rFonts w:asciiTheme="majorHAnsi" w:hAnsiTheme="majorHAnsi" w:cstheme="majorHAnsi"/>
          <w:sz w:val="24"/>
          <w:szCs w:val="24"/>
          <w:lang w:val="pl-PL"/>
        </w:rPr>
        <w:t xml:space="preserve"> i</w:t>
      </w:r>
      <w:r w:rsidR="00EA6616" w:rsidRPr="00695BC2">
        <w:rPr>
          <w:rFonts w:asciiTheme="majorHAnsi" w:hAnsiTheme="majorHAnsi" w:cstheme="majorHAnsi"/>
          <w:sz w:val="24"/>
          <w:szCs w:val="24"/>
          <w:lang w:val="pl-PL"/>
        </w:rPr>
        <w:t xml:space="preserve"> </w:t>
      </w:r>
      <w:r w:rsidR="00AD1923" w:rsidRPr="00695BC2">
        <w:rPr>
          <w:rFonts w:asciiTheme="majorHAnsi" w:hAnsiTheme="majorHAnsi" w:cstheme="majorHAnsi"/>
          <w:sz w:val="24"/>
          <w:szCs w:val="24"/>
          <w:lang w:val="pl-PL"/>
        </w:rPr>
        <w:t>10</w:t>
      </w:r>
      <w:r w:rsidRPr="00695BC2">
        <w:rPr>
          <w:rFonts w:asciiTheme="majorHAnsi" w:hAnsiTheme="majorHAnsi" w:cstheme="majorHAnsi"/>
          <w:sz w:val="24"/>
          <w:szCs w:val="24"/>
          <w:lang w:val="pl-PL"/>
        </w:rPr>
        <w:t>, niniejszego paragrafu muszą być każdorazowo zatwierdzone pisemnie przez Zamawiającego w porozumieniu z Projektantem.</w:t>
      </w:r>
    </w:p>
    <w:p w14:paraId="6B747F52" w14:textId="63987333" w:rsidR="00A94E3B" w:rsidRPr="00695BC2" w:rsidRDefault="00AC1E15" w:rsidP="00695BC2">
      <w:pPr>
        <w:pStyle w:val="Akapitzlist"/>
        <w:numPr>
          <w:ilvl w:val="0"/>
          <w:numId w:val="45"/>
        </w:numPr>
        <w:spacing w:before="40" w:after="0"/>
        <w:ind w:left="284"/>
        <w:rPr>
          <w:rFonts w:asciiTheme="majorHAnsi" w:hAnsiTheme="majorHAnsi" w:cstheme="majorHAnsi"/>
          <w:kern w:val="0"/>
          <w:sz w:val="24"/>
          <w:szCs w:val="24"/>
          <w:lang w:val="pl-PL"/>
        </w:rPr>
      </w:pPr>
      <w:r w:rsidRPr="00695BC2">
        <w:rPr>
          <w:rFonts w:asciiTheme="majorHAnsi" w:hAnsiTheme="majorHAnsi" w:cstheme="majorHAnsi"/>
          <w:sz w:val="24"/>
          <w:szCs w:val="24"/>
          <w:lang w:val="pl-PL"/>
        </w:rPr>
        <w:t xml:space="preserve">Zamiany, o których mowa w ust. </w:t>
      </w:r>
      <w:r w:rsidR="00CF5BFF" w:rsidRPr="00695BC2">
        <w:rPr>
          <w:rFonts w:asciiTheme="majorHAnsi" w:hAnsiTheme="majorHAnsi" w:cstheme="majorHAnsi"/>
          <w:sz w:val="24"/>
          <w:szCs w:val="24"/>
          <w:lang w:val="pl-PL"/>
        </w:rPr>
        <w:t>8</w:t>
      </w:r>
      <w:r w:rsidRPr="00695BC2">
        <w:rPr>
          <w:rFonts w:asciiTheme="majorHAnsi" w:hAnsiTheme="majorHAnsi" w:cstheme="majorHAnsi"/>
          <w:sz w:val="24"/>
          <w:szCs w:val="24"/>
          <w:lang w:val="pl-PL"/>
        </w:rPr>
        <w:t xml:space="preserve"> i 1</w:t>
      </w:r>
      <w:r w:rsidR="00CF5BFF" w:rsidRPr="00695BC2">
        <w:rPr>
          <w:rFonts w:asciiTheme="majorHAnsi" w:hAnsiTheme="majorHAnsi" w:cstheme="majorHAnsi"/>
          <w:sz w:val="24"/>
          <w:szCs w:val="24"/>
          <w:lang w:val="pl-PL"/>
        </w:rPr>
        <w:t>0</w:t>
      </w:r>
      <w:r w:rsidRPr="00695BC2">
        <w:rPr>
          <w:rFonts w:asciiTheme="majorHAnsi" w:hAnsiTheme="majorHAnsi" w:cstheme="majorHAnsi"/>
          <w:sz w:val="24"/>
          <w:szCs w:val="24"/>
          <w:lang w:val="pl-PL"/>
        </w:rPr>
        <w:t xml:space="preserve"> niniejszego paragrafu nie spowodują zmiany ceny wykonania przedmiotu umowy, o której mowa w § 5 ust. 1 niniejszej umowy</w:t>
      </w:r>
      <w:r w:rsidR="00E736E5" w:rsidRPr="00695BC2">
        <w:rPr>
          <w:rFonts w:asciiTheme="majorHAnsi" w:hAnsiTheme="majorHAnsi" w:cstheme="majorHAnsi"/>
          <w:kern w:val="0"/>
          <w:sz w:val="24"/>
          <w:szCs w:val="24"/>
          <w:lang w:val="pl-PL"/>
        </w:rPr>
        <w:t>. Jeżeli wartość robót zamiennych lub kosztów i materiałów związanych z ich realizację jest niższa niż wartość pierwotnie kosztorysowana, Zamawiający dopuszcza możliwość rozliczenia robót dodatkowych w ramach tej różnicy.</w:t>
      </w:r>
    </w:p>
    <w:p w14:paraId="77F28347" w14:textId="605CAD6F" w:rsidR="00A94E3B" w:rsidRPr="00695BC2" w:rsidRDefault="00A94E3B" w:rsidP="00695BC2">
      <w:pPr>
        <w:pStyle w:val="Akapitzlist"/>
        <w:numPr>
          <w:ilvl w:val="0"/>
          <w:numId w:val="45"/>
        </w:numPr>
        <w:spacing w:before="40" w:after="0"/>
        <w:ind w:left="283" w:hanging="357"/>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Wszelkie roboty dodatkowe muszą wynikać z protokołu konieczności zatwierdzonego przez inspektora nadzoru. Koszt robót dodatkowych każdorazowo będzie przedstawiany przez Wykonawcę do akceptacji inspektora nadzoru, na podstawie kosztorysów.</w:t>
      </w:r>
    </w:p>
    <w:p w14:paraId="4B800228" w14:textId="5F6C9A3D" w:rsidR="00C31562" w:rsidRPr="00695BC2" w:rsidRDefault="00C31562" w:rsidP="00695BC2">
      <w:pPr>
        <w:pStyle w:val="Akapitzlist"/>
        <w:numPr>
          <w:ilvl w:val="0"/>
          <w:numId w:val="45"/>
        </w:numPr>
        <w:spacing w:before="40" w:after="0"/>
        <w:rPr>
          <w:rFonts w:asciiTheme="majorHAnsi" w:hAnsiTheme="majorHAnsi" w:cstheme="majorHAnsi"/>
          <w:kern w:val="0"/>
          <w:sz w:val="24"/>
          <w:szCs w:val="24"/>
          <w:lang w:val="pl-PL"/>
        </w:rPr>
      </w:pPr>
      <w:r w:rsidRPr="00695BC2">
        <w:rPr>
          <w:rFonts w:asciiTheme="majorHAnsi" w:hAnsiTheme="majorHAnsi" w:cstheme="majorHAnsi"/>
          <w:kern w:val="0"/>
          <w:sz w:val="24"/>
          <w:szCs w:val="24"/>
          <w:lang w:val="pl-PL"/>
        </w:rPr>
        <w:t xml:space="preserve">Wykonawca zobowiązany jest do wykonania przedmiotu umowy zgodnie z dokumentacją techniczną oraz dokumentacją przetargową, a wymagania określone choćby w jednej z nich są obowiązujące dla Wykonawcy jakby były zawarte w całej dokumentacji. Wykonawca po wykryciu jakichkolwiek błędów lub </w:t>
      </w:r>
      <w:proofErr w:type="spellStart"/>
      <w:r w:rsidRPr="00695BC2">
        <w:rPr>
          <w:rFonts w:asciiTheme="majorHAnsi" w:hAnsiTheme="majorHAnsi" w:cstheme="majorHAnsi"/>
          <w:kern w:val="0"/>
          <w:sz w:val="24"/>
          <w:szCs w:val="24"/>
          <w:lang w:val="pl-PL"/>
        </w:rPr>
        <w:t>opuszcze</w:t>
      </w:r>
      <w:r w:rsidR="0019366E">
        <w:rPr>
          <w:rFonts w:asciiTheme="majorHAnsi" w:hAnsiTheme="majorHAnsi" w:cstheme="majorHAnsi"/>
          <w:kern w:val="0"/>
          <w:sz w:val="24"/>
          <w:szCs w:val="24"/>
          <w:lang w:val="pl-PL"/>
        </w:rPr>
        <w:t>ń</w:t>
      </w:r>
      <w:proofErr w:type="spellEnd"/>
      <w:r w:rsidRPr="00695BC2">
        <w:rPr>
          <w:rFonts w:asciiTheme="majorHAnsi" w:hAnsiTheme="majorHAnsi" w:cstheme="majorHAnsi"/>
          <w:kern w:val="0"/>
          <w:sz w:val="24"/>
          <w:szCs w:val="24"/>
          <w:lang w:val="pl-PL"/>
        </w:rPr>
        <w:t xml:space="preserve"> w dokumentach kontraktowych powinien natychmiast powiadomić Inspektora nadzoru, który podejmie decyzję o wprowadzeniu odpowiednich zmian i poprawek. </w:t>
      </w:r>
    </w:p>
    <w:p w14:paraId="10DAC35B" w14:textId="5A5EC345" w:rsidR="00572B58" w:rsidRPr="00695BC2" w:rsidRDefault="00572B58" w:rsidP="00695BC2">
      <w:pPr>
        <w:pStyle w:val="Akapitzlist"/>
        <w:spacing w:before="40" w:after="0"/>
        <w:ind w:left="283"/>
        <w:rPr>
          <w:rFonts w:asciiTheme="majorHAnsi" w:hAnsiTheme="majorHAnsi" w:cstheme="majorHAnsi"/>
          <w:kern w:val="0"/>
          <w:sz w:val="24"/>
          <w:szCs w:val="24"/>
          <w:lang w:val="pl-PL"/>
        </w:rPr>
      </w:pPr>
    </w:p>
    <w:p w14:paraId="2159F572" w14:textId="0CA2343C" w:rsidR="00800E65" w:rsidRPr="00695BC2" w:rsidRDefault="00AC1E15" w:rsidP="00695BC2">
      <w:pPr>
        <w:pStyle w:val="Standard"/>
        <w:tabs>
          <w:tab w:val="left" w:pos="644"/>
          <w:tab w:val="center" w:pos="4896"/>
          <w:tab w:val="right" w:pos="9432"/>
        </w:tabs>
        <w:spacing w:before="240" w:after="120" w:line="276" w:lineRule="auto"/>
        <w:ind w:left="357"/>
        <w:jc w:val="center"/>
        <w:rPr>
          <w:rFonts w:asciiTheme="majorHAnsi" w:hAnsiTheme="majorHAnsi" w:cstheme="majorHAnsi"/>
          <w:b/>
          <w:bCs/>
          <w:lang w:val="pl-PL"/>
        </w:rPr>
      </w:pPr>
      <w:r w:rsidRPr="00695BC2">
        <w:rPr>
          <w:rFonts w:asciiTheme="majorHAnsi" w:hAnsiTheme="majorHAnsi" w:cstheme="majorHAnsi"/>
          <w:b/>
          <w:bCs/>
          <w:lang w:val="pl-PL"/>
        </w:rPr>
        <w:lastRenderedPageBreak/>
        <w:t>§ 2</w:t>
      </w:r>
    </w:p>
    <w:p w14:paraId="1329EC36" w14:textId="701F7577"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Zamawiający, na podstawie art. 95 ustawy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wymaga, aby w ramach realizacji umowy czynności bezpośrednio związane z wykonywaniem robót (wchodzące w tzw. koszty bezpośrednie wynikające z przedmiaru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4A578645" w14:textId="1E61A95B" w:rsidR="00800E65" w:rsidRPr="00695BC2" w:rsidRDefault="00AC1E15" w:rsidP="00695BC2">
      <w:pPr>
        <w:pStyle w:val="Zwykytekst"/>
        <w:numPr>
          <w:ilvl w:val="0"/>
          <w:numId w:val="52"/>
        </w:numPr>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Przed podpisaniem umowy Wykonawca dostarczy Zamawiającemu oświadczenie o zatrudnieniu osób na podstawie umowy o pracę, w zakresie czynności wskazanych w ust. 1.</w:t>
      </w:r>
    </w:p>
    <w:p w14:paraId="6152A602" w14:textId="6465FF48" w:rsidR="001C2AC7" w:rsidRPr="00695BC2" w:rsidRDefault="001C2AC7" w:rsidP="00695BC2">
      <w:pPr>
        <w:pStyle w:val="Zwykytekst"/>
        <w:numPr>
          <w:ilvl w:val="0"/>
          <w:numId w:val="52"/>
        </w:numPr>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Zamawiającego czynności (wskazane w ust. 1), w zakresie realizacji zamówienia:</w:t>
      </w:r>
    </w:p>
    <w:p w14:paraId="3AB77517"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oświadczenie zatrudnionego pracownika, </w:t>
      </w:r>
    </w:p>
    <w:p w14:paraId="2B13CF72" w14:textId="77777777"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oświadczenie Wykonawcy, podwykonawcy o zatrudnieniu pracownika na podstawie umowy o pracę,</w:t>
      </w:r>
    </w:p>
    <w:p w14:paraId="320A04F5" w14:textId="7B46CE53"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poświadczoną za zgodność z oryginałem kopi</w:t>
      </w:r>
      <w:r w:rsidR="002D0383" w:rsidRPr="00695BC2">
        <w:rPr>
          <w:rFonts w:asciiTheme="majorHAnsi" w:hAnsiTheme="majorHAnsi" w:cstheme="majorHAnsi"/>
          <w:color w:val="auto"/>
          <w:lang w:val="pl-PL"/>
        </w:rPr>
        <w:t>ę</w:t>
      </w:r>
      <w:r w:rsidRPr="00695BC2">
        <w:rPr>
          <w:rFonts w:asciiTheme="majorHAnsi" w:hAnsiTheme="majorHAnsi" w:cstheme="majorHAnsi"/>
          <w:color w:val="auto"/>
          <w:lang w:val="pl-PL"/>
        </w:rPr>
        <w:t xml:space="preserve"> umowy o pracę zatrudnionego pracownika,</w:t>
      </w:r>
    </w:p>
    <w:p w14:paraId="0106B3AA" w14:textId="55105F65" w:rsidR="001C2AC7" w:rsidRPr="00695BC2" w:rsidRDefault="001C2AC7" w:rsidP="00695BC2">
      <w:pPr>
        <w:pStyle w:val="Standard"/>
        <w:numPr>
          <w:ilvl w:val="1"/>
          <w:numId w:val="46"/>
        </w:numPr>
        <w:tabs>
          <w:tab w:val="left" w:pos="851"/>
        </w:tabs>
        <w:spacing w:line="276" w:lineRule="auto"/>
        <w:ind w:left="567" w:hanging="283"/>
        <w:textAlignment w:val="auto"/>
        <w:rPr>
          <w:rFonts w:asciiTheme="majorHAnsi" w:hAnsiTheme="majorHAnsi" w:cstheme="majorHAnsi"/>
          <w:color w:val="auto"/>
          <w:lang w:val="pl-PL"/>
        </w:rPr>
      </w:pPr>
      <w:r w:rsidRPr="00695BC2">
        <w:rPr>
          <w:rFonts w:asciiTheme="majorHAnsi" w:hAnsiTheme="majorHAnsi" w:cstheme="majorHAnsi"/>
          <w:color w:val="auto"/>
          <w:lang w:val="pl-PL"/>
        </w:rPr>
        <w:t xml:space="preserve">inne dokumenty </w:t>
      </w:r>
      <w:r w:rsidR="002D038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 z przetwarzaniem danych osobowych i w sprawie swobodnego przepływu takich danych oraz uchylenia dyrektywy 95/46/WE (dalej: RODO), tj. w szczególności bez adresów, nr PESEL pracowników.</w:t>
      </w:r>
    </w:p>
    <w:p w14:paraId="6DC134C5" w14:textId="65F40E06" w:rsidR="00800E65" w:rsidRPr="00695BC2" w:rsidRDefault="001C2AC7" w:rsidP="00695BC2">
      <w:pPr>
        <w:pStyle w:val="Zwykytekst"/>
        <w:numPr>
          <w:ilvl w:val="0"/>
          <w:numId w:val="52"/>
        </w:numPr>
        <w:spacing w:line="276" w:lineRule="auto"/>
        <w:ind w:left="284" w:hanging="284"/>
        <w:rPr>
          <w:rFonts w:asciiTheme="majorHAnsi" w:hAnsiTheme="majorHAnsi" w:cstheme="majorHAnsi"/>
          <w:bCs/>
          <w:sz w:val="24"/>
          <w:szCs w:val="24"/>
          <w:lang w:val="pl-PL"/>
        </w:rPr>
      </w:pPr>
      <w:r w:rsidRPr="00695BC2">
        <w:rPr>
          <w:rFonts w:asciiTheme="majorHAnsi" w:hAnsiTheme="majorHAnsi" w:cstheme="majorHAnsi"/>
          <w:color w:val="auto"/>
          <w:sz w:val="24"/>
          <w:szCs w:val="24"/>
          <w:lang w:val="pl-PL"/>
        </w:rPr>
        <w:t>Na</w:t>
      </w:r>
      <w:r w:rsidRPr="00695BC2">
        <w:rPr>
          <w:rFonts w:asciiTheme="majorHAnsi" w:hAnsiTheme="majorHAnsi" w:cstheme="majorHAnsi"/>
          <w:sz w:val="24"/>
          <w:szCs w:val="24"/>
          <w:lang w:val="pl-PL"/>
        </w:rPr>
        <w:t xml:space="preserve"> Wykonawcy ciąży obowiązek zapewnienia aby również podwykonawcy i dalsi podwykonawcy spełniali wszystkie wymogi zawarte w umowie w odniesieniu do zatrudniania na podstawie umowy o pracę wykonujących wskazane w ust. 1 czynności.</w:t>
      </w:r>
    </w:p>
    <w:p w14:paraId="281255C4"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bookmarkStart w:id="4" w:name="_Hlk125096802"/>
      <w:r w:rsidRPr="00695BC2">
        <w:rPr>
          <w:rFonts w:asciiTheme="majorHAnsi" w:hAnsiTheme="majorHAnsi" w:cstheme="majorHAnsi"/>
          <w:b/>
          <w:bCs/>
          <w:lang w:val="pl-PL"/>
        </w:rPr>
        <w:t>§ 3</w:t>
      </w:r>
    </w:p>
    <w:p w14:paraId="6270FEC4" w14:textId="77777777" w:rsidR="00800E65" w:rsidRPr="00695BC2" w:rsidRDefault="00AC1E15" w:rsidP="00695BC2">
      <w:pPr>
        <w:pStyle w:val="Standard"/>
        <w:numPr>
          <w:ilvl w:val="0"/>
          <w:numId w:val="3"/>
        </w:numPr>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Wykonawcy należy:</w:t>
      </w:r>
    </w:p>
    <w:bookmarkEnd w:id="4"/>
    <w:p w14:paraId="23EA98BF" w14:textId="368BFB90" w:rsidR="00800E65" w:rsidRPr="00695BC2" w:rsidRDefault="00AC1E15" w:rsidP="00695BC2">
      <w:pPr>
        <w:pStyle w:val="Standard"/>
        <w:numPr>
          <w:ilvl w:val="1"/>
          <w:numId w:val="2"/>
        </w:numPr>
        <w:tabs>
          <w:tab w:val="left" w:pos="-4320"/>
        </w:tabs>
        <w:suppressAutoHyphens w:val="0"/>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opracowanie, w oparciu o złożony kosztorys, harmonogramu rzeczowo-</w:t>
      </w:r>
      <w:r w:rsidR="002D0383" w:rsidRPr="00695BC2">
        <w:rPr>
          <w:rFonts w:asciiTheme="majorHAnsi" w:hAnsiTheme="majorHAnsi" w:cstheme="majorHAnsi"/>
          <w:lang w:val="pl-PL"/>
        </w:rPr>
        <w:t xml:space="preserve"> </w:t>
      </w:r>
      <w:r w:rsidRPr="00695BC2">
        <w:rPr>
          <w:rFonts w:asciiTheme="majorHAnsi" w:hAnsiTheme="majorHAnsi" w:cstheme="majorHAnsi"/>
          <w:lang w:val="pl-PL"/>
        </w:rPr>
        <w:t>finansowego - w podziale na etapy realizacji, na następujących zasadach</w:t>
      </w:r>
      <w:r w:rsidRPr="00695BC2">
        <w:rPr>
          <w:rStyle w:val="Odwoanieprzypisudolnego"/>
          <w:rFonts w:asciiTheme="majorHAnsi" w:hAnsiTheme="majorHAnsi" w:cstheme="majorHAnsi"/>
          <w:lang w:val="pl-PL"/>
        </w:rPr>
        <w:footnoteReference w:id="2"/>
      </w:r>
      <w:r w:rsidRPr="00695BC2">
        <w:rPr>
          <w:rFonts w:asciiTheme="majorHAnsi" w:hAnsiTheme="majorHAnsi" w:cstheme="majorHAnsi"/>
          <w:lang w:val="pl-PL"/>
        </w:rPr>
        <w:t>:</w:t>
      </w:r>
    </w:p>
    <w:p w14:paraId="79F28E4E" w14:textId="6BEAB679"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bookmarkStart w:id="5" w:name="_Hlk118814592"/>
      <w:r w:rsidRPr="00695BC2">
        <w:rPr>
          <w:rFonts w:asciiTheme="majorHAnsi" w:hAnsiTheme="majorHAnsi" w:cstheme="majorHAnsi"/>
          <w:sz w:val="24"/>
          <w:szCs w:val="24"/>
          <w:lang w:val="pl-PL"/>
        </w:rPr>
        <w:t>opracowany harmonogram rzeczowo-</w:t>
      </w:r>
      <w:r w:rsidR="002D0383"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 xml:space="preserve">finansowy Wykonawca zobowiązany jest przedstawić do akceptacji Zamawiającemu, w terminie </w:t>
      </w:r>
      <w:r w:rsidR="00E721BB" w:rsidRPr="00695BC2">
        <w:rPr>
          <w:rFonts w:asciiTheme="majorHAnsi" w:hAnsiTheme="majorHAnsi" w:cstheme="majorHAnsi"/>
          <w:sz w:val="24"/>
          <w:szCs w:val="24"/>
          <w:lang w:val="pl-PL"/>
        </w:rPr>
        <w:t>7</w:t>
      </w:r>
      <w:r w:rsidRPr="00695BC2">
        <w:rPr>
          <w:rFonts w:asciiTheme="majorHAnsi" w:hAnsiTheme="majorHAnsi" w:cstheme="majorHAnsi"/>
          <w:sz w:val="24"/>
          <w:szCs w:val="24"/>
          <w:lang w:val="pl-PL"/>
        </w:rPr>
        <w:t xml:space="preserve"> dni od dnia podpisania umowy,</w:t>
      </w:r>
    </w:p>
    <w:bookmarkEnd w:id="5"/>
    <w:p w14:paraId="694A4C01" w14:textId="7E3A9E29"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harmonogram oraz wszystkie jego aktualizacje będą złożone w </w:t>
      </w:r>
      <w:r w:rsidR="00667BA4" w:rsidRPr="00695BC2">
        <w:rPr>
          <w:rFonts w:asciiTheme="majorHAnsi" w:eastAsia="TimesNewRoman" w:hAnsiTheme="majorHAnsi" w:cstheme="majorHAnsi"/>
          <w:sz w:val="24"/>
          <w:szCs w:val="24"/>
          <w:lang w:val="pl-PL"/>
        </w:rPr>
        <w:t>formie pisemnej,</w:t>
      </w:r>
    </w:p>
    <w:p w14:paraId="6252C45D" w14:textId="77777777"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lastRenderedPageBreak/>
        <w:t>Zamawiający zatwierdzi harmonogram rzeczowo-finansowy w ciągu 5 dni roboczych od daty jego przedłożenia do zatwierdzenia lub w tym terminie zgłosi do niego uwagi,</w:t>
      </w:r>
    </w:p>
    <w:p w14:paraId="1C44033F" w14:textId="26672A48" w:rsidR="00800E65" w:rsidRPr="00695BC2" w:rsidRDefault="00AC1E15" w:rsidP="00695BC2">
      <w:pPr>
        <w:pStyle w:val="Akapitzlist"/>
        <w:numPr>
          <w:ilvl w:val="0"/>
          <w:numId w:val="22"/>
        </w:numPr>
        <w:tabs>
          <w:tab w:val="left" w:pos="-2094"/>
        </w:tabs>
        <w:spacing w:after="0"/>
        <w:ind w:left="709" w:hanging="283"/>
        <w:rPr>
          <w:rFonts w:asciiTheme="majorHAnsi" w:hAnsiTheme="majorHAnsi" w:cstheme="majorHAnsi"/>
          <w:sz w:val="24"/>
          <w:szCs w:val="24"/>
          <w:lang w:val="pl-PL"/>
        </w:rPr>
      </w:pPr>
      <w:r w:rsidRPr="00695BC2">
        <w:rPr>
          <w:rFonts w:asciiTheme="majorHAnsi" w:eastAsia="TimesNewRoman" w:hAnsiTheme="majorHAnsi" w:cstheme="majorHAnsi"/>
          <w:sz w:val="24"/>
          <w:szCs w:val="24"/>
          <w:lang w:val="pl-PL"/>
        </w:rPr>
        <w:t>w przypadku zgłoszenia przez Zamawiającego uwag do harmonogramu rzeczowo-</w:t>
      </w:r>
      <w:r w:rsidR="00032296" w:rsidRPr="00695BC2">
        <w:rPr>
          <w:rFonts w:asciiTheme="majorHAnsi" w:eastAsia="TimesNewRoman" w:hAnsiTheme="majorHAnsi" w:cstheme="majorHAnsi"/>
          <w:sz w:val="24"/>
          <w:szCs w:val="24"/>
          <w:lang w:val="pl-PL"/>
        </w:rPr>
        <w:t xml:space="preserve">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finansowego, Wykonawca będzie zobowiązany do uwzględnienia tych uwag i przedłożenia Zamawiającemu poprawionego harmonogramu w terminie 3 dni roboczych od daty otrzymania zgłoszonych przez Zamawiającego uwag,</w:t>
      </w:r>
    </w:p>
    <w:p w14:paraId="783D4B18" w14:textId="1A8D49DD" w:rsidR="00800E65" w:rsidRPr="00695BC2" w:rsidRDefault="00AC1E15" w:rsidP="00695BC2">
      <w:pPr>
        <w:pStyle w:val="Akapitzlist"/>
        <w:numPr>
          <w:ilvl w:val="0"/>
          <w:numId w:val="22"/>
        </w:numPr>
        <w:tabs>
          <w:tab w:val="left" w:pos="-2094"/>
        </w:tabs>
        <w:spacing w:after="0"/>
        <w:ind w:left="709" w:hanging="28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 xml:space="preserve">potwierdzenie przez Zamawiającego uwzględnienia jego uwag lub brak zgłoszenia uwag </w:t>
      </w:r>
      <w:r w:rsidR="00A81728"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 xml:space="preserve">w terminie 5 dni roboczych będą uważane przez Strony za zatwierdzenie harmonogramu </w:t>
      </w:r>
      <w:r w:rsidR="00032296" w:rsidRPr="00695BC2">
        <w:rPr>
          <w:rFonts w:asciiTheme="majorHAnsi" w:eastAsia="TimesNewRoman" w:hAnsiTheme="majorHAnsi" w:cstheme="majorHAnsi"/>
          <w:sz w:val="24"/>
          <w:szCs w:val="24"/>
          <w:lang w:val="pl-PL"/>
        </w:rPr>
        <w:br/>
      </w:r>
      <w:r w:rsidRPr="00695BC2">
        <w:rPr>
          <w:rFonts w:asciiTheme="majorHAnsi" w:eastAsia="TimesNewRoman" w:hAnsiTheme="majorHAnsi" w:cstheme="majorHAnsi"/>
          <w:sz w:val="24"/>
          <w:szCs w:val="24"/>
          <w:lang w:val="pl-PL"/>
        </w:rPr>
        <w:t>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finansowego,</w:t>
      </w:r>
    </w:p>
    <w:p w14:paraId="6276D54C" w14:textId="6AE6D7A0" w:rsidR="00800E65" w:rsidRPr="00695BC2" w:rsidRDefault="00AC1E15" w:rsidP="00695BC2">
      <w:pPr>
        <w:pStyle w:val="Akapitzlist"/>
        <w:numPr>
          <w:ilvl w:val="0"/>
          <w:numId w:val="22"/>
        </w:numPr>
        <w:tabs>
          <w:tab w:val="left" w:pos="-2094"/>
        </w:tabs>
        <w:spacing w:after="0"/>
        <w:ind w:hanging="243"/>
        <w:rPr>
          <w:rFonts w:asciiTheme="majorHAnsi" w:eastAsia="TimesNewRoman" w:hAnsiTheme="majorHAnsi" w:cstheme="majorHAnsi"/>
          <w:sz w:val="24"/>
          <w:szCs w:val="24"/>
          <w:lang w:val="pl-PL"/>
        </w:rPr>
      </w:pPr>
      <w:r w:rsidRPr="00695BC2">
        <w:rPr>
          <w:rFonts w:asciiTheme="majorHAnsi" w:eastAsia="TimesNewRoman" w:hAnsiTheme="majorHAnsi" w:cstheme="majorHAnsi"/>
          <w:sz w:val="24"/>
          <w:szCs w:val="24"/>
          <w:lang w:val="pl-PL"/>
        </w:rPr>
        <w:t>Wykonawca ma prawo powoływania się na harmonogram rzeczowo-</w:t>
      </w:r>
      <w:r w:rsidR="002D0383" w:rsidRPr="00695BC2">
        <w:rPr>
          <w:rFonts w:asciiTheme="majorHAnsi" w:eastAsia="TimesNewRoman" w:hAnsiTheme="majorHAnsi" w:cstheme="majorHAnsi"/>
          <w:sz w:val="24"/>
          <w:szCs w:val="24"/>
          <w:lang w:val="pl-PL"/>
        </w:rPr>
        <w:t xml:space="preserve"> </w:t>
      </w:r>
      <w:r w:rsidRPr="00695BC2">
        <w:rPr>
          <w:rFonts w:asciiTheme="majorHAnsi" w:eastAsia="TimesNewRoman" w:hAnsiTheme="majorHAnsi" w:cstheme="majorHAnsi"/>
          <w:sz w:val="24"/>
          <w:szCs w:val="24"/>
          <w:lang w:val="pl-PL"/>
        </w:rPr>
        <w:t>finansowy od dnia jego zatwierdzenia przez Zamawiającego,</w:t>
      </w:r>
    </w:p>
    <w:p w14:paraId="6112ACF1" w14:textId="77777777" w:rsidR="00B33C27" w:rsidRPr="00695BC2" w:rsidRDefault="00B33C27" w:rsidP="00695BC2">
      <w:pPr>
        <w:pStyle w:val="Akapitzlist"/>
        <w:numPr>
          <w:ilvl w:val="1"/>
          <w:numId w:val="2"/>
        </w:numPr>
        <w:spacing w:after="0"/>
        <w:ind w:left="714" w:hanging="357"/>
        <w:rPr>
          <w:rFonts w:asciiTheme="majorHAnsi" w:eastAsia="Times New Roman" w:hAnsiTheme="majorHAnsi" w:cstheme="majorHAnsi"/>
          <w:sz w:val="24"/>
          <w:szCs w:val="24"/>
          <w:lang w:val="pl-PL"/>
        </w:rPr>
      </w:pPr>
      <w:bookmarkStart w:id="6" w:name="_Hlk118814621"/>
      <w:r w:rsidRPr="00695BC2">
        <w:rPr>
          <w:rFonts w:asciiTheme="majorHAnsi" w:eastAsia="Times New Roman" w:hAnsiTheme="majorHAnsi" w:cstheme="majorHAnsi"/>
          <w:sz w:val="24"/>
          <w:szCs w:val="24"/>
          <w:lang w:val="pl-PL"/>
        </w:rPr>
        <w:t>prowadzenie robót zgodnie z uzgodnieniami branżowymi. Wykonawca zobowiązany jest do powiadomienia odpowiednich służb o przystąpieniu do prowadzenia robót oraz ponosi wszelkie koszty związane z prowadzonymi nadzorami,</w:t>
      </w:r>
    </w:p>
    <w:bookmarkEnd w:id="6"/>
    <w:p w14:paraId="47944222"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zapewnienie na własny koszt i ryzyko obsługi geodezyjnej budowy przez osoby posiadające odpowiednie kwalifikacje i uprawnienia oraz opracowanie geodezyjnej dokumentacji powykonawczej. Na Wykonawcy spoczywa odpowiedzialność za ochronę punktów geodezyjnych prawnie chronionych do chwili odbioru ostatecznego robót,</w:t>
      </w:r>
    </w:p>
    <w:p w14:paraId="1DB9DD5B" w14:textId="77777777"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w przypadku prowadzenia robót w pasie drogowym, uzyskanie zgody zarządcy drogi na czasowe zajęcie pasa drogowego i poniesienie związanych z tym opłat naliczonych przez zarządcę drogi,</w:t>
      </w:r>
    </w:p>
    <w:p w14:paraId="7E6DBF13" w14:textId="4715DBFC" w:rsidR="00E7073E" w:rsidRPr="00357D2E" w:rsidRDefault="00E7073E" w:rsidP="00695BC2">
      <w:pPr>
        <w:pStyle w:val="Standard"/>
        <w:numPr>
          <w:ilvl w:val="1"/>
          <w:numId w:val="2"/>
        </w:numPr>
        <w:tabs>
          <w:tab w:val="left" w:pos="-4320"/>
        </w:tabs>
        <w:suppressAutoHyphens w:val="0"/>
        <w:spacing w:line="276" w:lineRule="auto"/>
        <w:rPr>
          <w:rFonts w:asciiTheme="majorHAnsi" w:hAnsiTheme="majorHAnsi" w:cstheme="majorHAnsi"/>
          <w:color w:val="auto"/>
          <w:lang w:val="pl-PL"/>
        </w:rPr>
      </w:pPr>
      <w:r w:rsidRPr="00357D2E">
        <w:rPr>
          <w:rFonts w:asciiTheme="majorHAnsi" w:hAnsiTheme="majorHAnsi" w:cstheme="majorHAnsi"/>
          <w:color w:val="auto"/>
          <w:lang w:val="pl-PL"/>
        </w:rPr>
        <w:t xml:space="preserve">zorganizowanie na czas trwania robót tymczasowej organizacji ruchu na podstawie zatwierdzonego </w:t>
      </w:r>
      <w:r w:rsidR="00C64D37" w:rsidRPr="00357D2E">
        <w:rPr>
          <w:rFonts w:asciiTheme="majorHAnsi" w:hAnsiTheme="majorHAnsi" w:cstheme="majorHAnsi"/>
          <w:color w:val="auto"/>
          <w:lang w:val="pl-PL"/>
        </w:rPr>
        <w:t>projektu T</w:t>
      </w:r>
      <w:r w:rsidRPr="00357D2E">
        <w:rPr>
          <w:rFonts w:asciiTheme="majorHAnsi" w:hAnsiTheme="majorHAnsi" w:cstheme="majorHAnsi"/>
          <w:color w:val="auto"/>
          <w:lang w:val="pl-PL"/>
        </w:rPr>
        <w:t>OR, utrzymanie TOR i jej demontaż,</w:t>
      </w:r>
      <w:r w:rsidR="0076418D" w:rsidRPr="00357D2E">
        <w:rPr>
          <w:rFonts w:asciiTheme="majorHAnsi" w:hAnsiTheme="majorHAnsi" w:cstheme="majorHAnsi"/>
          <w:color w:val="auto"/>
          <w:lang w:val="pl-PL"/>
        </w:rPr>
        <w:t xml:space="preserve"> zgodnie z wymaganiami określonymi w par. 1 ust. 3 umowy.</w:t>
      </w:r>
    </w:p>
    <w:p w14:paraId="16B2187D" w14:textId="53711D30"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stosowanie się do ustawowych ograniczeń nacisków osi na drogach publicznych przy transporcie materiałów i wyposażenia na i z terenu robót. Wykonawca uzyska wszelkie niezbędne zezwolenia i uzgodnienia od właściwych organów (MZD Skoczów lub innych) co do przewozu nietypowych wagowo ładunków (ponadnormatywnych) oraz użyciu sprzętu o nośności przekraczającej dopuszczalne ograniczenia i o każdym takim przewozie będzie powiadamiał inspektora nadzoru,</w:t>
      </w:r>
    </w:p>
    <w:p w14:paraId="49622683" w14:textId="717FEB41" w:rsidR="00E7073E" w:rsidRPr="00695BC2" w:rsidRDefault="00E7073E"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zabezpieczenie dróg prowadzących do terenu budowy przed zniszczeniem spowodowanym środkami transportu Wykonawcy lub jego podwykonawców, lub dalszych podwykonawców,</w:t>
      </w:r>
      <w:r w:rsidR="002E3AE0">
        <w:rPr>
          <w:rFonts w:asciiTheme="majorHAnsi" w:hAnsiTheme="majorHAnsi" w:cstheme="majorHAnsi"/>
          <w:sz w:val="24"/>
          <w:szCs w:val="24"/>
        </w:rPr>
        <w:t xml:space="preserve"> </w:t>
      </w:r>
    </w:p>
    <w:p w14:paraId="0862CAB4" w14:textId="23521960" w:rsidR="00E84051" w:rsidRPr="00695BC2" w:rsidRDefault="00E84051" w:rsidP="00695BC2">
      <w:pPr>
        <w:widowControl/>
        <w:numPr>
          <w:ilvl w:val="1"/>
          <w:numId w:val="2"/>
        </w:numPr>
        <w:tabs>
          <w:tab w:val="left" w:pos="720"/>
        </w:tabs>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utrzymanie bezpiecznej przejezdności na odcinkach prowadzonych robót w porze od zmierzchu do świtu oraz w niedzielę i święta,</w:t>
      </w:r>
    </w:p>
    <w:p w14:paraId="5BF5AE16" w14:textId="4BE6E299" w:rsidR="00E7073E" w:rsidRPr="00695BC2" w:rsidRDefault="00E7073E" w:rsidP="00695BC2">
      <w:pPr>
        <w:pStyle w:val="Standard"/>
        <w:numPr>
          <w:ilvl w:val="1"/>
          <w:numId w:val="2"/>
        </w:numPr>
        <w:tabs>
          <w:tab w:val="left" w:pos="-4320"/>
        </w:tabs>
        <w:suppressAutoHyphens w:val="0"/>
        <w:spacing w:line="276" w:lineRule="auto"/>
        <w:rPr>
          <w:rFonts w:asciiTheme="majorHAnsi" w:hAnsiTheme="majorHAnsi" w:cstheme="majorHAnsi"/>
          <w:lang w:val="pl-PL"/>
        </w:rPr>
      </w:pPr>
      <w:r w:rsidRPr="00695BC2">
        <w:rPr>
          <w:rFonts w:asciiTheme="majorHAnsi" w:hAnsiTheme="majorHAnsi" w:cstheme="majorHAnsi"/>
          <w:lang w:val="pl-PL"/>
        </w:rPr>
        <w:t xml:space="preserve">przedłożenie przed przystąpieniem do wykonywania robót budowlanych oświadczenia kierownika budowy o przyjęciu obowiązku kierowania budową, zgodnie z ustawą Prawo budowlane. </w:t>
      </w:r>
    </w:p>
    <w:p w14:paraId="21128ACA"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zorganizowanie, zabezpieczenie i utrzymywanie na koszt własny zaplecza budowy, a po zakończeniu robót likwidacja zaplecza. Zamawiający nie zapewnia mediów,</w:t>
      </w:r>
    </w:p>
    <w:p w14:paraId="5F633143" w14:textId="77777777" w:rsidR="00800E65" w:rsidRPr="00695BC2" w:rsidRDefault="00AC1E15" w:rsidP="00695BC2">
      <w:pPr>
        <w:pStyle w:val="Standard"/>
        <w:numPr>
          <w:ilvl w:val="1"/>
          <w:numId w:val="2"/>
        </w:numPr>
        <w:tabs>
          <w:tab w:val="left" w:pos="-432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 xml:space="preserve">odpowiednie zabezpieczenie i oznakowanie terenu robót przed wejściem osób </w:t>
      </w:r>
      <w:r w:rsidRPr="00695BC2">
        <w:rPr>
          <w:rFonts w:asciiTheme="majorHAnsi" w:hAnsiTheme="majorHAnsi" w:cstheme="majorHAnsi"/>
          <w:lang w:val="pl-PL"/>
        </w:rPr>
        <w:lastRenderedPageBreak/>
        <w:t>nieupoważnionych,</w:t>
      </w:r>
    </w:p>
    <w:p w14:paraId="7B65B4EC" w14:textId="3BF04CE4" w:rsidR="00800E65" w:rsidRPr="00695BC2" w:rsidRDefault="00AC1E15" w:rsidP="00695BC2">
      <w:pPr>
        <w:pStyle w:val="Standard"/>
        <w:numPr>
          <w:ilvl w:val="1"/>
          <w:numId w:val="2"/>
        </w:numPr>
        <w:tabs>
          <w:tab w:val="left" w:pos="-4320"/>
          <w:tab w:val="left" w:pos="-3960"/>
        </w:tabs>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właściwy nadzór i przestrzeganie przepisów związanych z wykonaniem przedmiotu umowy w zakresie bezpieczeństwa i higieny pracy oraz przepisów ppoż.,</w:t>
      </w:r>
    </w:p>
    <w:p w14:paraId="07DABCEC" w14:textId="296691E5" w:rsidR="00800E65" w:rsidRPr="00695BC2" w:rsidRDefault="00AC1E15" w:rsidP="00695BC2">
      <w:pPr>
        <w:pStyle w:val="Standard"/>
        <w:numPr>
          <w:ilvl w:val="1"/>
          <w:numId w:val="2"/>
        </w:numPr>
        <w:suppressAutoHyphens w:val="0"/>
        <w:spacing w:before="40" w:line="276" w:lineRule="auto"/>
        <w:rPr>
          <w:rFonts w:asciiTheme="majorHAnsi" w:hAnsiTheme="majorHAnsi" w:cstheme="majorHAnsi"/>
          <w:lang w:val="pl-PL"/>
        </w:rPr>
      </w:pPr>
      <w:r w:rsidRPr="00695BC2">
        <w:rPr>
          <w:rFonts w:asciiTheme="majorHAnsi" w:hAnsiTheme="majorHAnsi" w:cstheme="majorHAnsi"/>
          <w:lang w:val="pl-PL"/>
        </w:rPr>
        <w:t>utrzymywanie czystości i porządku oraz prowadzenie gospodarki odpadami zgodnie z ustawą z dnia 13 września 1996 r. o utrzymywaniu czystości i porządku w gminach, uchwałą Rady Miejskiej Skoczowa w sprawie Regulaminu utrzymania czystości i porządku na terenie Gminy Skoczów oraz ustawą z dnia 14 grudnia 2012 r. o odpadach. Wykonawca zobowiązany jest do określenia miejsca składowania odpadów powstałych podczas robót oraz udokumentowania legalnego sposobu ich zagospodarowania,</w:t>
      </w:r>
    </w:p>
    <w:p w14:paraId="6D8E4E86" w14:textId="4FC629C2"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zgłaszanie Zamawiającemu robót zanikowych i ulegających zakryciu</w:t>
      </w:r>
      <w:r w:rsidR="00604AA1" w:rsidRPr="00695BC2">
        <w:rPr>
          <w:rFonts w:asciiTheme="majorHAnsi" w:hAnsiTheme="majorHAnsi" w:cstheme="majorHAnsi"/>
          <w:sz w:val="24"/>
          <w:szCs w:val="24"/>
          <w:lang w:val="pl-PL"/>
        </w:rPr>
        <w:t>, w terminie umożliwiającym nadzór inspektorowi nadzoru</w:t>
      </w:r>
      <w:r w:rsidRPr="00695BC2">
        <w:rPr>
          <w:rFonts w:asciiTheme="majorHAnsi" w:hAnsiTheme="majorHAnsi" w:cstheme="majorHAnsi"/>
          <w:sz w:val="24"/>
          <w:szCs w:val="24"/>
          <w:lang w:val="pl-PL"/>
        </w:rPr>
        <w:t>,</w:t>
      </w:r>
    </w:p>
    <w:p w14:paraId="07674BA4" w14:textId="77777777"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w przypadku niedopełnienia obowiązków zgłoszenia robót zanikowych lub ulegających zakryciu Wykonawca zobowiązany jest na żądanie Zamawiającego odkryć roboty lub wykonać otwory niezbędne do zbadania robót, a następnie przywrócić roboty do stanu poprzedniego,</w:t>
      </w:r>
    </w:p>
    <w:p w14:paraId="20CD87DB" w14:textId="2A510A76" w:rsidR="00800E65" w:rsidRPr="00695BC2" w:rsidRDefault="00E7073E" w:rsidP="00695BC2">
      <w:pPr>
        <w:pStyle w:val="Akapitzlist"/>
        <w:numPr>
          <w:ilvl w:val="1"/>
          <w:numId w:val="2"/>
        </w:numPr>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zapewnienie materiałów i urządzeń użytych do wykonania umowy, które odpowiadają, co do jakości wymogom wyrobów dopuszczonych do obrotu i stosowania w budownictwie określonym obowiązującymi w tym zakresie przepisami oraz wymaganiom </w:t>
      </w:r>
      <w:r w:rsidR="00537E4C" w:rsidRPr="00695BC2">
        <w:rPr>
          <w:rFonts w:asciiTheme="majorHAnsi" w:hAnsiTheme="majorHAnsi" w:cstheme="majorHAnsi"/>
          <w:sz w:val="24"/>
          <w:szCs w:val="24"/>
          <w:lang w:val="pl-PL"/>
        </w:rPr>
        <w:t>S</w:t>
      </w:r>
      <w:r w:rsidR="005527E6" w:rsidRPr="00695BC2">
        <w:rPr>
          <w:rFonts w:asciiTheme="majorHAnsi" w:hAnsiTheme="majorHAnsi" w:cstheme="majorHAnsi"/>
          <w:sz w:val="24"/>
          <w:szCs w:val="24"/>
          <w:lang w:val="pl-PL"/>
        </w:rPr>
        <w:t>WZ</w:t>
      </w:r>
      <w:r w:rsidRPr="00695BC2">
        <w:rPr>
          <w:rFonts w:asciiTheme="majorHAnsi" w:hAnsiTheme="majorHAnsi" w:cstheme="majorHAnsi"/>
          <w:sz w:val="24"/>
          <w:szCs w:val="24"/>
          <w:lang w:val="pl-PL"/>
        </w:rPr>
        <w:t xml:space="preserve"> i projektu jak również uzyskanie zgody inspektora nadzoru na ich zastosowanie (przed zabudowaniem)</w:t>
      </w:r>
      <w:r w:rsidR="005762EA" w:rsidRPr="00695BC2">
        <w:rPr>
          <w:rFonts w:asciiTheme="majorHAnsi" w:hAnsiTheme="majorHAnsi" w:cstheme="majorHAnsi"/>
          <w:sz w:val="24"/>
          <w:szCs w:val="24"/>
          <w:lang w:val="pl-PL"/>
        </w:rPr>
        <w:t>,</w:t>
      </w:r>
    </w:p>
    <w:p w14:paraId="07E195A8" w14:textId="0CC28A91"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okazanie na każde żądanie przedstawicieli Zamawiającego w stosunku do wskazanych materiałów znaków bezpieczeństwa, deklaracji zgodności, aprobaty technicznej lub certyfikatu zgodności z Polską Normą przenoszącą normy europejskie lub normą państw członkowskich Europejskiego Obszaru Gospodarczego przenoszącą tę normę lub Polską Normą,</w:t>
      </w:r>
    </w:p>
    <w:p w14:paraId="50E292FC" w14:textId="47808B20" w:rsidR="00800E65" w:rsidRPr="00695BC2" w:rsidRDefault="00AC1E15" w:rsidP="00695BC2">
      <w:pPr>
        <w:pStyle w:val="Akapitzlist"/>
        <w:numPr>
          <w:ilvl w:val="1"/>
          <w:numId w:val="2"/>
        </w:numPr>
        <w:tabs>
          <w:tab w:val="left" w:pos="-1464"/>
        </w:tabs>
        <w:spacing w:after="0"/>
        <w:ind w:left="714" w:hanging="357"/>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 </w:t>
      </w:r>
      <w:bookmarkStart w:id="7" w:name="_Hlk65661853"/>
      <w:r w:rsidRPr="00695BC2">
        <w:rPr>
          <w:rFonts w:asciiTheme="majorHAnsi" w:hAnsiTheme="majorHAnsi" w:cstheme="majorHAnsi"/>
          <w:sz w:val="24"/>
          <w:szCs w:val="24"/>
          <w:lang w:val="pl-PL"/>
        </w:rPr>
        <w:t>wypełnianie obowiązków przewidzianych w art. 13 lub art. 14 Rozporządzenia Parlamentu Europejskiego i Rady (UE) 2016/679 z dnia 27</w:t>
      </w:r>
      <w:r w:rsidR="00E83A99" w:rsidRPr="00695BC2">
        <w:rPr>
          <w:rFonts w:asciiTheme="majorHAnsi" w:hAnsiTheme="majorHAnsi" w:cstheme="majorHAnsi"/>
          <w:sz w:val="24"/>
          <w:szCs w:val="24"/>
          <w:lang w:val="pl-PL"/>
        </w:rPr>
        <w:t xml:space="preserve"> kwietnia </w:t>
      </w:r>
      <w:r w:rsidRPr="00695BC2">
        <w:rPr>
          <w:rFonts w:asciiTheme="majorHAnsi" w:hAnsiTheme="majorHAnsi" w:cstheme="majorHAnsi"/>
          <w:sz w:val="24"/>
          <w:szCs w:val="24"/>
          <w:lang w:val="pl-PL"/>
        </w:rPr>
        <w:t xml:space="preserve">2016 r. w sprawie ochrony osób fizycznych w związku z przetwarzaniem danych osobowych i w sprawie swobodnego przepływu takich danych oraz uchylenia dyrektywy 95/46/WE (ogólne rozporządzenie o ochronie danych) (Dz. Urz. UE L z 04.05.2016 r., Nr 119, s. 1), zwanego dalej w skrócie </w:t>
      </w:r>
      <w:r w:rsidRPr="00695BC2">
        <w:rPr>
          <w:rFonts w:asciiTheme="majorHAnsi" w:hAnsiTheme="majorHAnsi" w:cstheme="majorHAnsi"/>
          <w:bCs/>
          <w:sz w:val="24"/>
          <w:szCs w:val="24"/>
          <w:lang w:val="pl-PL"/>
        </w:rPr>
        <w:t>„RODO”</w:t>
      </w:r>
      <w:r w:rsidRPr="00695BC2">
        <w:rPr>
          <w:rFonts w:asciiTheme="majorHAnsi" w:hAnsiTheme="majorHAnsi" w:cstheme="majorHAnsi"/>
          <w:sz w:val="24"/>
          <w:szCs w:val="24"/>
          <w:lang w:val="pl-PL"/>
        </w:rPr>
        <w:t xml:space="preserve"> wobec osób fizycznych, od których dane osobowe bezpośrednio lub pośrednio zostały pozyskane w związku z realizacją umowy oraz</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przestrzeganie przepisów ustawy z dnia 10 maja 2018 roku o ochronie danych osobowych (Dz.U. z 2019 r. poz.1781).</w:t>
      </w:r>
      <w:r w:rsidR="000062E1"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Wykonawca w szczególności oświadcza, że:</w:t>
      </w:r>
    </w:p>
    <w:p w14:paraId="1F2D9DCC" w14:textId="516F19D0" w:rsidR="00800E65" w:rsidRPr="00695BC2" w:rsidRDefault="00AC1E15" w:rsidP="00695BC2">
      <w:pPr>
        <w:pStyle w:val="Akapitzlist"/>
        <w:numPr>
          <w:ilvl w:val="0"/>
          <w:numId w:val="54"/>
        </w:numPr>
        <w:spacing w:after="0"/>
        <w:rPr>
          <w:rFonts w:asciiTheme="majorHAnsi" w:hAnsiTheme="majorHAnsi" w:cstheme="majorHAnsi"/>
          <w:sz w:val="24"/>
          <w:szCs w:val="24"/>
          <w:lang w:val="pl-PL"/>
        </w:rPr>
      </w:pPr>
      <w:r w:rsidRPr="00695BC2">
        <w:rPr>
          <w:rFonts w:asciiTheme="majorHAnsi" w:hAnsiTheme="majorHAnsi" w:cstheme="majorHAnsi"/>
          <w:sz w:val="24"/>
          <w:szCs w:val="24"/>
          <w:lang w:val="pl-PL"/>
        </w:rPr>
        <w:t>znane są mu wszelkie obowiązki wynikające z obowiązujących przepisów o ochronie danych osobowych mające zastosowanie oraz RODO;</w:t>
      </w:r>
    </w:p>
    <w:p w14:paraId="340B6331" w14:textId="11EE4ACF" w:rsidR="00800E65" w:rsidRPr="00695BC2" w:rsidRDefault="00AC1E15" w:rsidP="00695BC2">
      <w:pPr>
        <w:pStyle w:val="Akapitzlist"/>
        <w:spacing w:after="0"/>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b)</w:t>
      </w:r>
      <w:r w:rsidRPr="00695BC2">
        <w:rPr>
          <w:rFonts w:asciiTheme="majorHAnsi" w:hAnsiTheme="majorHAnsi" w:cstheme="majorHAnsi"/>
          <w:sz w:val="24"/>
          <w:szCs w:val="24"/>
          <w:lang w:val="pl-PL"/>
        </w:rPr>
        <w:tab/>
        <w:t>zapewni wystarczające gwarancje wdrożenia odpowiednich środków technicznych i </w:t>
      </w:r>
      <w:r w:rsidR="0031487C"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organizacyjnych, aby przetwarzanie danych osobowych spełniało wymogi wynikające z </w:t>
      </w:r>
      <w:r w:rsidR="00971DBF"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obowiązujących przepisów o ochronie danych osobowych oraz RODO mających zastosowanie i chroniło prawa osób, których dane dotyczą,</w:t>
      </w:r>
    </w:p>
    <w:p w14:paraId="33E91E9A" w14:textId="29661974" w:rsidR="00800E65" w:rsidRPr="00695BC2" w:rsidRDefault="00AC1E15" w:rsidP="00695BC2">
      <w:pPr>
        <w:pStyle w:val="Zwykytekst"/>
        <w:spacing w:line="276" w:lineRule="auto"/>
        <w:ind w:left="993"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c)</w:t>
      </w:r>
      <w:r w:rsidRPr="00695BC2">
        <w:rPr>
          <w:rFonts w:asciiTheme="majorHAnsi" w:hAnsiTheme="majorHAnsi" w:cstheme="majorHAnsi"/>
          <w:sz w:val="24"/>
          <w:szCs w:val="24"/>
          <w:lang w:val="pl-PL"/>
        </w:rPr>
        <w:tab/>
        <w:t xml:space="preserve">w przypadku korzystania z podwykonawców/dalszych podwykonawców zapewni aby zostały przez nich wdrożone odpowiednie środki techniczne i organizacyjne, aby </w:t>
      </w:r>
      <w:r w:rsidRPr="00695BC2">
        <w:rPr>
          <w:rFonts w:asciiTheme="majorHAnsi" w:hAnsiTheme="majorHAnsi" w:cstheme="majorHAnsi"/>
          <w:sz w:val="24"/>
          <w:szCs w:val="24"/>
          <w:lang w:val="pl-PL"/>
        </w:rPr>
        <w:lastRenderedPageBreak/>
        <w:t>przetwarzanie danych osobowych spełniało wymogi wynikające z obowiązujących przepisów o ochronie danych osobowych oraz RODO mających zastosowanie i chroniło prawa osób, których dane dotyczą,</w:t>
      </w:r>
    </w:p>
    <w:p w14:paraId="38A9799B" w14:textId="4F45F47B" w:rsidR="00630AFE" w:rsidRPr="00695BC2" w:rsidRDefault="00AC1E15" w:rsidP="00695BC2">
      <w:pPr>
        <w:pStyle w:val="Akapitzlist"/>
        <w:numPr>
          <w:ilvl w:val="1"/>
          <w:numId w:val="2"/>
        </w:numPr>
        <w:spacing w:after="0"/>
        <w:ind w:left="714" w:hanging="357"/>
        <w:rPr>
          <w:rFonts w:asciiTheme="majorHAnsi" w:hAnsiTheme="majorHAnsi" w:cstheme="majorHAnsi"/>
          <w:sz w:val="24"/>
          <w:szCs w:val="24"/>
          <w:lang w:val="pl-PL"/>
        </w:rPr>
      </w:pPr>
      <w:bookmarkStart w:id="8" w:name="_Hlk125096557"/>
      <w:bookmarkEnd w:id="7"/>
      <w:r w:rsidRPr="00695BC2">
        <w:rPr>
          <w:rFonts w:asciiTheme="majorHAnsi" w:hAnsiTheme="majorHAnsi" w:cstheme="majorHAnsi"/>
          <w:sz w:val="24"/>
          <w:szCs w:val="24"/>
          <w:lang w:val="pl-PL"/>
        </w:rPr>
        <w:t>pisemne zawiadomienie Zamawiającego o gotowości odbioru po zakończeniu robót</w:t>
      </w:r>
      <w:r w:rsidR="006A38B3" w:rsidRPr="00695BC2">
        <w:rPr>
          <w:rFonts w:asciiTheme="majorHAnsi" w:hAnsiTheme="majorHAnsi" w:cstheme="majorHAnsi"/>
          <w:sz w:val="24"/>
          <w:szCs w:val="24"/>
          <w:lang w:val="pl-PL"/>
        </w:rPr>
        <w:t xml:space="preserve">, dokonaniu wpisu w dzienniku budowy </w:t>
      </w:r>
      <w:r w:rsidRPr="00695BC2">
        <w:rPr>
          <w:rFonts w:asciiTheme="majorHAnsi" w:hAnsiTheme="majorHAnsi" w:cstheme="majorHAnsi"/>
          <w:sz w:val="24"/>
          <w:szCs w:val="24"/>
          <w:lang w:val="pl-PL"/>
        </w:rPr>
        <w:t xml:space="preserve"> </w:t>
      </w:r>
      <w:r w:rsidR="00EA7573" w:rsidRPr="00695BC2">
        <w:rPr>
          <w:rFonts w:asciiTheme="majorHAnsi" w:hAnsiTheme="majorHAnsi" w:cstheme="majorHAnsi"/>
          <w:sz w:val="24"/>
          <w:szCs w:val="24"/>
          <w:lang w:val="pl-PL"/>
        </w:rPr>
        <w:t>wraz z</w:t>
      </w:r>
      <w:r w:rsidRPr="00695BC2">
        <w:rPr>
          <w:rFonts w:asciiTheme="majorHAnsi" w:hAnsiTheme="majorHAnsi" w:cstheme="majorHAnsi"/>
          <w:sz w:val="24"/>
          <w:szCs w:val="24"/>
          <w:lang w:val="pl-PL"/>
        </w:rPr>
        <w:t xml:space="preserve"> potwierdzeni</w:t>
      </w:r>
      <w:r w:rsidR="00EA7573" w:rsidRPr="00695BC2">
        <w:rPr>
          <w:rFonts w:asciiTheme="majorHAnsi" w:hAnsiTheme="majorHAnsi" w:cstheme="majorHAnsi"/>
          <w:sz w:val="24"/>
          <w:szCs w:val="24"/>
          <w:lang w:val="pl-PL"/>
        </w:rPr>
        <w:t>em</w:t>
      </w:r>
      <w:r w:rsidRPr="00695BC2">
        <w:rPr>
          <w:rFonts w:asciiTheme="majorHAnsi" w:hAnsiTheme="majorHAnsi" w:cstheme="majorHAnsi"/>
          <w:sz w:val="24"/>
          <w:szCs w:val="24"/>
          <w:lang w:val="pl-PL"/>
        </w:rPr>
        <w:t xml:space="preserve"> gotowości odbioru przez inspektora nadzoru. </w:t>
      </w:r>
    </w:p>
    <w:p w14:paraId="1147BE95" w14:textId="2E72B4AD" w:rsidR="00800E65" w:rsidRPr="00695BC2" w:rsidRDefault="00AC1E15" w:rsidP="00695BC2">
      <w:pPr>
        <w:pStyle w:val="Akapitzlist"/>
        <w:spacing w:after="0"/>
        <w:ind w:left="714"/>
        <w:rPr>
          <w:rFonts w:asciiTheme="majorHAnsi" w:hAnsiTheme="majorHAnsi" w:cstheme="majorHAnsi"/>
          <w:sz w:val="24"/>
          <w:szCs w:val="24"/>
          <w:lang w:val="pl-PL"/>
        </w:rPr>
      </w:pPr>
      <w:r w:rsidRPr="00695BC2">
        <w:rPr>
          <w:rFonts w:asciiTheme="majorHAnsi" w:hAnsiTheme="majorHAnsi" w:cstheme="majorHAnsi"/>
          <w:sz w:val="24"/>
          <w:szCs w:val="24"/>
          <w:lang w:val="pl-PL"/>
        </w:rPr>
        <w:t>Wraz z zawiadomieniem o gotowości odbioru Wykonawca dostarczy Zamawiającemu następujące dokumenty</w:t>
      </w:r>
      <w:r w:rsidR="00630AFE" w:rsidRPr="00695BC2">
        <w:rPr>
          <w:rFonts w:asciiTheme="majorHAnsi" w:hAnsiTheme="majorHAnsi" w:cstheme="majorHAnsi"/>
          <w:sz w:val="24"/>
          <w:szCs w:val="24"/>
          <w:lang w:val="pl-PL"/>
        </w:rPr>
        <w:t>, wraz z listą kontrolną</w:t>
      </w:r>
      <w:r w:rsidRPr="00695BC2">
        <w:rPr>
          <w:rFonts w:asciiTheme="majorHAnsi" w:hAnsiTheme="majorHAnsi" w:cstheme="majorHAnsi"/>
          <w:sz w:val="24"/>
          <w:szCs w:val="24"/>
          <w:lang w:val="pl-PL"/>
        </w:rPr>
        <w:t>:</w:t>
      </w:r>
    </w:p>
    <w:p w14:paraId="08671C4B" w14:textId="50E01321" w:rsidR="00800E65" w:rsidRPr="001348F0" w:rsidRDefault="007A2170" w:rsidP="00695BC2">
      <w:pPr>
        <w:pStyle w:val="Standard"/>
        <w:numPr>
          <w:ilvl w:val="0"/>
          <w:numId w:val="14"/>
        </w:numPr>
        <w:spacing w:line="276" w:lineRule="auto"/>
        <w:ind w:left="851" w:hanging="284"/>
        <w:rPr>
          <w:rFonts w:asciiTheme="majorHAnsi" w:hAnsiTheme="majorHAnsi" w:cstheme="majorHAnsi"/>
          <w:color w:val="auto"/>
          <w:lang w:val="pl-PL"/>
        </w:rPr>
      </w:pPr>
      <w:r w:rsidRPr="001348F0">
        <w:rPr>
          <w:rFonts w:asciiTheme="majorHAnsi" w:hAnsiTheme="majorHAnsi" w:cstheme="majorHAnsi"/>
          <w:color w:val="auto"/>
          <w:lang w:val="pl-PL"/>
        </w:rPr>
        <w:t>potwierdzenie złożenia/ przyjęcia w Ośrodku Dokumentacji Geodezyjnej i Kartograficznej</w:t>
      </w:r>
      <w:r w:rsidR="002E10DC" w:rsidRPr="001348F0">
        <w:rPr>
          <w:rFonts w:asciiTheme="majorHAnsi" w:hAnsiTheme="majorHAnsi" w:cstheme="majorHAnsi"/>
          <w:color w:val="auto"/>
          <w:lang w:val="pl-PL"/>
        </w:rPr>
        <w:t xml:space="preserve"> geodezyjnej inwentaryzacji powykonawczej wykonanej przez uprawnionego geodetę</w:t>
      </w:r>
      <w:r w:rsidR="00E007E0" w:rsidRPr="001348F0">
        <w:rPr>
          <w:rFonts w:asciiTheme="majorHAnsi" w:hAnsiTheme="majorHAnsi" w:cstheme="majorHAnsi"/>
          <w:color w:val="auto"/>
          <w:lang w:val="pl-PL"/>
        </w:rPr>
        <w:t>; Geodezyjną inwentaryzację powykonawczą wykonawca dostarczy Zamawiającemu po przyjęciu do państwowego zasobu geodezyjnego i kartograficznego,</w:t>
      </w:r>
      <w:r w:rsidR="00AC1E15" w:rsidRPr="001348F0">
        <w:rPr>
          <w:rFonts w:asciiTheme="majorHAnsi" w:hAnsiTheme="majorHAnsi" w:cstheme="majorHAnsi"/>
          <w:color w:val="auto"/>
          <w:lang w:val="pl-PL"/>
        </w:rPr>
        <w:t xml:space="preserve">        </w:t>
      </w:r>
    </w:p>
    <w:p w14:paraId="76B52BA1" w14:textId="720DD125"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odbiorów technicznych, certyfikaty, deklaracje zgodności wraz z dokumentami odniesienia, atesty  i aprobaty techniczne na wbudowane materiały</w:t>
      </w:r>
      <w:r w:rsidR="00E11D12" w:rsidRPr="00695BC2">
        <w:rPr>
          <w:rFonts w:asciiTheme="majorHAnsi" w:hAnsiTheme="majorHAnsi" w:cstheme="majorHAnsi"/>
          <w:lang w:val="pl-PL"/>
        </w:rPr>
        <w:t xml:space="preserve"> i zabudowane urządzenia</w:t>
      </w:r>
      <w:r w:rsidRPr="00695BC2">
        <w:rPr>
          <w:rFonts w:asciiTheme="majorHAnsi" w:hAnsiTheme="majorHAnsi" w:cstheme="majorHAnsi"/>
          <w:lang w:val="pl-PL"/>
        </w:rPr>
        <w:t>,</w:t>
      </w:r>
    </w:p>
    <w:p w14:paraId="1F57BD25" w14:textId="155D08DB"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dokumentację powykonawczą obiektu wraz z naniesionymi zmianami dokonanymi w trakcie budowy, potwierdzonymi przez kierownika budowy, projektanta i inspektora nadzoru,</w:t>
      </w:r>
    </w:p>
    <w:p w14:paraId="03FFFF73"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dziennik budowy,</w:t>
      </w:r>
    </w:p>
    <w:p w14:paraId="0EF78B70"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zgodności wykonania obiektu z projektem budowlanym oraz obowiązującymi przepisami i normami,</w:t>
      </w:r>
    </w:p>
    <w:p w14:paraId="49AD050E" w14:textId="49E851D9"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oświadczenie kierownika budowy o doprowadzeniu do należytego stanu i porządku teren</w:t>
      </w:r>
      <w:r w:rsidR="00E11D12" w:rsidRPr="00695BC2">
        <w:rPr>
          <w:rFonts w:asciiTheme="majorHAnsi" w:hAnsiTheme="majorHAnsi" w:cstheme="majorHAnsi"/>
          <w:lang w:val="pl-PL"/>
        </w:rPr>
        <w:t>u</w:t>
      </w:r>
      <w:r w:rsidRPr="00695BC2">
        <w:rPr>
          <w:rFonts w:asciiTheme="majorHAnsi" w:hAnsiTheme="majorHAnsi" w:cstheme="majorHAnsi"/>
          <w:lang w:val="pl-PL"/>
        </w:rPr>
        <w:t xml:space="preserve"> budowy</w:t>
      </w:r>
      <w:r w:rsidR="000B3E7B" w:rsidRPr="00695BC2">
        <w:rPr>
          <w:rFonts w:asciiTheme="majorHAnsi" w:hAnsiTheme="majorHAnsi" w:cstheme="majorHAnsi"/>
          <w:lang w:val="pl-PL"/>
        </w:rPr>
        <w:t>,</w:t>
      </w:r>
      <w:r w:rsidR="005527E6" w:rsidRPr="00695BC2">
        <w:rPr>
          <w:rFonts w:asciiTheme="majorHAnsi" w:hAnsiTheme="majorHAnsi" w:cstheme="majorHAnsi"/>
          <w:lang w:val="pl-PL"/>
        </w:rPr>
        <w:t xml:space="preserve"> a także w razie korzystania </w:t>
      </w:r>
      <w:r w:rsidR="009C09F1" w:rsidRPr="00695BC2">
        <w:rPr>
          <w:rFonts w:asciiTheme="majorHAnsi" w:hAnsiTheme="majorHAnsi" w:cstheme="majorHAnsi"/>
          <w:lang w:val="pl-PL"/>
        </w:rPr>
        <w:t xml:space="preserve"> z </w:t>
      </w:r>
      <w:r w:rsidR="005527E6" w:rsidRPr="00695BC2">
        <w:rPr>
          <w:rFonts w:asciiTheme="majorHAnsi" w:hAnsiTheme="majorHAnsi" w:cstheme="majorHAnsi"/>
          <w:lang w:val="pl-PL"/>
        </w:rPr>
        <w:t>drogi, ulicy, sąsiedniej nieruchomości, budynku lub lokalu wraz z dokumentacją fotograficzną oraz oświadczeniem zarządcy placówki</w:t>
      </w:r>
      <w:r w:rsidR="009C09F1" w:rsidRPr="00695BC2">
        <w:rPr>
          <w:rFonts w:asciiTheme="majorHAnsi" w:hAnsiTheme="majorHAnsi" w:cstheme="majorHAnsi"/>
          <w:lang w:val="pl-PL"/>
        </w:rPr>
        <w:t>, właściciela nieruchomości</w:t>
      </w:r>
      <w:r w:rsidR="005527E6" w:rsidRPr="00695BC2">
        <w:rPr>
          <w:rFonts w:asciiTheme="majorHAnsi" w:hAnsiTheme="majorHAnsi" w:cstheme="majorHAnsi"/>
          <w:lang w:val="pl-PL"/>
        </w:rPr>
        <w:t xml:space="preserve"> o braku uwag w zakresie doprowadzenia do należytego stanu terenu budowy,</w:t>
      </w:r>
    </w:p>
    <w:p w14:paraId="0DA7BADD"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protokoły badań i sprawdzeń,</w:t>
      </w:r>
    </w:p>
    <w:p w14:paraId="76B85C6A" w14:textId="77777777" w:rsidR="00800E65" w:rsidRPr="00695BC2" w:rsidRDefault="00AC1E15" w:rsidP="00695BC2">
      <w:pPr>
        <w:pStyle w:val="Standard"/>
        <w:numPr>
          <w:ilvl w:val="0"/>
          <w:numId w:val="14"/>
        </w:numPr>
        <w:spacing w:line="276" w:lineRule="auto"/>
        <w:ind w:left="851" w:hanging="284"/>
        <w:rPr>
          <w:rFonts w:asciiTheme="majorHAnsi" w:hAnsiTheme="majorHAnsi" w:cstheme="majorHAnsi"/>
          <w:lang w:val="pl-PL"/>
        </w:rPr>
      </w:pPr>
      <w:r w:rsidRPr="00695BC2">
        <w:rPr>
          <w:rFonts w:asciiTheme="majorHAnsi" w:hAnsiTheme="majorHAnsi" w:cstheme="majorHAnsi"/>
          <w:lang w:val="pl-PL"/>
        </w:rPr>
        <w:t>rozliczenie z materiałów powierzonych przez Zamawiającego (jeśli dotyczy),</w:t>
      </w:r>
    </w:p>
    <w:bookmarkEnd w:id="8"/>
    <w:p w14:paraId="19BE4E30" w14:textId="77777777" w:rsidR="00800E65" w:rsidRPr="00695BC2" w:rsidRDefault="00AC1E15" w:rsidP="00695BC2">
      <w:pPr>
        <w:pStyle w:val="Akapitzlist"/>
        <w:numPr>
          <w:ilvl w:val="1"/>
          <w:numId w:val="2"/>
        </w:numPr>
        <w:spacing w:before="40" w:after="0"/>
        <w:rPr>
          <w:rFonts w:asciiTheme="majorHAnsi" w:hAnsiTheme="majorHAnsi" w:cstheme="majorHAnsi"/>
          <w:sz w:val="24"/>
          <w:szCs w:val="24"/>
          <w:lang w:val="pl-PL"/>
        </w:rPr>
      </w:pPr>
      <w:r w:rsidRPr="00695BC2">
        <w:rPr>
          <w:rFonts w:asciiTheme="majorHAnsi" w:hAnsiTheme="majorHAnsi" w:cstheme="majorHAnsi"/>
          <w:sz w:val="24"/>
          <w:szCs w:val="24"/>
          <w:lang w:val="pl-PL"/>
        </w:rPr>
        <w:t>usunięcie wad i niedoróbek ujawnionych w trakcie lub przed odbiorem.</w:t>
      </w:r>
    </w:p>
    <w:p w14:paraId="34CA4EB2" w14:textId="0099A744" w:rsidR="00800E65" w:rsidRPr="00695BC2" w:rsidRDefault="00AC1E15" w:rsidP="00695BC2">
      <w:pPr>
        <w:pStyle w:val="Standard"/>
        <w:numPr>
          <w:ilvl w:val="0"/>
          <w:numId w:val="3"/>
        </w:numPr>
        <w:spacing w:before="40" w:line="276" w:lineRule="auto"/>
        <w:ind w:left="357" w:hanging="357"/>
        <w:rPr>
          <w:rFonts w:asciiTheme="majorHAnsi" w:hAnsiTheme="majorHAnsi" w:cstheme="majorHAnsi"/>
          <w:u w:val="single"/>
          <w:lang w:val="pl-PL"/>
        </w:rPr>
      </w:pPr>
      <w:r w:rsidRPr="00695BC2">
        <w:rPr>
          <w:rFonts w:asciiTheme="majorHAnsi" w:hAnsiTheme="majorHAnsi" w:cstheme="majorHAnsi"/>
          <w:u w:val="single"/>
          <w:lang w:val="pl-PL"/>
        </w:rPr>
        <w:t xml:space="preserve">Brak dostarczenia dokumentów o których mowa w ust. 1 pkt </w:t>
      </w:r>
      <w:r w:rsidR="001348F0">
        <w:rPr>
          <w:rFonts w:asciiTheme="majorHAnsi" w:hAnsiTheme="majorHAnsi" w:cstheme="majorHAnsi"/>
          <w:u w:val="single"/>
          <w:lang w:val="pl-PL"/>
        </w:rPr>
        <w:t>19</w:t>
      </w:r>
      <w:r w:rsidR="00C64D37" w:rsidRPr="00695BC2">
        <w:rPr>
          <w:rFonts w:asciiTheme="majorHAnsi" w:hAnsiTheme="majorHAnsi" w:cstheme="majorHAnsi"/>
          <w:u w:val="single"/>
          <w:lang w:val="pl-PL"/>
        </w:rPr>
        <w:t xml:space="preserve"> a)</w:t>
      </w:r>
      <w:r w:rsidR="00C31562" w:rsidRPr="00695BC2">
        <w:rPr>
          <w:rFonts w:asciiTheme="majorHAnsi" w:hAnsiTheme="majorHAnsi" w:cstheme="majorHAnsi"/>
          <w:u w:val="single"/>
          <w:lang w:val="pl-PL"/>
        </w:rPr>
        <w:t xml:space="preserve"> do</w:t>
      </w:r>
      <w:r w:rsidR="00994488"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h)</w:t>
      </w:r>
      <w:r w:rsidRPr="00695BC2">
        <w:rPr>
          <w:rFonts w:asciiTheme="majorHAnsi" w:hAnsiTheme="majorHAnsi" w:cstheme="majorHAnsi"/>
          <w:u w:val="single"/>
          <w:lang w:val="pl-PL"/>
        </w:rPr>
        <w:t xml:space="preserve"> </w:t>
      </w:r>
      <w:r w:rsidR="00C64D37" w:rsidRPr="00695BC2">
        <w:rPr>
          <w:rFonts w:asciiTheme="majorHAnsi" w:hAnsiTheme="majorHAnsi" w:cstheme="majorHAnsi"/>
          <w:u w:val="single"/>
          <w:lang w:val="pl-PL"/>
        </w:rPr>
        <w:t>powyżej</w:t>
      </w:r>
      <w:r w:rsidRPr="00695BC2">
        <w:rPr>
          <w:rFonts w:asciiTheme="majorHAnsi" w:hAnsiTheme="majorHAnsi" w:cstheme="majorHAnsi"/>
          <w:u w:val="single"/>
          <w:lang w:val="pl-PL"/>
        </w:rPr>
        <w:t xml:space="preserve"> wraz </w:t>
      </w:r>
      <w:r w:rsidRPr="00695BC2">
        <w:rPr>
          <w:rFonts w:asciiTheme="majorHAnsi" w:hAnsiTheme="majorHAnsi" w:cstheme="majorHAnsi"/>
          <w:u w:val="single"/>
          <w:lang w:val="pl-PL"/>
        </w:rPr>
        <w:br/>
        <w:t>z zawiadomieniem o gotowości do odbioru spowoduje nie przyjęcie zawiadomienia o zakończeniu robót i Zamawiający uzna, że zadanie nie zostało wykonane.</w:t>
      </w:r>
    </w:p>
    <w:p w14:paraId="5039D289" w14:textId="77BF4D2E" w:rsidR="00800E65" w:rsidRPr="00695BC2" w:rsidRDefault="00AC1E15" w:rsidP="00695BC2">
      <w:pPr>
        <w:pStyle w:val="Standard"/>
        <w:numPr>
          <w:ilvl w:val="0"/>
          <w:numId w:val="16"/>
        </w:numPr>
        <w:tabs>
          <w:tab w:val="left" w:pos="-1800"/>
          <w:tab w:val="left" w:pos="-360"/>
        </w:tabs>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Wykonawca zobowiązany jest wykonać wszelkie inne czynności określone w </w:t>
      </w:r>
      <w:r w:rsidR="000F7296" w:rsidRPr="00695BC2">
        <w:rPr>
          <w:rFonts w:asciiTheme="majorHAnsi" w:hAnsiTheme="majorHAnsi" w:cstheme="majorHAnsi"/>
          <w:lang w:val="pl-PL"/>
        </w:rPr>
        <w:t>projekcie, o</w:t>
      </w:r>
      <w:r w:rsidRPr="00695BC2">
        <w:rPr>
          <w:rFonts w:asciiTheme="majorHAnsi" w:hAnsiTheme="majorHAnsi" w:cstheme="majorHAnsi"/>
          <w:lang w:val="pl-PL"/>
        </w:rPr>
        <w:t xml:space="preserve">pisie przedmiotu zamówienia </w:t>
      </w:r>
      <w:r w:rsidR="00E11D12" w:rsidRPr="00695BC2">
        <w:rPr>
          <w:rFonts w:asciiTheme="majorHAnsi" w:hAnsiTheme="majorHAnsi" w:cstheme="majorHAnsi"/>
          <w:lang w:val="pl-PL"/>
        </w:rPr>
        <w:t xml:space="preserve">i </w:t>
      </w:r>
      <w:r w:rsidRPr="00695BC2">
        <w:rPr>
          <w:rFonts w:asciiTheme="majorHAnsi" w:hAnsiTheme="majorHAnsi" w:cstheme="majorHAnsi"/>
          <w:lang w:val="pl-PL"/>
        </w:rPr>
        <w:t>SWZ.</w:t>
      </w:r>
    </w:p>
    <w:p w14:paraId="554EC3BC" w14:textId="77777777" w:rsidR="00800E65"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zobowiązany jest przez cały okres obowiązywania umowy do posiadania ważnej polisy ubezpieczeniowej w zakresie prowadzonej działalności z tytułu odpowiedzialności cywilnej. Wartość polisy nie może być niższa niż wysokość wynagrodzenia za wykonanie przedmiotu niniejszej umowy.</w:t>
      </w:r>
    </w:p>
    <w:p w14:paraId="49B7E7B3" w14:textId="77777777" w:rsidR="00800E65" w:rsidRPr="00695BC2" w:rsidRDefault="00AC1E15" w:rsidP="00695BC2">
      <w:pPr>
        <w:pStyle w:val="Textbody"/>
        <w:numPr>
          <w:ilvl w:val="0"/>
          <w:numId w:val="16"/>
        </w:numPr>
        <w:suppressAutoHyphens w:val="0"/>
        <w:spacing w:before="40" w:after="0" w:line="276" w:lineRule="auto"/>
        <w:ind w:left="357" w:hanging="357"/>
        <w:rPr>
          <w:rFonts w:asciiTheme="majorHAnsi" w:hAnsiTheme="majorHAnsi" w:cstheme="majorHAnsi"/>
          <w:lang w:val="pl-PL"/>
        </w:rPr>
      </w:pPr>
      <w:r w:rsidRPr="00695BC2">
        <w:rPr>
          <w:rFonts w:asciiTheme="majorHAnsi" w:hAnsiTheme="majorHAnsi" w:cstheme="majorHAnsi"/>
          <w:lang w:val="pl-PL"/>
        </w:rPr>
        <w:t xml:space="preserve">Przed zawarciem umowy Wykonawca przedłoży Zamawiającemu kopię aktualnej umowy ubezpieczenia (lub polisy) wraz z potwierdzeniem opłaconych składek. W trakcie realizacji umowy na każde żądanie Zamawiającego Wykonawca zobowiązany jest przedłożyć kopię </w:t>
      </w:r>
      <w:r w:rsidRPr="00695BC2">
        <w:rPr>
          <w:rFonts w:asciiTheme="majorHAnsi" w:hAnsiTheme="majorHAnsi" w:cstheme="majorHAnsi"/>
          <w:lang w:val="pl-PL"/>
        </w:rPr>
        <w:lastRenderedPageBreak/>
        <w:t>aktualnej umowy ubezpieczenia (lub polisy) wraz z potwierdzeniem opłaconych składek.</w:t>
      </w:r>
    </w:p>
    <w:p w14:paraId="6C17C5BC" w14:textId="14F315DF" w:rsidR="005E2403" w:rsidRPr="00695BC2" w:rsidRDefault="00AC1E15" w:rsidP="00695BC2">
      <w:pPr>
        <w:pStyle w:val="Standard"/>
        <w:numPr>
          <w:ilvl w:val="0"/>
          <w:numId w:val="16"/>
        </w:numPr>
        <w:suppressAutoHyphens w:val="0"/>
        <w:spacing w:before="40" w:line="276" w:lineRule="auto"/>
        <w:ind w:left="357" w:hanging="357"/>
        <w:rPr>
          <w:rFonts w:asciiTheme="majorHAnsi" w:hAnsiTheme="majorHAnsi" w:cstheme="majorHAnsi"/>
          <w:lang w:val="pl-PL"/>
        </w:rPr>
      </w:pPr>
      <w:r w:rsidRPr="00695BC2">
        <w:rPr>
          <w:rFonts w:asciiTheme="majorHAnsi" w:hAnsiTheme="majorHAnsi" w:cstheme="majorHAnsi"/>
          <w:lang w:val="pl-PL"/>
        </w:rPr>
        <w:t>Wykonawca ponosi wobec Zamawiającego, pracowników i osób trzecich pełną odpowiedzialność prawną i finansową za uszkodzenie mienia,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w:t>
      </w:r>
    </w:p>
    <w:p w14:paraId="246911E0"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4</w:t>
      </w:r>
    </w:p>
    <w:p w14:paraId="6DDF8C4C" w14:textId="77777777" w:rsidR="00800E65" w:rsidRPr="00695BC2" w:rsidRDefault="00AC1E15" w:rsidP="00695BC2">
      <w:pPr>
        <w:pStyle w:val="Standard"/>
        <w:suppressAutoHyphens w:val="0"/>
        <w:spacing w:line="276" w:lineRule="auto"/>
        <w:rPr>
          <w:rFonts w:asciiTheme="majorHAnsi" w:hAnsiTheme="majorHAnsi" w:cstheme="majorHAnsi"/>
          <w:lang w:val="pl-PL"/>
        </w:rPr>
      </w:pPr>
      <w:r w:rsidRPr="00695BC2">
        <w:rPr>
          <w:rFonts w:asciiTheme="majorHAnsi" w:hAnsiTheme="majorHAnsi" w:cstheme="majorHAnsi"/>
          <w:lang w:val="pl-PL"/>
        </w:rPr>
        <w:t>Do obowiązków Zamawiającego należy:</w:t>
      </w:r>
    </w:p>
    <w:p w14:paraId="34163C37" w14:textId="7098C5E6"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protokolarne przekazanie Wykonawcy terenu budowy,</w:t>
      </w:r>
    </w:p>
    <w:p w14:paraId="5410E684" w14:textId="77777777"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robót zanikających i ulegających zakryciu po zgłoszeniu przez Wykonawcę gotowości odbioru,</w:t>
      </w:r>
    </w:p>
    <w:p w14:paraId="27683C4F" w14:textId="02985D92" w:rsidR="00800E65" w:rsidRPr="00695BC2" w:rsidRDefault="00AC1E15" w:rsidP="00695BC2">
      <w:pPr>
        <w:pStyle w:val="Standard"/>
        <w:numPr>
          <w:ilvl w:val="0"/>
          <w:numId w:val="4"/>
        </w:numPr>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odbiory częściowe (w przypadku wystąpienia),</w:t>
      </w:r>
    </w:p>
    <w:p w14:paraId="64DE5AD2" w14:textId="68DD3C66" w:rsidR="00800E65" w:rsidRPr="00695BC2" w:rsidRDefault="00AC1E15" w:rsidP="00695BC2">
      <w:pPr>
        <w:pStyle w:val="Standard"/>
        <w:numPr>
          <w:ilvl w:val="0"/>
          <w:numId w:val="4"/>
        </w:numPr>
        <w:tabs>
          <w:tab w:val="left" w:pos="-4680"/>
        </w:tabs>
        <w:suppressAutoHyphens w:val="0"/>
        <w:spacing w:before="40" w:line="276" w:lineRule="auto"/>
        <w:ind w:left="426" w:hanging="284"/>
        <w:rPr>
          <w:rFonts w:asciiTheme="majorHAnsi" w:hAnsiTheme="majorHAnsi" w:cstheme="majorHAnsi"/>
          <w:lang w:val="pl-PL"/>
        </w:rPr>
      </w:pPr>
      <w:r w:rsidRPr="00695BC2">
        <w:rPr>
          <w:rFonts w:asciiTheme="majorHAnsi" w:hAnsiTheme="majorHAnsi" w:cstheme="majorHAnsi"/>
          <w:lang w:val="pl-PL"/>
        </w:rPr>
        <w:t>odbiór końcowy przedmiotu umowy zgodnie z poniższymi zasadami:</w:t>
      </w:r>
    </w:p>
    <w:p w14:paraId="414F0600" w14:textId="411C2974"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wyznaczenie daty rozpoczęcia czynności odbioru końcowego robót, o której należy powiadomić uczestników odbioru i przystąpienie do czynności odbioru końcowego robót w ciągu 1</w:t>
      </w:r>
      <w:r w:rsidR="009302ED" w:rsidRPr="00695BC2">
        <w:rPr>
          <w:rFonts w:asciiTheme="majorHAnsi" w:hAnsiTheme="majorHAnsi" w:cstheme="majorHAnsi"/>
          <w:sz w:val="24"/>
          <w:szCs w:val="24"/>
          <w:lang w:val="pl-PL"/>
        </w:rPr>
        <w:t>4</w:t>
      </w:r>
      <w:r w:rsidRPr="00695BC2">
        <w:rPr>
          <w:rFonts w:asciiTheme="majorHAnsi" w:hAnsiTheme="majorHAnsi" w:cstheme="majorHAnsi"/>
          <w:sz w:val="24"/>
          <w:szCs w:val="24"/>
          <w:lang w:val="pl-PL"/>
        </w:rPr>
        <w:t xml:space="preserve"> dni od daty zawiadomienia o gotowości odbioru. Zakończenie czynności odbioru powinno nastąpić w ciągu </w:t>
      </w:r>
      <w:r w:rsidR="009302ED" w:rsidRPr="00695BC2">
        <w:rPr>
          <w:rFonts w:asciiTheme="majorHAnsi" w:hAnsiTheme="majorHAnsi" w:cstheme="majorHAnsi"/>
          <w:sz w:val="24"/>
          <w:szCs w:val="24"/>
          <w:lang w:val="pl-PL"/>
        </w:rPr>
        <w:t>14</w:t>
      </w:r>
      <w:r w:rsidRPr="00695BC2">
        <w:rPr>
          <w:rFonts w:asciiTheme="majorHAnsi" w:hAnsiTheme="majorHAnsi" w:cstheme="majorHAnsi"/>
          <w:sz w:val="24"/>
          <w:szCs w:val="24"/>
          <w:lang w:val="pl-PL"/>
        </w:rPr>
        <w:t xml:space="preserve"> dni licząc od daty rozpoczęcia odbioru,</w:t>
      </w:r>
    </w:p>
    <w:p w14:paraId="0FA6146E" w14:textId="77777777" w:rsidR="00800E65" w:rsidRPr="00695BC2" w:rsidRDefault="00AC1E15" w:rsidP="00695BC2">
      <w:pPr>
        <w:pStyle w:val="Akapitzlist"/>
        <w:numPr>
          <w:ilvl w:val="0"/>
          <w:numId w:val="5"/>
        </w:numPr>
        <w:tabs>
          <w:tab w:val="left" w:pos="709"/>
        </w:tabs>
        <w:spacing w:after="0"/>
        <w:ind w:left="709" w:hanging="142"/>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sporządzenie protokołu odbioru końcowego na określonym przez siebie formularzu </w:t>
      </w:r>
      <w:r w:rsidRPr="00695BC2">
        <w:rPr>
          <w:rFonts w:asciiTheme="majorHAnsi" w:hAnsiTheme="majorHAnsi" w:cstheme="majorHAnsi"/>
          <w:sz w:val="24"/>
          <w:szCs w:val="24"/>
          <w:lang w:val="pl-PL"/>
        </w:rPr>
        <w:br/>
        <w:t>i doręczenie Wykonawcy w dniu zakończenia odbioru,</w:t>
      </w:r>
    </w:p>
    <w:p w14:paraId="5400999C" w14:textId="2C53B5E2" w:rsidR="005E2403" w:rsidRPr="00695BC2" w:rsidRDefault="00AC1E15" w:rsidP="00695BC2">
      <w:pPr>
        <w:pStyle w:val="Standard"/>
        <w:numPr>
          <w:ilvl w:val="0"/>
          <w:numId w:val="4"/>
        </w:numPr>
        <w:tabs>
          <w:tab w:val="left" w:pos="-4680"/>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dokonanie terminowej zapłaty za wykonanie przedmiotu umowy</w:t>
      </w:r>
      <w:r w:rsidR="005E2403" w:rsidRPr="00695BC2">
        <w:rPr>
          <w:rFonts w:asciiTheme="majorHAnsi" w:hAnsiTheme="majorHAnsi" w:cstheme="majorHAnsi"/>
          <w:lang w:val="pl-PL"/>
        </w:rPr>
        <w:t>.</w:t>
      </w:r>
    </w:p>
    <w:p w14:paraId="0ED4FCF1" w14:textId="223E7233" w:rsidR="00800E65" w:rsidRPr="00695BC2" w:rsidRDefault="00AC1E15" w:rsidP="00695BC2">
      <w:pPr>
        <w:pStyle w:val="Standard"/>
        <w:spacing w:before="120" w:after="240" w:line="276" w:lineRule="auto"/>
        <w:jc w:val="center"/>
        <w:rPr>
          <w:rFonts w:asciiTheme="majorHAnsi" w:hAnsiTheme="majorHAnsi" w:cstheme="majorHAnsi"/>
          <w:b/>
          <w:bCs/>
          <w:lang w:val="pl-PL"/>
        </w:rPr>
      </w:pPr>
      <w:r w:rsidRPr="00695BC2">
        <w:rPr>
          <w:rFonts w:asciiTheme="majorHAnsi" w:hAnsiTheme="majorHAnsi" w:cstheme="majorHAnsi"/>
          <w:b/>
          <w:bCs/>
          <w:lang w:val="pl-PL"/>
        </w:rPr>
        <w:t>§ 5</w:t>
      </w:r>
    </w:p>
    <w:p w14:paraId="1BF86C17" w14:textId="2D2FF0C8" w:rsidR="00800E65" w:rsidRPr="00695BC2" w:rsidRDefault="00AC1E15" w:rsidP="00695BC2">
      <w:pPr>
        <w:pStyle w:val="Standard"/>
        <w:spacing w:line="276" w:lineRule="auto"/>
        <w:ind w:left="300" w:hanging="300"/>
        <w:rPr>
          <w:rFonts w:asciiTheme="majorHAnsi" w:hAnsiTheme="majorHAnsi" w:cstheme="majorHAnsi"/>
          <w:lang w:val="pl-PL"/>
        </w:rPr>
      </w:pPr>
      <w:r w:rsidRPr="00695BC2">
        <w:rPr>
          <w:rFonts w:asciiTheme="majorHAnsi" w:hAnsiTheme="majorHAnsi" w:cstheme="majorHAnsi"/>
          <w:lang w:val="pl-PL"/>
        </w:rPr>
        <w:t xml:space="preserve">1. Za wykonanie przedmiotu umowy strony ustalają </w:t>
      </w:r>
      <w:r w:rsidRPr="00695BC2">
        <w:rPr>
          <w:rFonts w:asciiTheme="majorHAnsi" w:hAnsiTheme="majorHAnsi" w:cstheme="majorHAnsi"/>
          <w:b/>
          <w:bCs/>
          <w:lang w:val="pl-PL"/>
        </w:rPr>
        <w:t>wynagrodzenie ryczałtowe</w:t>
      </w:r>
      <w:r w:rsidRPr="00695BC2">
        <w:rPr>
          <w:rFonts w:asciiTheme="majorHAnsi" w:hAnsiTheme="majorHAnsi" w:cstheme="majorHAnsi"/>
          <w:lang w:val="pl-PL"/>
        </w:rPr>
        <w:t xml:space="preserve">, którego definicję określa art. 632 </w:t>
      </w:r>
      <w:r w:rsidR="0041466A" w:rsidRPr="00695BC2">
        <w:rPr>
          <w:rFonts w:asciiTheme="majorHAnsi" w:hAnsiTheme="majorHAnsi" w:cstheme="majorHAnsi"/>
          <w:lang w:val="pl-PL"/>
        </w:rPr>
        <w:t xml:space="preserve">§ 1 </w:t>
      </w:r>
      <w:r w:rsidRPr="00695BC2">
        <w:rPr>
          <w:rFonts w:asciiTheme="majorHAnsi" w:hAnsiTheme="majorHAnsi" w:cstheme="majorHAnsi"/>
          <w:lang w:val="pl-PL"/>
        </w:rPr>
        <w:t xml:space="preserve">Kodeksu cywilnego, w wysokości </w:t>
      </w:r>
      <w:r w:rsidRPr="00695BC2">
        <w:rPr>
          <w:rFonts w:asciiTheme="majorHAnsi" w:hAnsiTheme="majorHAnsi" w:cstheme="majorHAnsi"/>
          <w:b/>
          <w:bCs/>
          <w:lang w:val="pl-PL"/>
        </w:rPr>
        <w:t>brutto</w:t>
      </w:r>
      <w:r w:rsidR="000406C3" w:rsidRPr="00695BC2">
        <w:rPr>
          <w:rFonts w:asciiTheme="majorHAnsi" w:hAnsiTheme="majorHAnsi" w:cstheme="majorHAnsi"/>
          <w:b/>
          <w:bCs/>
          <w:lang w:val="pl-PL"/>
        </w:rPr>
        <w:t xml:space="preserve">: </w:t>
      </w:r>
      <w:r w:rsidR="00DF670C" w:rsidRPr="00695BC2">
        <w:rPr>
          <w:rFonts w:asciiTheme="majorHAnsi" w:hAnsiTheme="majorHAnsi" w:cstheme="majorHAnsi"/>
          <w:b/>
          <w:bCs/>
          <w:lang w:val="pl-PL"/>
        </w:rPr>
        <w:t>…………………..</w:t>
      </w:r>
      <w:r w:rsidRPr="00695BC2">
        <w:rPr>
          <w:rFonts w:asciiTheme="majorHAnsi" w:hAnsiTheme="majorHAnsi" w:cstheme="majorHAnsi"/>
          <w:lang w:val="pl-PL"/>
        </w:rPr>
        <w:t xml:space="preserve"> </w:t>
      </w:r>
      <w:r w:rsidRPr="00695BC2">
        <w:rPr>
          <w:rFonts w:asciiTheme="majorHAnsi" w:hAnsiTheme="majorHAnsi" w:cstheme="majorHAnsi"/>
          <w:b/>
          <w:bCs/>
          <w:lang w:val="pl-PL"/>
        </w:rPr>
        <w:t>zł</w:t>
      </w:r>
      <w:r w:rsidRPr="00695BC2">
        <w:rPr>
          <w:rFonts w:asciiTheme="majorHAnsi" w:hAnsiTheme="majorHAnsi" w:cstheme="majorHAnsi"/>
          <w:lang w:val="pl-PL"/>
        </w:rPr>
        <w:t xml:space="preserve"> (słownie złotych: </w:t>
      </w:r>
      <w:r w:rsidR="00DF670C" w:rsidRPr="00695BC2">
        <w:rPr>
          <w:rFonts w:asciiTheme="majorHAnsi" w:hAnsiTheme="majorHAnsi" w:cstheme="majorHAnsi"/>
          <w:lang w:val="pl-PL"/>
        </w:rPr>
        <w:t>………………….………</w:t>
      </w:r>
      <w:r w:rsidR="000406C3" w:rsidRPr="00695BC2">
        <w:rPr>
          <w:rFonts w:asciiTheme="majorHAnsi" w:hAnsiTheme="majorHAnsi" w:cstheme="majorHAnsi"/>
          <w:lang w:val="pl-PL"/>
        </w:rPr>
        <w:t xml:space="preserve"> </w:t>
      </w:r>
      <w:r w:rsidR="00DF670C" w:rsidRPr="00695BC2">
        <w:rPr>
          <w:rFonts w:asciiTheme="majorHAnsi" w:hAnsiTheme="majorHAnsi" w:cstheme="majorHAnsi"/>
          <w:lang w:val="pl-PL"/>
        </w:rPr>
        <w:t>………………………………………………...</w:t>
      </w:r>
      <w:r w:rsidRPr="00695BC2">
        <w:rPr>
          <w:rFonts w:asciiTheme="majorHAnsi" w:hAnsiTheme="majorHAnsi" w:cstheme="majorHAnsi"/>
          <w:lang w:val="pl-PL"/>
        </w:rPr>
        <w:t>)</w:t>
      </w:r>
    </w:p>
    <w:p w14:paraId="083F75A1" w14:textId="04C34E23" w:rsidR="008F6651" w:rsidRPr="00695BC2" w:rsidRDefault="00AC1E15" w:rsidP="00695BC2">
      <w:pPr>
        <w:pStyle w:val="Standard"/>
        <w:spacing w:line="276" w:lineRule="auto"/>
        <w:ind w:left="300" w:hanging="16"/>
        <w:rPr>
          <w:rFonts w:asciiTheme="majorHAnsi" w:hAnsiTheme="majorHAnsi" w:cstheme="majorHAnsi"/>
          <w:lang w:val="pl-PL"/>
        </w:rPr>
      </w:pPr>
      <w:r w:rsidRPr="00695BC2">
        <w:rPr>
          <w:rFonts w:asciiTheme="majorHAnsi" w:hAnsiTheme="majorHAnsi" w:cstheme="majorHAnsi"/>
          <w:lang w:val="pl-PL"/>
        </w:rPr>
        <w:t xml:space="preserve">w tym podatek VAT w wysokości </w:t>
      </w:r>
      <w:r w:rsidR="000406C3" w:rsidRPr="00695BC2">
        <w:rPr>
          <w:rFonts w:asciiTheme="majorHAnsi" w:hAnsiTheme="majorHAnsi" w:cstheme="majorHAnsi"/>
          <w:lang w:val="pl-PL"/>
        </w:rPr>
        <w:t>23</w:t>
      </w:r>
      <w:r w:rsidRPr="00695BC2">
        <w:rPr>
          <w:rFonts w:asciiTheme="majorHAnsi" w:hAnsiTheme="majorHAnsi" w:cstheme="majorHAnsi"/>
          <w:lang w:val="pl-PL"/>
        </w:rPr>
        <w:t xml:space="preserve">%, które będzie wypłacone na konto Wykonawcy </w:t>
      </w:r>
      <w:r w:rsidRPr="00695BC2">
        <w:rPr>
          <w:rFonts w:asciiTheme="majorHAnsi" w:hAnsiTheme="majorHAnsi" w:cstheme="majorHAnsi"/>
          <w:lang w:val="pl-PL"/>
        </w:rPr>
        <w:br/>
        <w:t xml:space="preserve">nr </w:t>
      </w:r>
      <w:r w:rsidR="00DF670C" w:rsidRPr="00695BC2">
        <w:rPr>
          <w:rFonts w:asciiTheme="majorHAnsi" w:hAnsiTheme="majorHAnsi" w:cstheme="majorHAnsi"/>
          <w:lang w:val="pl-PL"/>
        </w:rPr>
        <w:t>……………………………………………….....</w:t>
      </w:r>
      <w:r w:rsidR="00665A59" w:rsidRPr="00695BC2">
        <w:rPr>
          <w:rFonts w:asciiTheme="majorHAnsi" w:hAnsiTheme="majorHAnsi" w:cstheme="majorHAnsi"/>
          <w:lang w:val="pl-PL"/>
        </w:rPr>
        <w:t xml:space="preserve">, </w:t>
      </w:r>
      <w:r w:rsidR="00665A59" w:rsidRPr="00695BC2">
        <w:rPr>
          <w:rStyle w:val="Domylnaczcionkaakapitu4"/>
          <w:rFonts w:asciiTheme="majorHAnsi" w:hAnsiTheme="majorHAnsi" w:cstheme="majorHAnsi"/>
          <w:lang w:val="pl-PL"/>
        </w:rPr>
        <w:t>ujawnione na białej liście podatników VAT.</w:t>
      </w:r>
    </w:p>
    <w:p w14:paraId="4905E665" w14:textId="6611D803" w:rsidR="00800E65" w:rsidRPr="00695BC2" w:rsidRDefault="00AC1E15"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Wynagrodzenie, o którym mowa w ust. 1 niniejszego paragrafu obejmuje wszelkie koszty niezbędne do zrealizowania przedmiotu umowy wynikające wprost z SWZ, dokumentacji projektowej</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 xml:space="preserve">jak również w niej nie ujęte z powodu wad dokumentacji spowodowanych jej </w:t>
      </w:r>
      <w:r w:rsidR="00205B73" w:rsidRPr="00695BC2">
        <w:rPr>
          <w:rFonts w:asciiTheme="majorHAnsi" w:eastAsia="Times New Roman" w:hAnsiTheme="majorHAnsi" w:cstheme="majorHAnsi"/>
          <w:lang w:val="pl-PL"/>
        </w:rPr>
        <w:t xml:space="preserve">niekompletnością i </w:t>
      </w:r>
      <w:r w:rsidR="007564F9" w:rsidRPr="00695BC2">
        <w:rPr>
          <w:rFonts w:asciiTheme="majorHAnsi" w:eastAsia="Times New Roman" w:hAnsiTheme="majorHAnsi" w:cstheme="majorHAnsi"/>
          <w:lang w:val="pl-PL"/>
        </w:rPr>
        <w:t>niezgodnością z zasadami wiedzy technicznej lub stanem faktycznym, a bez których nie można wykonać przedmiotu umowy)</w:t>
      </w:r>
      <w:r w:rsidRPr="00695BC2">
        <w:rPr>
          <w:rFonts w:asciiTheme="majorHAnsi" w:hAnsiTheme="majorHAnsi" w:cstheme="majorHAnsi"/>
          <w:lang w:val="pl-PL"/>
        </w:rPr>
        <w:t xml:space="preserve">, </w:t>
      </w:r>
      <w:proofErr w:type="spellStart"/>
      <w:r w:rsidRPr="00695BC2">
        <w:rPr>
          <w:rFonts w:asciiTheme="majorHAnsi" w:hAnsiTheme="majorHAnsi" w:cstheme="majorHAnsi"/>
          <w:lang w:val="pl-PL"/>
        </w:rPr>
        <w:t>STWiOR</w:t>
      </w:r>
      <w:proofErr w:type="spellEnd"/>
      <w:r w:rsidRPr="00695BC2">
        <w:rPr>
          <w:rFonts w:asciiTheme="majorHAnsi" w:hAnsiTheme="majorHAnsi" w:cstheme="majorHAnsi"/>
          <w:lang w:val="pl-PL"/>
        </w:rPr>
        <w:t xml:space="preserve"> oraz przedmiarów robót jak również w nich nie ujęte, a bez których nie można wykonać przedmiotu umowy, a w szczególności koszty: podatku VAT, wszelkich robót przygotowawczych, </w:t>
      </w:r>
      <w:r w:rsidR="00C32BB3" w:rsidRPr="00695BC2">
        <w:rPr>
          <w:rFonts w:asciiTheme="majorHAnsi" w:hAnsiTheme="majorHAnsi" w:cstheme="majorHAnsi"/>
          <w:lang w:val="pl-PL"/>
        </w:rPr>
        <w:t xml:space="preserve">demontażowych, </w:t>
      </w:r>
      <w:r w:rsidRPr="00695BC2">
        <w:rPr>
          <w:rFonts w:asciiTheme="majorHAnsi" w:hAnsiTheme="majorHAnsi" w:cstheme="majorHAnsi"/>
          <w:lang w:val="pl-PL"/>
        </w:rPr>
        <w:t>wyburzeniowych</w:t>
      </w:r>
      <w:r w:rsidR="00C32BB3" w:rsidRPr="00695BC2">
        <w:rPr>
          <w:rFonts w:asciiTheme="majorHAnsi" w:hAnsiTheme="majorHAnsi" w:cstheme="majorHAnsi"/>
          <w:lang w:val="pl-PL"/>
        </w:rPr>
        <w:t xml:space="preserve"> i odtworzeniowych, porządkowych</w:t>
      </w:r>
      <w:r w:rsidRPr="00695BC2">
        <w:rPr>
          <w:rFonts w:asciiTheme="majorHAnsi" w:hAnsiTheme="majorHAnsi" w:cstheme="majorHAnsi"/>
          <w:lang w:val="pl-PL"/>
        </w:rPr>
        <w:t>, zorganizowania, zagospodarowania i  późniejszej likwidacji placu budowy, ogrodzenia i zabezpieczenia placu budowy, utrzymania zaplecza budowy (naprawa, woda, energia elektryczna, dozorowanie budowy), koszt</w:t>
      </w:r>
      <w:r w:rsidR="001348F0">
        <w:rPr>
          <w:rFonts w:asciiTheme="majorHAnsi" w:hAnsiTheme="majorHAnsi" w:cstheme="majorHAnsi"/>
          <w:lang w:val="pl-PL"/>
        </w:rPr>
        <w:t xml:space="preserve">y </w:t>
      </w:r>
      <w:r w:rsidRPr="00695BC2">
        <w:rPr>
          <w:rFonts w:asciiTheme="majorHAnsi" w:hAnsiTheme="majorHAnsi" w:cstheme="majorHAnsi"/>
          <w:lang w:val="pl-PL"/>
        </w:rPr>
        <w:t xml:space="preserve">zabezpieczenia i oznakowania prowadzonych robót, koszty utylizacji odpadów, doprowadzenia terenu do porządku, planu bezpieczeństwa i ochrony zdrowia, </w:t>
      </w:r>
      <w:r w:rsidR="00B601C6" w:rsidRPr="00695BC2">
        <w:rPr>
          <w:rFonts w:asciiTheme="majorHAnsi" w:hAnsiTheme="majorHAnsi" w:cstheme="majorHAnsi"/>
          <w:lang w:val="pl-PL"/>
        </w:rPr>
        <w:t>odtworzeniem dróg, chodników, obsługi geodezyjnej</w:t>
      </w:r>
      <w:r w:rsidR="00254513" w:rsidRPr="00695BC2">
        <w:rPr>
          <w:rFonts w:asciiTheme="majorHAnsi" w:hAnsiTheme="majorHAnsi" w:cstheme="majorHAnsi"/>
          <w:lang w:val="pl-PL"/>
        </w:rPr>
        <w:t>,</w:t>
      </w:r>
      <w:r w:rsidR="00B601C6" w:rsidRPr="00695BC2">
        <w:rPr>
          <w:rFonts w:asciiTheme="majorHAnsi" w:hAnsiTheme="majorHAnsi" w:cstheme="majorHAnsi"/>
        </w:rPr>
        <w:t xml:space="preserve"> </w:t>
      </w:r>
      <w:r w:rsidRPr="00695BC2">
        <w:rPr>
          <w:rFonts w:asciiTheme="majorHAnsi" w:hAnsiTheme="majorHAnsi" w:cstheme="majorHAnsi"/>
          <w:lang w:val="pl-PL"/>
        </w:rPr>
        <w:t xml:space="preserve">ubezpieczenia budowy na czas realizacji i innych czynności niezbędnych </w:t>
      </w:r>
      <w:r w:rsidRPr="00695BC2">
        <w:rPr>
          <w:rFonts w:asciiTheme="majorHAnsi" w:hAnsiTheme="majorHAnsi" w:cstheme="majorHAnsi"/>
          <w:lang w:val="pl-PL"/>
        </w:rPr>
        <w:lastRenderedPageBreak/>
        <w:t>do wykonania przedmiotu zamówienia.</w:t>
      </w:r>
      <w:r w:rsidR="007564F9" w:rsidRPr="00695BC2">
        <w:rPr>
          <w:rFonts w:asciiTheme="majorHAnsi" w:hAnsiTheme="majorHAnsi" w:cstheme="majorHAnsi"/>
          <w:lang w:val="pl-PL"/>
        </w:rPr>
        <w:t xml:space="preserve"> </w:t>
      </w:r>
      <w:r w:rsidR="007564F9" w:rsidRPr="00695BC2">
        <w:rPr>
          <w:rFonts w:asciiTheme="majorHAnsi" w:eastAsia="Times New Roman" w:hAnsiTheme="majorHAnsi" w:cstheme="majorHAnsi"/>
          <w:lang w:val="pl-PL"/>
        </w:rPr>
        <w:t>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14:paraId="0DDDFAD1" w14:textId="4B30A627" w:rsidR="00985AFD" w:rsidRPr="00695BC2" w:rsidRDefault="00205B73" w:rsidP="00695BC2">
      <w:pPr>
        <w:pStyle w:val="NormalnyWeb"/>
        <w:tabs>
          <w:tab w:val="left" w:pos="426"/>
        </w:tabs>
        <w:suppressAutoHyphens/>
        <w:spacing w:before="0" w:after="0" w:line="276" w:lineRule="auto"/>
        <w:ind w:left="284"/>
        <w:rPr>
          <w:rFonts w:asciiTheme="majorHAnsi" w:eastAsia="Times New Roman" w:hAnsiTheme="majorHAnsi" w:cstheme="majorHAnsi"/>
          <w:lang w:val="pl-PL"/>
        </w:rPr>
      </w:pPr>
      <w:r w:rsidRPr="00695BC2">
        <w:rPr>
          <w:rFonts w:asciiTheme="majorHAnsi" w:eastAsia="Times New Roman" w:hAnsiTheme="majorHAnsi" w:cstheme="majorHAnsi"/>
          <w:lang w:val="pl-PL"/>
        </w:rPr>
        <w:t>W przypadku wątpliwości dotyczących wyboru rozwiązania, przyjąć należy</w:t>
      </w:r>
      <w:r w:rsidR="000F3365" w:rsidRPr="00695BC2">
        <w:rPr>
          <w:rFonts w:asciiTheme="majorHAnsi" w:eastAsia="Times New Roman" w:hAnsiTheme="majorHAnsi" w:cstheme="majorHAnsi"/>
          <w:lang w:val="pl-PL"/>
        </w:rPr>
        <w:t xml:space="preserve">, w porozumieniu </w:t>
      </w:r>
      <w:r w:rsidR="005E2403" w:rsidRPr="00695BC2">
        <w:rPr>
          <w:rFonts w:asciiTheme="majorHAnsi" w:eastAsia="Times New Roman" w:hAnsiTheme="majorHAnsi" w:cstheme="majorHAnsi"/>
          <w:lang w:val="pl-PL"/>
        </w:rPr>
        <w:br/>
      </w:r>
      <w:r w:rsidR="000F3365" w:rsidRPr="00695BC2">
        <w:rPr>
          <w:rFonts w:asciiTheme="majorHAnsi" w:eastAsia="Times New Roman" w:hAnsiTheme="majorHAnsi" w:cstheme="majorHAnsi"/>
          <w:lang w:val="pl-PL"/>
        </w:rPr>
        <w:t xml:space="preserve">z inspektorem nadzoru, </w:t>
      </w:r>
      <w:r w:rsidRPr="00695BC2">
        <w:rPr>
          <w:rFonts w:asciiTheme="majorHAnsi" w:eastAsia="Times New Roman" w:hAnsiTheme="majorHAnsi" w:cstheme="majorHAnsi"/>
          <w:lang w:val="pl-PL"/>
        </w:rPr>
        <w:t xml:space="preserve">rozwiązanie zgodne z zasadami sztuki budowlanej, uwzględniające prawidłowe oraz powszechnie stosowane </w:t>
      </w:r>
      <w:r w:rsidR="00B57EB1" w:rsidRPr="00695BC2">
        <w:rPr>
          <w:rFonts w:asciiTheme="majorHAnsi" w:eastAsia="Times New Roman" w:hAnsiTheme="majorHAnsi" w:cstheme="majorHAnsi"/>
          <w:lang w:val="pl-PL"/>
        </w:rPr>
        <w:t>na</w:t>
      </w:r>
      <w:r w:rsidRPr="00695BC2">
        <w:rPr>
          <w:rFonts w:asciiTheme="majorHAnsi" w:eastAsia="Times New Roman" w:hAnsiTheme="majorHAnsi" w:cstheme="majorHAnsi"/>
          <w:lang w:val="pl-PL"/>
        </w:rPr>
        <w:t xml:space="preserve"> obiektach tego rodzaju materiały i ich jakość oraz w miarę możliwości eliminujące nieuzasadnione koszty utrzymania i konserwacji</w:t>
      </w:r>
      <w:r w:rsidR="00985AFD" w:rsidRPr="00695BC2">
        <w:rPr>
          <w:rFonts w:asciiTheme="majorHAnsi" w:eastAsia="Times New Roman" w:hAnsiTheme="majorHAnsi" w:cstheme="majorHAnsi"/>
          <w:lang w:val="pl-PL"/>
        </w:rPr>
        <w:t>.</w:t>
      </w:r>
    </w:p>
    <w:p w14:paraId="02647D7F" w14:textId="788DA7F3" w:rsidR="00800E65" w:rsidRPr="00695BC2" w:rsidRDefault="00AC1E15" w:rsidP="00695BC2">
      <w:pPr>
        <w:pStyle w:val="NormalnyWeb"/>
        <w:numPr>
          <w:ilvl w:val="0"/>
          <w:numId w:val="17"/>
        </w:numPr>
        <w:tabs>
          <w:tab w:val="left" w:pos="426"/>
        </w:tabs>
        <w:suppressAutoHyphens/>
        <w:spacing w:before="60" w:after="0" w:line="276" w:lineRule="auto"/>
        <w:ind w:left="284" w:hanging="284"/>
        <w:rPr>
          <w:rFonts w:asciiTheme="majorHAnsi" w:hAnsiTheme="majorHAnsi" w:cstheme="majorHAnsi"/>
          <w:lang w:val="pl-PL"/>
        </w:rPr>
      </w:pPr>
      <w:r w:rsidRPr="00695BC2">
        <w:rPr>
          <w:rFonts w:asciiTheme="majorHAnsi" w:eastAsia="Lucida Sans Unicode" w:hAnsiTheme="majorHAnsi" w:cstheme="majorHAnsi"/>
          <w:lang w:val="pl-PL"/>
        </w:rPr>
        <w:t xml:space="preserve">W </w:t>
      </w:r>
      <w:r w:rsidRPr="00695BC2">
        <w:rPr>
          <w:rFonts w:asciiTheme="majorHAnsi" w:hAnsiTheme="majorHAnsi" w:cstheme="majorHAnsi"/>
          <w:lang w:val="pl-PL"/>
        </w:rPr>
        <w:t xml:space="preserve">przypadku rezygnacji z wykonywania pewnych robót przewidzianych w dokumentacji projektowej („robót zaniechanych”, o których mowa § 1 ust. </w:t>
      </w:r>
      <w:r w:rsidR="004312FB" w:rsidRPr="00695BC2">
        <w:rPr>
          <w:rFonts w:asciiTheme="majorHAnsi" w:hAnsiTheme="majorHAnsi" w:cstheme="majorHAnsi"/>
          <w:lang w:val="pl-PL"/>
        </w:rPr>
        <w:t>9</w:t>
      </w:r>
      <w:r w:rsidRPr="00695BC2">
        <w:rPr>
          <w:rFonts w:asciiTheme="majorHAnsi" w:hAnsiTheme="majorHAnsi" w:cstheme="majorHAnsi"/>
          <w:lang w:val="pl-PL"/>
        </w:rPr>
        <w:t xml:space="preserve"> niniejszej umowy) sposób obliczenia wartości tych robót zostanie wyliczony zgodnie z zapisami zamieszczonymi w § 13 ust. 7 niniejszej umowy.</w:t>
      </w:r>
    </w:p>
    <w:p w14:paraId="5CA18A0F" w14:textId="77777777" w:rsidR="00B33C27" w:rsidRPr="00695BC2" w:rsidRDefault="00B33C27" w:rsidP="00695BC2">
      <w:pPr>
        <w:pStyle w:val="NormalnyWeb"/>
        <w:numPr>
          <w:ilvl w:val="0"/>
          <w:numId w:val="17"/>
        </w:numPr>
        <w:tabs>
          <w:tab w:val="left" w:pos="426"/>
        </w:tabs>
        <w:suppressAutoHyphens/>
        <w:spacing w:before="0" w:after="0" w:line="276" w:lineRule="auto"/>
        <w:ind w:left="284" w:hanging="284"/>
        <w:rPr>
          <w:rFonts w:asciiTheme="majorHAnsi" w:eastAsia="Arial" w:hAnsiTheme="majorHAnsi" w:cstheme="majorHAnsi"/>
          <w:lang w:val="pl-PL"/>
        </w:rPr>
      </w:pPr>
      <w:r w:rsidRPr="00695BC2">
        <w:rPr>
          <w:rFonts w:asciiTheme="majorHAnsi" w:eastAsia="Arial" w:hAnsiTheme="majorHAnsi" w:cstheme="majorHAnsi"/>
          <w:lang w:val="pl-PL"/>
        </w:rPr>
        <w:t>Za dzień zapłaty przyjmuje się dzień obciążenia rachunku bankowego Zamawiającego.</w:t>
      </w:r>
    </w:p>
    <w:p w14:paraId="706E868A" w14:textId="6544B0E9" w:rsidR="005E2403" w:rsidRPr="00695BC2" w:rsidRDefault="00B5572D" w:rsidP="00695BC2">
      <w:pPr>
        <w:pStyle w:val="NormalnyWeb"/>
        <w:numPr>
          <w:ilvl w:val="0"/>
          <w:numId w:val="17"/>
        </w:numPr>
        <w:tabs>
          <w:tab w:val="left" w:pos="426"/>
        </w:tabs>
        <w:suppressAutoHyphens/>
        <w:spacing w:before="0" w:after="0" w:line="276" w:lineRule="auto"/>
        <w:ind w:left="284" w:hanging="284"/>
        <w:rPr>
          <w:rFonts w:asciiTheme="majorHAnsi" w:hAnsiTheme="majorHAnsi" w:cstheme="majorHAnsi"/>
          <w:lang w:val="pl-PL"/>
        </w:rPr>
      </w:pPr>
      <w:r w:rsidRPr="00695BC2">
        <w:rPr>
          <w:rFonts w:asciiTheme="majorHAnsi" w:hAnsiTheme="majorHAnsi" w:cstheme="majorHAnsi"/>
          <w:lang w:val="pl-PL"/>
        </w:rPr>
        <w:t xml:space="preserve">Zamawiający zrealizuje zapłatę w ramach płatności podzielonej (Split </w:t>
      </w:r>
      <w:proofErr w:type="spellStart"/>
      <w:r w:rsidRPr="00695BC2">
        <w:rPr>
          <w:rFonts w:asciiTheme="majorHAnsi" w:hAnsiTheme="majorHAnsi" w:cstheme="majorHAnsi"/>
          <w:lang w:val="pl-PL"/>
        </w:rPr>
        <w:t>Payment</w:t>
      </w:r>
      <w:proofErr w:type="spellEnd"/>
      <w:r w:rsidRPr="00695BC2">
        <w:rPr>
          <w:rFonts w:asciiTheme="majorHAnsi" w:hAnsiTheme="majorHAnsi" w:cstheme="majorHAnsi"/>
          <w:lang w:val="pl-PL"/>
        </w:rPr>
        <w:t>).</w:t>
      </w:r>
    </w:p>
    <w:p w14:paraId="6ABA800D" w14:textId="7D7C2164" w:rsidR="00A019E1" w:rsidRPr="00695BC2" w:rsidRDefault="00AC1E15" w:rsidP="00695BC2">
      <w:pPr>
        <w:pStyle w:val="Standard"/>
        <w:spacing w:before="12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6</w:t>
      </w:r>
    </w:p>
    <w:p w14:paraId="4B6BA7D2" w14:textId="3D1751CE" w:rsidR="00AC2365" w:rsidRPr="00695BC2" w:rsidRDefault="00AC1E15" w:rsidP="00695BC2">
      <w:pPr>
        <w:pStyle w:val="Standard"/>
        <w:tabs>
          <w:tab w:val="left" w:pos="17608"/>
          <w:tab w:val="left" w:pos="2084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1. </w:t>
      </w:r>
      <w:r w:rsidR="00314893" w:rsidRPr="00695BC2">
        <w:rPr>
          <w:rFonts w:asciiTheme="majorHAnsi" w:hAnsiTheme="majorHAnsi" w:cstheme="majorHAnsi"/>
          <w:lang w:val="pl-PL"/>
        </w:rPr>
        <w:t>Zamawiający dopuszcza r</w:t>
      </w:r>
      <w:r w:rsidRPr="00695BC2">
        <w:rPr>
          <w:rFonts w:asciiTheme="majorHAnsi" w:hAnsiTheme="majorHAnsi" w:cstheme="majorHAnsi"/>
          <w:lang w:val="pl-PL"/>
        </w:rPr>
        <w:t>ozliczanie robót faktur</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ą</w:t>
      </w:r>
      <w:r w:rsidRPr="00695BC2">
        <w:rPr>
          <w:rFonts w:asciiTheme="majorHAnsi" w:hAnsiTheme="majorHAnsi" w:cstheme="majorHAnsi"/>
          <w:lang w:val="pl-PL"/>
        </w:rPr>
        <w:t xml:space="preserve"> i fakturą końcową w następujący sposób:</w:t>
      </w:r>
    </w:p>
    <w:p w14:paraId="75CF09D1" w14:textId="30C22DEF" w:rsidR="006D3724"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lang w:val="pl-PL"/>
        </w:rPr>
        <w:t>za zrealizowane roboty budowlane – na podstawie faktur</w:t>
      </w:r>
      <w:r w:rsidR="009C5CA7" w:rsidRPr="00695BC2">
        <w:rPr>
          <w:rFonts w:asciiTheme="majorHAnsi" w:hAnsiTheme="majorHAnsi" w:cstheme="majorHAnsi"/>
          <w:lang w:val="pl-PL"/>
        </w:rPr>
        <w:t>y</w:t>
      </w:r>
      <w:r w:rsidRPr="00695BC2">
        <w:rPr>
          <w:rFonts w:asciiTheme="majorHAnsi" w:hAnsiTheme="majorHAnsi" w:cstheme="majorHAnsi"/>
          <w:lang w:val="pl-PL"/>
        </w:rPr>
        <w:t xml:space="preserve"> częściow</w:t>
      </w:r>
      <w:r w:rsidR="009C5CA7" w:rsidRPr="00695BC2">
        <w:rPr>
          <w:rFonts w:asciiTheme="majorHAnsi" w:hAnsiTheme="majorHAnsi" w:cstheme="majorHAnsi"/>
          <w:lang w:val="pl-PL"/>
        </w:rPr>
        <w:t>ej</w:t>
      </w:r>
      <w:r w:rsidR="00314893" w:rsidRPr="00695BC2">
        <w:rPr>
          <w:rFonts w:asciiTheme="majorHAnsi" w:hAnsiTheme="majorHAnsi" w:cstheme="majorHAnsi"/>
          <w:color w:val="auto"/>
          <w:lang w:val="pl-PL"/>
        </w:rPr>
        <w:t xml:space="preserve">, </w:t>
      </w:r>
      <w:r w:rsidRPr="00695BC2">
        <w:rPr>
          <w:rFonts w:asciiTheme="majorHAnsi" w:hAnsiTheme="majorHAnsi" w:cstheme="majorHAnsi"/>
          <w:color w:val="auto"/>
          <w:lang w:val="pl-PL"/>
        </w:rPr>
        <w:t xml:space="preserve">do 80%  wartości </w:t>
      </w:r>
      <w:r w:rsidR="006E77DC" w:rsidRPr="00695BC2">
        <w:rPr>
          <w:rFonts w:asciiTheme="majorHAnsi" w:hAnsiTheme="majorHAnsi" w:cstheme="majorHAnsi"/>
          <w:color w:val="auto"/>
          <w:lang w:val="pl-PL"/>
        </w:rPr>
        <w:t>wynagrodzenia umownego</w:t>
      </w:r>
      <w:r w:rsidRPr="00695BC2">
        <w:rPr>
          <w:rFonts w:asciiTheme="majorHAnsi" w:hAnsiTheme="majorHAnsi" w:cstheme="majorHAnsi"/>
          <w:color w:val="auto"/>
          <w:lang w:val="pl-PL"/>
        </w:rPr>
        <w:t xml:space="preserve"> brutto,</w:t>
      </w:r>
    </w:p>
    <w:p w14:paraId="31A40112" w14:textId="0A1ED06B" w:rsidR="000C19A7" w:rsidRPr="00695BC2" w:rsidRDefault="006D3724" w:rsidP="00695BC2">
      <w:pPr>
        <w:pStyle w:val="Tekstpodstawowywcity2"/>
        <w:widowControl/>
        <w:numPr>
          <w:ilvl w:val="2"/>
          <w:numId w:val="50"/>
        </w:numPr>
        <w:tabs>
          <w:tab w:val="clear" w:pos="464"/>
          <w:tab w:val="num" w:pos="567"/>
        </w:tabs>
        <w:suppressAutoHyphens w:val="0"/>
        <w:overflowPunct w:val="0"/>
        <w:autoSpaceDE w:val="0"/>
        <w:adjustRightInd w:val="0"/>
        <w:spacing w:after="0" w:line="276" w:lineRule="auto"/>
        <w:ind w:left="426"/>
        <w:rPr>
          <w:rFonts w:asciiTheme="majorHAnsi" w:hAnsiTheme="majorHAnsi" w:cstheme="majorHAnsi"/>
          <w:color w:val="auto"/>
          <w:lang w:val="pl-PL"/>
        </w:rPr>
      </w:pPr>
      <w:r w:rsidRPr="00695BC2">
        <w:rPr>
          <w:rFonts w:asciiTheme="majorHAnsi" w:hAnsiTheme="majorHAnsi" w:cstheme="majorHAnsi"/>
          <w:color w:val="auto"/>
          <w:lang w:val="pl-PL"/>
        </w:rPr>
        <w:t xml:space="preserve">pozostała część </w:t>
      </w:r>
      <w:r w:rsidR="000C19A7" w:rsidRPr="00695BC2">
        <w:rPr>
          <w:rFonts w:asciiTheme="majorHAnsi" w:hAnsiTheme="majorHAnsi" w:cstheme="majorHAnsi"/>
          <w:color w:val="auto"/>
          <w:lang w:val="pl-PL"/>
        </w:rPr>
        <w:t>wynagrodzenia po zawiadomieniu właściwego organu nadzoru budowlanego o zakończeniu budowy, jeżeli organ ten, w terminie 14 dni od dnia doręczenia zawiadomienia, nie zgłosi sprzeciwu w drodze decyzji (art. 54 ustawy z dnia 7 lipca 1994r. Prawo budowlane</w:t>
      </w:r>
      <w:r w:rsidR="006E36AB" w:rsidRPr="00695BC2">
        <w:rPr>
          <w:rFonts w:asciiTheme="majorHAnsi" w:hAnsiTheme="majorHAnsi" w:cstheme="majorHAnsi"/>
          <w:color w:val="auto"/>
          <w:lang w:val="pl-PL"/>
        </w:rPr>
        <w:t xml:space="preserve"> Dz.U.</w:t>
      </w:r>
      <w:r w:rsidR="009C5CA7" w:rsidRPr="00695BC2">
        <w:rPr>
          <w:rFonts w:asciiTheme="majorHAnsi" w:hAnsiTheme="majorHAnsi" w:cstheme="majorHAnsi"/>
          <w:color w:val="auto"/>
          <w:lang w:val="pl-PL"/>
        </w:rPr>
        <w:t xml:space="preserve"> </w:t>
      </w:r>
      <w:r w:rsidR="006E36AB" w:rsidRPr="00695BC2">
        <w:rPr>
          <w:rFonts w:asciiTheme="majorHAnsi" w:hAnsiTheme="majorHAnsi" w:cstheme="majorHAnsi"/>
          <w:color w:val="auto"/>
          <w:lang w:val="pl-PL"/>
        </w:rPr>
        <w:t>202</w:t>
      </w:r>
      <w:r w:rsidR="001348F0">
        <w:rPr>
          <w:rFonts w:asciiTheme="majorHAnsi" w:hAnsiTheme="majorHAnsi" w:cstheme="majorHAnsi"/>
          <w:color w:val="auto"/>
          <w:lang w:val="pl-PL"/>
        </w:rPr>
        <w:t>4</w:t>
      </w:r>
      <w:r w:rsidR="009C5CA7" w:rsidRPr="00695BC2">
        <w:rPr>
          <w:rFonts w:asciiTheme="majorHAnsi" w:hAnsiTheme="majorHAnsi" w:cstheme="majorHAnsi"/>
          <w:color w:val="auto"/>
          <w:lang w:val="pl-PL"/>
        </w:rPr>
        <w:t xml:space="preserve"> poz. </w:t>
      </w:r>
      <w:r w:rsidR="001348F0">
        <w:rPr>
          <w:rFonts w:asciiTheme="majorHAnsi" w:hAnsiTheme="majorHAnsi" w:cstheme="majorHAnsi"/>
          <w:color w:val="auto"/>
          <w:lang w:val="pl-PL"/>
        </w:rPr>
        <w:t>725</w:t>
      </w:r>
      <w:r w:rsidR="006E36AB" w:rsidRPr="00695BC2">
        <w:rPr>
          <w:rFonts w:asciiTheme="majorHAnsi" w:hAnsiTheme="majorHAnsi" w:cstheme="majorHAnsi"/>
          <w:color w:val="auto"/>
          <w:lang w:val="pl-PL"/>
        </w:rPr>
        <w:t xml:space="preserve"> z</w:t>
      </w:r>
      <w:r w:rsidR="009C5CA7" w:rsidRPr="00695BC2">
        <w:rPr>
          <w:rFonts w:asciiTheme="majorHAnsi" w:hAnsiTheme="majorHAnsi" w:cstheme="majorHAnsi"/>
          <w:color w:val="auto"/>
          <w:lang w:val="pl-PL"/>
        </w:rPr>
        <w:t xml:space="preserve"> </w:t>
      </w:r>
      <w:proofErr w:type="spellStart"/>
      <w:r w:rsidR="009C5CA7" w:rsidRPr="00695BC2">
        <w:rPr>
          <w:rFonts w:asciiTheme="majorHAnsi" w:hAnsiTheme="majorHAnsi" w:cstheme="majorHAnsi"/>
          <w:color w:val="auto"/>
          <w:lang w:val="pl-PL"/>
        </w:rPr>
        <w:t>późn</w:t>
      </w:r>
      <w:proofErr w:type="spellEnd"/>
      <w:r w:rsidR="009C5CA7" w:rsidRPr="00695BC2">
        <w:rPr>
          <w:rFonts w:asciiTheme="majorHAnsi" w:hAnsiTheme="majorHAnsi" w:cstheme="majorHAnsi"/>
          <w:color w:val="auto"/>
          <w:lang w:val="pl-PL"/>
        </w:rPr>
        <w:t>.</w:t>
      </w:r>
      <w:r w:rsidR="006E36AB" w:rsidRPr="00695BC2">
        <w:rPr>
          <w:rFonts w:asciiTheme="majorHAnsi" w:hAnsiTheme="majorHAnsi" w:cstheme="majorHAnsi"/>
          <w:color w:val="auto"/>
          <w:lang w:val="pl-PL"/>
        </w:rPr>
        <w:t xml:space="preserve"> zm.</w:t>
      </w:r>
      <w:r w:rsidR="000C19A7" w:rsidRPr="00695BC2">
        <w:rPr>
          <w:rFonts w:asciiTheme="majorHAnsi" w:hAnsiTheme="majorHAnsi" w:cstheme="majorHAnsi"/>
          <w:color w:val="auto"/>
          <w:lang w:val="pl-PL"/>
        </w:rPr>
        <w:t>) lub po uzyskaniu decyzji o pozwoleniu na użytkowanie (art. 55 ust</w:t>
      </w:r>
      <w:r w:rsidR="003A0A5B">
        <w:rPr>
          <w:rFonts w:asciiTheme="majorHAnsi" w:hAnsiTheme="majorHAnsi" w:cstheme="majorHAnsi"/>
          <w:color w:val="auto"/>
          <w:lang w:val="pl-PL"/>
        </w:rPr>
        <w:t>.</w:t>
      </w:r>
      <w:r w:rsidR="000C19A7" w:rsidRPr="00695BC2">
        <w:rPr>
          <w:rFonts w:asciiTheme="majorHAnsi" w:hAnsiTheme="majorHAnsi" w:cstheme="majorHAnsi"/>
          <w:color w:val="auto"/>
          <w:lang w:val="pl-PL"/>
        </w:rPr>
        <w:t xml:space="preserve"> 1 pkt 1 ustawy z dnia 7 lipca 1994r. Prawo budowlane</w:t>
      </w:r>
      <w:r w:rsidR="009C5CA7" w:rsidRPr="00695BC2">
        <w:rPr>
          <w:rFonts w:asciiTheme="majorHAnsi" w:hAnsiTheme="majorHAnsi" w:cstheme="majorHAnsi"/>
          <w:color w:val="auto"/>
          <w:lang w:val="pl-PL"/>
        </w:rPr>
        <w:t>).</w:t>
      </w:r>
    </w:p>
    <w:p w14:paraId="44118DC7" w14:textId="1EC62E53"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color w:val="auto"/>
          <w:lang w:val="pl-PL"/>
        </w:rPr>
        <w:t xml:space="preserve">Faktury wystawiane będą po wykonaniu i protokolarnym odebraniu przez inspektora nadzoru danego </w:t>
      </w:r>
      <w:r w:rsidRPr="00695BC2">
        <w:rPr>
          <w:rFonts w:asciiTheme="majorHAnsi" w:hAnsiTheme="majorHAnsi" w:cstheme="majorHAnsi"/>
          <w:lang w:val="pl-PL"/>
        </w:rPr>
        <w:t>etapu robót</w:t>
      </w:r>
      <w:r w:rsidR="00B81CAC">
        <w:rPr>
          <w:rFonts w:asciiTheme="majorHAnsi" w:hAnsiTheme="majorHAnsi" w:cstheme="majorHAnsi"/>
          <w:lang w:val="pl-PL"/>
        </w:rPr>
        <w:t>.</w:t>
      </w:r>
    </w:p>
    <w:p w14:paraId="7078D997" w14:textId="77777777"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Warunkiem dokonania zapłaty jest dołączenie do faktury (częściowej i końcowej) oświadczenia Podwykonawców lub dalszych Podwykonawców o otrzymaniu w terminie umownym kwot należnych z tytułu wykonania i odbioru zakresu robót w ramach umowy z Wykonawcą. Oświadczenie Podwykonawcy winno być podpisane również przez Wykonawcę w sposób właściwy dla składanych przez niego oświadczeń woli.</w:t>
      </w:r>
    </w:p>
    <w:p w14:paraId="12E3EC29" w14:textId="77924E31"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 xml:space="preserve">W przypadku, gdy Wykonawca nie przedstawi wszystkich dowodów zapłaty, o których mowa w ust. </w:t>
      </w:r>
      <w:r w:rsidR="006E77DC" w:rsidRPr="00695BC2">
        <w:rPr>
          <w:rFonts w:asciiTheme="majorHAnsi" w:hAnsiTheme="majorHAnsi" w:cstheme="majorHAnsi"/>
          <w:lang w:val="pl-PL"/>
        </w:rPr>
        <w:t>3</w:t>
      </w:r>
      <w:r w:rsidRPr="00695BC2">
        <w:rPr>
          <w:rFonts w:asciiTheme="majorHAnsi" w:hAnsiTheme="majorHAnsi" w:cstheme="majorHAnsi"/>
          <w:lang w:val="pl-PL"/>
        </w:rPr>
        <w:t xml:space="preserve"> Zamawiający wstrzymuje wypłatę należnego wynagrodzenia za odebrane roboty budowlane w części równej sumie kwot wynikających z nieprzedstawionych dowodów zapłaty do czasu ich przedstawienia Zamawiającemu.</w:t>
      </w:r>
    </w:p>
    <w:p w14:paraId="6122961C" w14:textId="3A14ACF3" w:rsidR="00F11219"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t>Podstawą do wystawienia faktury końcowej jest</w:t>
      </w:r>
      <w:r w:rsidR="009636E5" w:rsidRPr="00695BC2">
        <w:rPr>
          <w:rFonts w:asciiTheme="majorHAnsi" w:hAnsiTheme="majorHAnsi" w:cstheme="majorHAnsi"/>
          <w:lang w:val="pl-PL"/>
        </w:rPr>
        <w:t xml:space="preserve"> podpisany przez Zamawiającego</w:t>
      </w:r>
      <w:r w:rsidRPr="00695BC2">
        <w:rPr>
          <w:rFonts w:asciiTheme="majorHAnsi" w:hAnsiTheme="majorHAnsi" w:cstheme="majorHAnsi"/>
          <w:lang w:val="pl-PL"/>
        </w:rPr>
        <w:t xml:space="preserve"> protokół odbioru końcowego oraz protokół usunięcia zgłoszonych przez Zamawiającego wad (za wadę rozumiany będzie również brak wymaganych dokumentów).</w:t>
      </w:r>
    </w:p>
    <w:p w14:paraId="772DC3C9" w14:textId="2BB65BDB" w:rsidR="00AC2365" w:rsidRPr="00695BC2" w:rsidRDefault="00AC2365" w:rsidP="00695BC2">
      <w:pPr>
        <w:widowControl/>
        <w:numPr>
          <w:ilvl w:val="0"/>
          <w:numId w:val="18"/>
        </w:numPr>
        <w:suppressAutoHyphens w:val="0"/>
        <w:autoSpaceDN/>
        <w:spacing w:line="276" w:lineRule="auto"/>
        <w:ind w:left="142" w:hanging="215"/>
        <w:textAlignment w:val="auto"/>
        <w:rPr>
          <w:rFonts w:asciiTheme="majorHAnsi" w:eastAsia="Times New Roman" w:hAnsiTheme="majorHAnsi" w:cstheme="majorHAnsi"/>
          <w:color w:val="000000"/>
          <w:kern w:val="0"/>
          <w:sz w:val="24"/>
          <w:szCs w:val="24"/>
        </w:rPr>
      </w:pPr>
      <w:r w:rsidRPr="00695BC2">
        <w:rPr>
          <w:rFonts w:asciiTheme="majorHAnsi" w:eastAsia="Times New Roman" w:hAnsiTheme="majorHAnsi" w:cstheme="majorHAnsi"/>
          <w:color w:val="000000"/>
          <w:kern w:val="0"/>
          <w:sz w:val="24"/>
          <w:szCs w:val="24"/>
        </w:rPr>
        <w:t xml:space="preserve">Faktury regulowane będą w terminie </w:t>
      </w:r>
      <w:r w:rsidR="00B81CAC">
        <w:rPr>
          <w:rFonts w:asciiTheme="majorHAnsi" w:eastAsia="Times New Roman" w:hAnsiTheme="majorHAnsi" w:cstheme="majorHAnsi"/>
          <w:color w:val="000000"/>
          <w:kern w:val="0"/>
          <w:sz w:val="24"/>
          <w:szCs w:val="24"/>
        </w:rPr>
        <w:t xml:space="preserve">do </w:t>
      </w:r>
      <w:r w:rsidRPr="00695BC2">
        <w:rPr>
          <w:rFonts w:asciiTheme="majorHAnsi" w:eastAsia="Times New Roman" w:hAnsiTheme="majorHAnsi" w:cstheme="majorHAnsi"/>
          <w:color w:val="000000"/>
          <w:kern w:val="0"/>
          <w:sz w:val="24"/>
          <w:szCs w:val="24"/>
        </w:rPr>
        <w:t xml:space="preserve">30 dni od daty otrzymania przez Zamawiającego prawidłowo wystawionej faktury i </w:t>
      </w:r>
      <w:r w:rsidR="009636E5" w:rsidRPr="00695BC2">
        <w:rPr>
          <w:rFonts w:asciiTheme="majorHAnsi" w:eastAsia="Times New Roman" w:hAnsiTheme="majorHAnsi" w:cstheme="majorHAnsi"/>
          <w:color w:val="000000"/>
          <w:kern w:val="0"/>
          <w:sz w:val="24"/>
          <w:szCs w:val="24"/>
        </w:rPr>
        <w:t xml:space="preserve">podpisanego przez Zamawiającego </w:t>
      </w:r>
      <w:r w:rsidRPr="00695BC2">
        <w:rPr>
          <w:rFonts w:asciiTheme="majorHAnsi" w:eastAsia="Times New Roman" w:hAnsiTheme="majorHAnsi" w:cstheme="majorHAnsi"/>
          <w:color w:val="000000"/>
          <w:kern w:val="0"/>
          <w:sz w:val="24"/>
          <w:szCs w:val="24"/>
        </w:rPr>
        <w:t>protokołu odbioru wykonanych w tym okresie robót.</w:t>
      </w:r>
    </w:p>
    <w:p w14:paraId="1724CDF8" w14:textId="06D6CCEB" w:rsidR="00800E65" w:rsidRPr="00695BC2" w:rsidRDefault="00AC1E15" w:rsidP="00695BC2">
      <w:pPr>
        <w:pStyle w:val="WW-Tekstpodstawowywcity3"/>
        <w:numPr>
          <w:ilvl w:val="0"/>
          <w:numId w:val="18"/>
        </w:numPr>
        <w:spacing w:line="276" w:lineRule="auto"/>
        <w:ind w:left="142" w:hanging="215"/>
        <w:jc w:val="left"/>
        <w:rPr>
          <w:rFonts w:asciiTheme="majorHAnsi" w:hAnsiTheme="majorHAnsi" w:cstheme="majorHAnsi"/>
          <w:lang w:val="pl-PL"/>
        </w:rPr>
      </w:pPr>
      <w:r w:rsidRPr="00695BC2">
        <w:rPr>
          <w:rFonts w:asciiTheme="majorHAnsi" w:hAnsiTheme="majorHAnsi" w:cstheme="majorHAnsi"/>
          <w:lang w:val="pl-PL"/>
        </w:rPr>
        <w:lastRenderedPageBreak/>
        <w:t>Faktury za prace stanowiące przedmiot umowy będą płatne przelewem na konto wskazane przez Wykonawcę w  § 5 ust. 1 niniejszej umowy.</w:t>
      </w:r>
    </w:p>
    <w:p w14:paraId="79FE50B9" w14:textId="77777777" w:rsidR="00800E65" w:rsidRPr="00695BC2" w:rsidRDefault="00AC1E15" w:rsidP="00695BC2">
      <w:pPr>
        <w:pStyle w:val="Standard"/>
        <w:spacing w:before="60" w:after="60" w:line="276" w:lineRule="auto"/>
        <w:jc w:val="center"/>
        <w:rPr>
          <w:rFonts w:asciiTheme="majorHAnsi" w:hAnsiTheme="majorHAnsi" w:cstheme="majorHAnsi"/>
          <w:b/>
          <w:bCs/>
          <w:lang w:val="pl-PL"/>
        </w:rPr>
      </w:pPr>
      <w:r w:rsidRPr="00695BC2">
        <w:rPr>
          <w:rFonts w:asciiTheme="majorHAnsi" w:hAnsiTheme="majorHAnsi" w:cstheme="majorHAnsi"/>
          <w:b/>
          <w:bCs/>
          <w:lang w:val="pl-PL"/>
        </w:rPr>
        <w:t>§ 7</w:t>
      </w:r>
    </w:p>
    <w:p w14:paraId="1E9D1886" w14:textId="77777777" w:rsidR="009636E5" w:rsidRPr="00695BC2" w:rsidRDefault="009636E5" w:rsidP="00695BC2">
      <w:pPr>
        <w:pStyle w:val="Akapitzlist"/>
        <w:widowControl/>
        <w:numPr>
          <w:ilvl w:val="0"/>
          <w:numId w:val="60"/>
        </w:numPr>
        <w:autoSpaceDN/>
        <w:spacing w:after="0"/>
        <w:contextualSpacing/>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Wykonawca może powierzyć wykonanie części zamówienia Podwykonawcy, zawierając z nim umowę o podwykonawstwo.</w:t>
      </w:r>
    </w:p>
    <w:p w14:paraId="0BC28C8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1959ADD"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trakcie realizacji umowy Wykonawca może dokonać zmiany Podwykonawcy, zrezygnować z Podwykonawcy bądź wprowadzić Podwykonawcę w zakresie nie przewidzianym w ofercie. Zmiana, rezygnacja lub wprowadzenie w trakcie realizacji umowy nowego Podwykonawcy, nie stanowi zmiany umowy.</w:t>
      </w:r>
    </w:p>
    <w:p w14:paraId="2362F43E" w14:textId="77777777" w:rsidR="009636E5" w:rsidRPr="00695BC2" w:rsidRDefault="009636E5" w:rsidP="00695BC2">
      <w:pPr>
        <w:pStyle w:val="Zwykytekst"/>
        <w:widowControl/>
        <w:numPr>
          <w:ilvl w:val="0"/>
          <w:numId w:val="60"/>
        </w:numPr>
        <w:autoSpaceDN/>
        <w:spacing w:line="276" w:lineRule="auto"/>
        <w:textAlignment w:val="auto"/>
        <w:rPr>
          <w:rFonts w:asciiTheme="majorHAnsi" w:hAnsiTheme="majorHAnsi" w:cstheme="majorHAnsi"/>
          <w:i/>
          <w:iCs/>
          <w:sz w:val="24"/>
          <w:szCs w:val="24"/>
          <w:lang w:val="pl-PL"/>
        </w:rPr>
      </w:pPr>
      <w:r w:rsidRPr="00695BC2">
        <w:rPr>
          <w:rFonts w:asciiTheme="majorHAnsi" w:hAnsiTheme="majorHAnsi" w:cstheme="majorHAnsi"/>
          <w:sz w:val="24"/>
          <w:szCs w:val="24"/>
          <w:lang w:val="pl-PL"/>
        </w:rPr>
        <w:t xml:space="preserve">Jeżeli zmiana lub rezygnacja z Podwykonawcy dotyczy podmiotu, na którego zasoby Wykonawca powoływał się, na zasadach określonych w art. 118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w celu wykazania spełniania warunków udziału w postępowaniu, o których mowa w art. 112 tej ustawy, Wykonawca jest obowiązany wykazać Zamawiającemu, iż proponowany inny Podwykonawca lub Wykonawca samodzielnie spełnia je w stopniu nie mniejszym niż wskazany w trakcie postępowania o udzielenie zamówienia. W tym celu zobowiązany jest przedłożyć stosowne dokumenty wymagane w postanowieniach SWZ. Ponadto nowy Podwykonawca nie może podlegać wykluczeniu w oparciu o przesłanki zawarte w art. 108</w:t>
      </w:r>
      <w:r w:rsidRPr="00695BC2">
        <w:rPr>
          <w:rFonts w:asciiTheme="majorHAnsi" w:hAnsiTheme="majorHAnsi" w:cstheme="majorHAnsi"/>
          <w:b/>
          <w:sz w:val="24"/>
          <w:szCs w:val="24"/>
          <w:lang w:val="pl-PL"/>
        </w:rPr>
        <w:t xml:space="preserve"> </w:t>
      </w:r>
      <w:r w:rsidRPr="00695BC2">
        <w:rPr>
          <w:rFonts w:asciiTheme="majorHAnsi" w:hAnsiTheme="majorHAnsi" w:cstheme="majorHAnsi"/>
          <w:bCs/>
          <w:sz w:val="24"/>
          <w:szCs w:val="24"/>
          <w:lang w:val="pl-PL"/>
        </w:rPr>
        <w:t>ust. 1 pkt 1-6  oraz art. 109 ust. 1 pkt. 2, 3, 4, 5, 7, 8 i pkt. 10</w:t>
      </w:r>
      <w:r w:rsidRPr="00695BC2">
        <w:rPr>
          <w:rFonts w:asciiTheme="majorHAnsi" w:hAnsiTheme="majorHAnsi" w:cstheme="majorHAnsi"/>
          <w:b/>
          <w:sz w:val="24"/>
          <w:szCs w:val="24"/>
          <w:lang w:val="pl-PL"/>
        </w:rPr>
        <w:t xml:space="preserve"> </w:t>
      </w:r>
      <w:r w:rsidRPr="00695BC2">
        <w:rPr>
          <w:rFonts w:asciiTheme="majorHAnsi" w:hAnsiTheme="majorHAnsi" w:cstheme="majorHAnsi"/>
          <w:sz w:val="24"/>
          <w:szCs w:val="24"/>
          <w:lang w:val="pl-PL"/>
        </w:rPr>
        <w:t xml:space="preserve">  </w:t>
      </w:r>
      <w:proofErr w:type="spellStart"/>
      <w:r w:rsidRPr="00695BC2">
        <w:rPr>
          <w:rFonts w:asciiTheme="majorHAnsi" w:hAnsiTheme="majorHAnsi" w:cstheme="majorHAnsi"/>
          <w:sz w:val="24"/>
          <w:szCs w:val="24"/>
          <w:lang w:val="pl-PL"/>
        </w:rPr>
        <w:t>Pzp</w:t>
      </w:r>
      <w:proofErr w:type="spellEnd"/>
      <w:r w:rsidRPr="00695BC2">
        <w:rPr>
          <w:rFonts w:asciiTheme="majorHAnsi" w:hAnsiTheme="majorHAnsi" w:cstheme="majorHAnsi"/>
          <w:sz w:val="24"/>
          <w:szCs w:val="24"/>
          <w:lang w:val="pl-PL"/>
        </w:rPr>
        <w:t xml:space="preserve"> wskazane w SWZ. W tym celu Wykonawca zobowiązany jest przedłożyć stosowne dokumenty wymagane w postanowieniach SWZ (analogiczne do tych które były składane w postępowaniu o udzielenie zamówienia publicznego). </w:t>
      </w:r>
      <w:r w:rsidRPr="00695BC2">
        <w:rPr>
          <w:rFonts w:asciiTheme="majorHAnsi" w:hAnsiTheme="majorHAnsi" w:cstheme="majorHAnsi"/>
          <w:color w:val="auto"/>
          <w:sz w:val="24"/>
          <w:szCs w:val="24"/>
          <w:lang w:val="pl-PL"/>
        </w:rPr>
        <w:t>Jeżeli wobec Podwykonawcy zachodzą podstawy wykluczenia, Zamawiający żąda, aby wykonawca w terminie do 7dni  zastąpił tego Podwykonawcę pod rygorem niedopuszczenia Podwykonawcy do realizacji części zamówienia.</w:t>
      </w:r>
    </w:p>
    <w:p w14:paraId="2640ADD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Treść projektu umowy o Podwykonawstwo (a także jej zmian), której przedmiotem są roboty budowlane, wymaga akceptacji przez Zamawiającego. Zamawiający w terminie 7 dni (licząc od dnia następnego od daty otrzymania projektu umowy a także jej zmian) zgłasza pisemne zastrzeżenia do projektu umowy o Podwykonawstwo, a także jej zmian. Niezgłoszenie w ww. terminie pisemnych zastrzeżeń do przedłożonego projektu umowy o Podwykonawstwo (a także jej zmian), uważa się za akceptację projektu umowy (a także jej zmian) przez Zamawiającego.</w:t>
      </w:r>
    </w:p>
    <w:p w14:paraId="1A59D73E"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w:t>
      </w:r>
    </w:p>
    <w:p w14:paraId="03A3199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 xml:space="preserve">Zamawiającemu przysługuje prawo wniesienia sprzeciwu do przedłożonej umowy o Podwykonawstwo (a także jej zmian), której przedmiotem są roboty budowlane, w terminie 7 dni od </w:t>
      </w:r>
      <w:r w:rsidRPr="00695BC2">
        <w:rPr>
          <w:rFonts w:asciiTheme="majorHAnsi" w:hAnsiTheme="majorHAnsi" w:cstheme="majorHAnsi"/>
          <w:sz w:val="24"/>
          <w:szCs w:val="24"/>
        </w:rPr>
        <w:lastRenderedPageBreak/>
        <w:t>dnia jej otrzymania. Niezgłoszenie w ww. terminie pisemnego sprzeciwu do przedłożonej umowy o Podwykonawstwo (lub jej zmian), uważa się za akceptację umowy (lub jej zmian) przez Zamawiającego.</w:t>
      </w:r>
    </w:p>
    <w:p w14:paraId="2319E5A4"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Zamawiający jest uprawniony do zgłoszenia zastrzeżeń bądź sprzeciwu, jeżeli umowa o podwykonawstwo:</w:t>
      </w:r>
    </w:p>
    <w:p w14:paraId="338B7D00" w14:textId="77777777" w:rsidR="009636E5" w:rsidRPr="00695BC2" w:rsidRDefault="009636E5" w:rsidP="00695BC2">
      <w:pPr>
        <w:suppressAutoHyphens w:val="0"/>
        <w:spacing w:line="276" w:lineRule="auto"/>
        <w:rPr>
          <w:rFonts w:asciiTheme="majorHAnsi" w:hAnsiTheme="majorHAnsi" w:cstheme="majorHAnsi"/>
          <w:sz w:val="24"/>
          <w:szCs w:val="24"/>
        </w:rPr>
      </w:pPr>
      <w:r w:rsidRPr="00695BC2">
        <w:rPr>
          <w:rFonts w:asciiTheme="majorHAnsi" w:hAnsiTheme="majorHAnsi" w:cstheme="majorHAnsi"/>
          <w:sz w:val="24"/>
          <w:szCs w:val="24"/>
        </w:rPr>
        <w:t>a)   nie spełnia wymagań określonych w dokumentach zamówienia;</w:t>
      </w:r>
    </w:p>
    <w:p w14:paraId="21C9F878" w14:textId="77777777" w:rsidR="006B1AD9" w:rsidRDefault="009636E5" w:rsidP="00695BC2">
      <w:pPr>
        <w:suppressAutoHyphens w:val="0"/>
        <w:spacing w:line="276" w:lineRule="auto"/>
        <w:ind w:left="284" w:hanging="284"/>
        <w:rPr>
          <w:rFonts w:asciiTheme="majorHAnsi" w:hAnsiTheme="majorHAnsi" w:cstheme="majorHAnsi"/>
          <w:sz w:val="24"/>
          <w:szCs w:val="24"/>
        </w:rPr>
      </w:pPr>
      <w:r w:rsidRPr="00695BC2">
        <w:rPr>
          <w:rFonts w:asciiTheme="majorHAnsi" w:hAnsiTheme="majorHAnsi" w:cstheme="majorHAnsi"/>
          <w:sz w:val="24"/>
          <w:szCs w:val="24"/>
        </w:rPr>
        <w:t xml:space="preserve">b) przewiduje termin zapłaty wynagrodzenia dłuższy niż 30 dni od dnia doręczenia, Wykonawcy, Podwykonawcy lub dalszemu Podwykonawcy faktury lub rachunku, potwierdzających wykonanie zleconego świadczenia, </w:t>
      </w:r>
    </w:p>
    <w:p w14:paraId="09473A3A" w14:textId="2DE4136D" w:rsidR="009636E5" w:rsidRPr="00695BC2" w:rsidRDefault="009636E5" w:rsidP="00695BC2">
      <w:pPr>
        <w:suppressAutoHyphens w:val="0"/>
        <w:spacing w:line="276" w:lineRule="auto"/>
        <w:ind w:left="284" w:hanging="284"/>
        <w:rPr>
          <w:rFonts w:asciiTheme="majorHAnsi" w:hAnsiTheme="majorHAnsi" w:cstheme="majorHAnsi"/>
          <w:i/>
          <w:iCs/>
          <w:color w:val="FF0000"/>
          <w:sz w:val="24"/>
          <w:szCs w:val="24"/>
        </w:rPr>
      </w:pPr>
      <w:r w:rsidRPr="00695BC2">
        <w:rPr>
          <w:rFonts w:asciiTheme="majorHAnsi" w:hAnsiTheme="majorHAnsi" w:cstheme="majorHAnsi"/>
          <w:sz w:val="24"/>
          <w:szCs w:val="24"/>
        </w:rPr>
        <w:t xml:space="preserve">c) zawiera postanowienia niezgodne z art. 463 ustawy </w:t>
      </w:r>
      <w:proofErr w:type="spellStart"/>
      <w:r w:rsidRPr="00695BC2">
        <w:rPr>
          <w:rFonts w:asciiTheme="majorHAnsi" w:hAnsiTheme="majorHAnsi" w:cstheme="majorHAnsi"/>
          <w:sz w:val="24"/>
          <w:szCs w:val="24"/>
        </w:rPr>
        <w:t>Pzp</w:t>
      </w:r>
      <w:proofErr w:type="spellEnd"/>
      <w:r w:rsidRPr="00695BC2">
        <w:rPr>
          <w:rFonts w:asciiTheme="majorHAnsi" w:hAnsiTheme="majorHAnsi" w:cstheme="majorHAnsi"/>
          <w:sz w:val="24"/>
          <w:szCs w:val="24"/>
        </w:rPr>
        <w:t xml:space="preserve"> tj.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695BC2">
        <w:rPr>
          <w:rFonts w:asciiTheme="majorHAnsi" w:hAnsiTheme="majorHAnsi" w:cstheme="majorHAnsi"/>
          <w:i/>
          <w:iCs/>
          <w:color w:val="FF0000"/>
          <w:sz w:val="24"/>
          <w:szCs w:val="24"/>
        </w:rPr>
        <w:t>;</w:t>
      </w:r>
    </w:p>
    <w:p w14:paraId="0C9172A7"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9.</w:t>
      </w:r>
    </w:p>
    <w:p w14:paraId="42E83142"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color w:val="FF0000"/>
          <w:sz w:val="24"/>
          <w:szCs w:val="24"/>
        </w:rPr>
      </w:pPr>
      <w:r w:rsidRPr="00695BC2">
        <w:rPr>
          <w:rFonts w:asciiTheme="majorHAnsi" w:hAnsiTheme="majorHAnsi" w:cstheme="majorHAnsi"/>
          <w:sz w:val="24"/>
          <w:szCs w:val="24"/>
        </w:rPr>
        <w:t>Obowiązek o którym mowa w ust. 8 nie dotyczy przedłożenia umowy o Podwykonawstwo, o wartości mniejszej niż 0,5 % wartości niniejszej umowy. Wyłączenie to nie dotyczy umów o podwykonawstwo o wartości większej niż 50 000 złotych</w:t>
      </w:r>
      <w:r w:rsidRPr="00695BC2">
        <w:rPr>
          <w:rFonts w:asciiTheme="majorHAnsi" w:hAnsiTheme="majorHAnsi" w:cstheme="majorHAnsi"/>
          <w:color w:val="FF0000"/>
          <w:sz w:val="24"/>
          <w:szCs w:val="24"/>
        </w:rPr>
        <w:t>.</w:t>
      </w:r>
    </w:p>
    <w:p w14:paraId="60B67A7B" w14:textId="77777777" w:rsidR="009636E5" w:rsidRPr="00695BC2" w:rsidRDefault="009636E5" w:rsidP="00695BC2">
      <w:pPr>
        <w:pStyle w:val="Akapitzlist"/>
        <w:widowControl/>
        <w:numPr>
          <w:ilvl w:val="0"/>
          <w:numId w:val="60"/>
        </w:numPr>
        <w:tabs>
          <w:tab w:val="left" w:pos="1080"/>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385A1CA"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Wykonanie robót budowlanych, usług lub dostaw w Podwykonawstwie nie zwalnia Wykonawcy od odpowiedzialności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Podwykonawcę oraz dalszego Podwykonawcę przy wykonywaniu powierzonej mu czynności, w szczególności zgodnie art. 415, 429, 430 i 474 Kodeksu cywilnego.</w:t>
      </w:r>
    </w:p>
    <w:p w14:paraId="489CABCF"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w:t>
      </w:r>
    </w:p>
    <w:p w14:paraId="3D77ED7B"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CDE53E3"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lastRenderedPageBreak/>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4FAE4"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Przed dokonaniem bezpośredniej zapłaty Zamawiający umożliwi Wykonawcy zgłoszenie pisemnych uwag dotyczących zasadności bezpośredniej zapłaty wynagrodzenia Podwykonawcy lub dalszemu Podwykonawcy, o których mowa w ust. 13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należy się, albo dokonać bezpośredniej zapłaty wynagrodzenia Podwykonawcy lub dalszemu Podwykonawcy, jeżeli Podwykonawca lub dalszy Podwykonawca wykaże zasadność takiej zapłaty.</w:t>
      </w:r>
    </w:p>
    <w:p w14:paraId="4959C4FC"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przypadku dokonania bezpośredniej zapłaty Podwykonawcy lub dalszemu Podwykonawcy, Zamawiający potrąca kwotę wypłaconego wynagrodzenia z wynagrodzenia należnego Wykonawcy.</w:t>
      </w:r>
    </w:p>
    <w:p w14:paraId="13E6CE5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Bezpośrednia zapłata obejmuje wyłącznie należne wynagrodzenie, bez odsetek należnych Podwykonawcy lub dalszemu Podwykonawcy.</w:t>
      </w:r>
    </w:p>
    <w:p w14:paraId="1885B9F1"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Konieczność wielokrotnego dokonywania bezpośredniej zapłaty Podwykonawcy lub dalszemu Podwykonawcy lub konieczność dokonania zapłat na sumę większą niż 5% wartości umowy może stanowić podstawę do odstąpienia od umowy.</w:t>
      </w:r>
    </w:p>
    <w:p w14:paraId="5D3B1516"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W odniesieniu do zmiany lub wprowadzenia dalszego Podwykonawcy skuteczne są wszystkie ustalenia takie jak dla Podwykonawcy określone w niniejszej umowie.</w:t>
      </w:r>
    </w:p>
    <w:p w14:paraId="3EA4D239" w14:textId="77777777" w:rsidR="009636E5" w:rsidRPr="00695BC2" w:rsidRDefault="009636E5" w:rsidP="00695BC2">
      <w:pPr>
        <w:widowControl/>
        <w:numPr>
          <w:ilvl w:val="0"/>
          <w:numId w:val="60"/>
        </w:numPr>
        <w:suppressAutoHyphens w:val="0"/>
        <w:autoSpaceDN/>
        <w:spacing w:line="276" w:lineRule="auto"/>
        <w:textAlignment w:val="auto"/>
        <w:rPr>
          <w:rFonts w:asciiTheme="majorHAnsi" w:hAnsiTheme="majorHAnsi" w:cstheme="majorHAnsi"/>
          <w:sz w:val="24"/>
          <w:szCs w:val="24"/>
        </w:rPr>
      </w:pPr>
      <w:r w:rsidRPr="00695BC2">
        <w:rPr>
          <w:rFonts w:asciiTheme="majorHAnsi" w:hAnsiTheme="majorHAnsi" w:cstheme="majorHAnsi"/>
          <w:sz w:val="24"/>
          <w:szCs w:val="24"/>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54219764" w14:textId="77777777" w:rsidR="009636E5" w:rsidRPr="00695BC2" w:rsidRDefault="009636E5" w:rsidP="00695BC2">
      <w:pPr>
        <w:pStyle w:val="Akapitzlist"/>
        <w:widowControl/>
        <w:numPr>
          <w:ilvl w:val="0"/>
          <w:numId w:val="60"/>
        </w:numPr>
        <w:tabs>
          <w:tab w:val="left" w:pos="709"/>
          <w:tab w:val="left" w:pos="851"/>
        </w:tabs>
        <w:autoSpaceDN/>
        <w:spacing w:after="0"/>
        <w:textAlignment w:val="auto"/>
        <w:rPr>
          <w:rFonts w:asciiTheme="majorHAnsi" w:hAnsiTheme="majorHAnsi" w:cstheme="majorHAnsi"/>
          <w:sz w:val="24"/>
          <w:szCs w:val="24"/>
          <w:lang w:val="pl-PL"/>
        </w:rPr>
      </w:pPr>
      <w:r w:rsidRPr="00695BC2">
        <w:rPr>
          <w:rFonts w:asciiTheme="majorHAnsi" w:hAnsiTheme="majorHAnsi" w:cstheme="majorHAnsi"/>
          <w:sz w:val="24"/>
          <w:szCs w:val="24"/>
          <w:lang w:val="pl-P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2FA124F" w14:textId="77777777" w:rsidR="009636E5" w:rsidRPr="00695BC2" w:rsidRDefault="009636E5" w:rsidP="00695BC2">
      <w:pPr>
        <w:pStyle w:val="Standard"/>
        <w:spacing w:before="60" w:after="60" w:line="276" w:lineRule="auto"/>
        <w:rPr>
          <w:rFonts w:asciiTheme="majorHAnsi" w:hAnsiTheme="majorHAnsi" w:cstheme="majorHAnsi"/>
          <w:b/>
          <w:bCs/>
          <w:lang w:val="pl-PL"/>
        </w:rPr>
      </w:pPr>
    </w:p>
    <w:p w14:paraId="540C1B1C"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8</w:t>
      </w:r>
    </w:p>
    <w:p w14:paraId="01A04C87" w14:textId="76738ABD" w:rsidR="00473B3D" w:rsidRPr="00695BC2" w:rsidRDefault="00AC1E15" w:rsidP="00695BC2">
      <w:pPr>
        <w:pStyle w:val="Standard"/>
        <w:numPr>
          <w:ilvl w:val="6"/>
          <w:numId w:val="50"/>
        </w:numPr>
        <w:tabs>
          <w:tab w:val="clear" w:pos="5323"/>
        </w:tabs>
        <w:spacing w:line="276" w:lineRule="auto"/>
        <w:ind w:left="284" w:hanging="284"/>
        <w:rPr>
          <w:rFonts w:asciiTheme="majorHAnsi" w:hAnsiTheme="majorHAnsi" w:cstheme="majorHAnsi"/>
          <w:color w:val="auto"/>
          <w:lang w:val="pl-PL"/>
        </w:rPr>
      </w:pPr>
      <w:r w:rsidRPr="00695BC2">
        <w:rPr>
          <w:rFonts w:asciiTheme="majorHAnsi" w:hAnsiTheme="majorHAnsi" w:cstheme="majorHAnsi"/>
          <w:b/>
          <w:bCs/>
          <w:color w:val="auto"/>
          <w:lang w:val="pl-PL"/>
        </w:rPr>
        <w:t xml:space="preserve">Termin zakończenia robót: </w:t>
      </w:r>
      <w:r w:rsidR="00A87257" w:rsidRPr="00695BC2">
        <w:rPr>
          <w:rFonts w:asciiTheme="majorHAnsi" w:hAnsiTheme="majorHAnsi" w:cstheme="majorHAnsi"/>
          <w:b/>
          <w:bCs/>
          <w:color w:val="auto"/>
          <w:lang w:val="pl-PL"/>
        </w:rPr>
        <w:t xml:space="preserve">do </w:t>
      </w:r>
      <w:r w:rsidR="009636E5" w:rsidRPr="00695BC2">
        <w:rPr>
          <w:rFonts w:asciiTheme="majorHAnsi" w:hAnsiTheme="majorHAnsi" w:cstheme="majorHAnsi"/>
          <w:b/>
          <w:bCs/>
          <w:color w:val="auto"/>
          <w:lang w:val="pl-PL"/>
        </w:rPr>
        <w:t>3</w:t>
      </w:r>
      <w:r w:rsidR="00A87257" w:rsidRPr="00695BC2">
        <w:rPr>
          <w:rFonts w:asciiTheme="majorHAnsi" w:hAnsiTheme="majorHAnsi" w:cstheme="majorHAnsi"/>
          <w:b/>
          <w:bCs/>
          <w:color w:val="auto"/>
          <w:lang w:val="pl-PL"/>
        </w:rPr>
        <w:t xml:space="preserve"> mie</w:t>
      </w:r>
      <w:r w:rsidR="000A0566" w:rsidRPr="00695BC2">
        <w:rPr>
          <w:rFonts w:asciiTheme="majorHAnsi" w:hAnsiTheme="majorHAnsi" w:cstheme="majorHAnsi"/>
          <w:b/>
          <w:bCs/>
          <w:color w:val="auto"/>
          <w:lang w:val="pl-PL"/>
        </w:rPr>
        <w:t>sięcy</w:t>
      </w:r>
      <w:r w:rsidR="00A87257" w:rsidRPr="00695BC2">
        <w:rPr>
          <w:rFonts w:asciiTheme="majorHAnsi" w:hAnsiTheme="majorHAnsi" w:cstheme="majorHAnsi"/>
          <w:b/>
          <w:bCs/>
          <w:color w:val="auto"/>
          <w:lang w:val="pl-PL"/>
        </w:rPr>
        <w:t xml:space="preserve"> od dnia </w:t>
      </w:r>
      <w:r w:rsidR="002256B5" w:rsidRPr="00695BC2">
        <w:rPr>
          <w:rFonts w:asciiTheme="majorHAnsi" w:hAnsiTheme="majorHAnsi" w:cstheme="majorHAnsi"/>
          <w:b/>
          <w:bCs/>
          <w:color w:val="auto"/>
          <w:lang w:val="pl-PL"/>
        </w:rPr>
        <w:t>zawarcia</w:t>
      </w:r>
      <w:r w:rsidR="00A87257" w:rsidRPr="00695BC2">
        <w:rPr>
          <w:rFonts w:asciiTheme="majorHAnsi" w:hAnsiTheme="majorHAnsi" w:cstheme="majorHAnsi"/>
          <w:b/>
          <w:bCs/>
          <w:color w:val="auto"/>
          <w:lang w:val="pl-PL"/>
        </w:rPr>
        <w:t xml:space="preserve"> umowy</w:t>
      </w:r>
      <w:r w:rsidR="00A87257" w:rsidRPr="00695BC2">
        <w:rPr>
          <w:rFonts w:asciiTheme="majorHAnsi" w:hAnsiTheme="majorHAnsi" w:cstheme="majorHAnsi"/>
          <w:color w:val="auto"/>
          <w:lang w:val="pl-PL"/>
        </w:rPr>
        <w:t>.</w:t>
      </w:r>
      <w:r w:rsidR="00473B3D" w:rsidRPr="00695BC2">
        <w:rPr>
          <w:rFonts w:asciiTheme="majorHAnsi" w:hAnsiTheme="majorHAnsi" w:cstheme="majorHAnsi"/>
          <w:color w:val="auto"/>
          <w:lang w:val="pl-PL"/>
        </w:rPr>
        <w:t xml:space="preserve"> </w:t>
      </w:r>
    </w:p>
    <w:p w14:paraId="24BDA575" w14:textId="643EE26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9</w:t>
      </w:r>
    </w:p>
    <w:p w14:paraId="1A8141E3" w14:textId="66A36F3E"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Osobą odpowiedzialną za realizację zadania z ramienia Wykonawcy jest:</w:t>
      </w:r>
      <w:r w:rsidRPr="00695BC2">
        <w:rPr>
          <w:rFonts w:asciiTheme="majorHAnsi" w:hAnsiTheme="majorHAnsi" w:cstheme="majorHAnsi"/>
          <w:b/>
          <w:bCs/>
          <w:sz w:val="24"/>
          <w:szCs w:val="24"/>
          <w:lang w:val="pl-PL"/>
        </w:rPr>
        <w:t xml:space="preserve"> </w:t>
      </w:r>
      <w:r w:rsidR="00E169DA" w:rsidRPr="00695BC2">
        <w:rPr>
          <w:rFonts w:asciiTheme="majorHAnsi" w:hAnsiTheme="majorHAnsi" w:cstheme="majorHAnsi"/>
          <w:b/>
          <w:bCs/>
          <w:sz w:val="24"/>
          <w:szCs w:val="24"/>
          <w:lang w:val="pl-PL"/>
        </w:rPr>
        <w:t xml:space="preserve"> </w:t>
      </w:r>
      <w:r w:rsidR="00AF7882" w:rsidRPr="00695BC2">
        <w:rPr>
          <w:rFonts w:asciiTheme="majorHAnsi" w:hAnsiTheme="majorHAnsi" w:cstheme="majorHAnsi"/>
          <w:b/>
          <w:bCs/>
          <w:sz w:val="24"/>
          <w:szCs w:val="24"/>
          <w:lang w:val="pl-PL"/>
        </w:rPr>
        <w:t>………………………………</w:t>
      </w:r>
      <w:r w:rsidR="00E169DA" w:rsidRPr="00695BC2">
        <w:rPr>
          <w:rFonts w:asciiTheme="majorHAnsi" w:hAnsiTheme="majorHAnsi" w:cstheme="majorHAnsi"/>
          <w:b/>
          <w:bCs/>
          <w:sz w:val="24"/>
          <w:szCs w:val="24"/>
          <w:lang w:val="pl-PL"/>
        </w:rPr>
        <w:t xml:space="preserve"> </w:t>
      </w:r>
      <w:r w:rsidRPr="00695BC2">
        <w:rPr>
          <w:rFonts w:asciiTheme="majorHAnsi" w:hAnsiTheme="majorHAnsi" w:cstheme="majorHAnsi"/>
          <w:sz w:val="24"/>
          <w:szCs w:val="24"/>
          <w:lang w:val="pl-PL"/>
        </w:rPr>
        <w:t>(Kierownik Budowy)</w:t>
      </w:r>
      <w:r w:rsidR="009636E5" w:rsidRPr="00695BC2">
        <w:rPr>
          <w:rFonts w:asciiTheme="majorHAnsi" w:hAnsiTheme="majorHAnsi" w:cstheme="majorHAnsi"/>
          <w:sz w:val="24"/>
          <w:szCs w:val="24"/>
          <w:lang w:val="pl-PL"/>
        </w:rPr>
        <w:t xml:space="preserve"> tel. ……………….., e-mail: …………………..</w:t>
      </w:r>
    </w:p>
    <w:p w14:paraId="6BC966C5" w14:textId="0843B636" w:rsidR="00800E65" w:rsidRPr="00695BC2" w:rsidRDefault="00433A20"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color w:val="auto"/>
          <w:sz w:val="24"/>
          <w:szCs w:val="24"/>
          <w:lang w:val="pl-PL"/>
        </w:rPr>
        <w:t>Zamawiający dopuszcza zmiany na stanowisku kierownika budowy wyłącznie w uzasadnionych przy</w:t>
      </w:r>
      <w:r w:rsidRPr="00695BC2">
        <w:rPr>
          <w:rFonts w:asciiTheme="majorHAnsi" w:hAnsiTheme="majorHAnsi" w:cstheme="majorHAnsi"/>
          <w:sz w:val="24"/>
          <w:szCs w:val="24"/>
          <w:lang w:val="pl-PL"/>
        </w:rPr>
        <w:t xml:space="preserve">padkach, za uprzednią zgodą Zamawiającego wyrażoną na piśmie pod rygorem </w:t>
      </w:r>
      <w:r w:rsidRPr="00695BC2">
        <w:rPr>
          <w:rFonts w:asciiTheme="majorHAnsi" w:hAnsiTheme="majorHAnsi" w:cstheme="majorHAnsi"/>
          <w:sz w:val="24"/>
          <w:szCs w:val="24"/>
          <w:lang w:val="pl-PL"/>
        </w:rPr>
        <w:lastRenderedPageBreak/>
        <w:t>nieważności, przy czym nowa osoba musi spełniać wymogi określone w SWZ oraz spełniać warunki, jakie były podstawą do oceny oferty na poziomie nie niższym, jak osoba zmieniana</w:t>
      </w:r>
      <w:r w:rsidR="00AC1E15" w:rsidRPr="00695BC2">
        <w:rPr>
          <w:rFonts w:asciiTheme="majorHAnsi" w:hAnsiTheme="majorHAnsi" w:cstheme="majorHAnsi"/>
          <w:sz w:val="24"/>
          <w:szCs w:val="24"/>
          <w:lang w:val="pl-PL"/>
        </w:rPr>
        <w:t>.</w:t>
      </w:r>
    </w:p>
    <w:p w14:paraId="28789472" w14:textId="5BB5B18A"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z własnej inicjatywy proponuje zmianę osoby wyszczególnionej w ust. 1 niniejszego paragrafu w następujących przypadkach:</w:t>
      </w:r>
    </w:p>
    <w:p w14:paraId="34E39D13" w14:textId="7777777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1) śmierci, choroby lub innych zdarzeń losowych;</w:t>
      </w:r>
    </w:p>
    <w:p w14:paraId="1B0DBC91" w14:textId="4E8EB3C7" w:rsidR="00800E65" w:rsidRPr="00695BC2" w:rsidRDefault="00AC1E15" w:rsidP="00695BC2">
      <w:pPr>
        <w:pStyle w:val="Standard"/>
        <w:tabs>
          <w:tab w:val="left" w:pos="3061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2) jeżeli zmiana tej osoby stanie się konieczna z jakichkolwiek innych przyczyn niezależnych od Wykonawcy.</w:t>
      </w:r>
    </w:p>
    <w:p w14:paraId="747B2BDF" w14:textId="6E0BB1FC" w:rsidR="00800E65" w:rsidRPr="00695BC2" w:rsidRDefault="00AC1E15" w:rsidP="00695BC2">
      <w:pPr>
        <w:pStyle w:val="Akapitzlist"/>
        <w:numPr>
          <w:ilvl w:val="1"/>
          <w:numId w:val="4"/>
        </w:numPr>
        <w:tabs>
          <w:tab w:val="left" w:pos="8572"/>
        </w:tabs>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przez Zamawiającego</w:t>
      </w:r>
      <w:r w:rsidR="00433A20" w:rsidRPr="00695BC2">
        <w:rPr>
          <w:rFonts w:asciiTheme="majorHAnsi" w:hAnsiTheme="majorHAnsi" w:cstheme="majorHAnsi"/>
          <w:sz w:val="24"/>
          <w:szCs w:val="24"/>
          <w:lang w:val="pl-PL"/>
        </w:rPr>
        <w:t>.</w:t>
      </w:r>
    </w:p>
    <w:p w14:paraId="344EFF80"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10</w:t>
      </w:r>
    </w:p>
    <w:p w14:paraId="55ACA425" w14:textId="4B7A0B49" w:rsidR="00800E65" w:rsidRPr="00695BC2" w:rsidRDefault="004866C0" w:rsidP="00695BC2">
      <w:pPr>
        <w:pStyle w:val="Standard"/>
        <w:tabs>
          <w:tab w:val="left" w:pos="8236"/>
        </w:tabs>
        <w:spacing w:line="276" w:lineRule="auto"/>
        <w:rPr>
          <w:rFonts w:asciiTheme="majorHAnsi" w:hAnsiTheme="majorHAnsi" w:cstheme="majorHAnsi"/>
          <w:lang w:val="pl-PL"/>
        </w:rPr>
      </w:pPr>
      <w:r w:rsidRPr="00695BC2">
        <w:rPr>
          <w:rFonts w:asciiTheme="majorHAnsi" w:hAnsiTheme="majorHAnsi" w:cstheme="majorHAnsi"/>
          <w:lang w:val="pl-PL"/>
        </w:rPr>
        <w:t xml:space="preserve">1. </w:t>
      </w:r>
      <w:r w:rsidR="00AC1E15" w:rsidRPr="00695BC2">
        <w:rPr>
          <w:rFonts w:asciiTheme="majorHAnsi" w:hAnsiTheme="majorHAnsi" w:cstheme="majorHAnsi"/>
          <w:lang w:val="pl-PL"/>
        </w:rPr>
        <w:t>Osob</w:t>
      </w:r>
      <w:r w:rsidR="006941EC" w:rsidRPr="00695BC2">
        <w:rPr>
          <w:rFonts w:asciiTheme="majorHAnsi" w:hAnsiTheme="majorHAnsi" w:cstheme="majorHAnsi"/>
          <w:lang w:val="pl-PL"/>
        </w:rPr>
        <w:t>ami</w:t>
      </w:r>
      <w:r w:rsidR="00AC1E15" w:rsidRPr="00695BC2">
        <w:rPr>
          <w:rFonts w:asciiTheme="majorHAnsi" w:hAnsiTheme="majorHAnsi" w:cstheme="majorHAnsi"/>
          <w:lang w:val="pl-PL"/>
        </w:rPr>
        <w:t xml:space="preserve"> odpowiedzialn</w:t>
      </w:r>
      <w:r w:rsidR="006941EC" w:rsidRPr="00695BC2">
        <w:rPr>
          <w:rFonts w:asciiTheme="majorHAnsi" w:hAnsiTheme="majorHAnsi" w:cstheme="majorHAnsi"/>
          <w:lang w:val="pl-PL"/>
        </w:rPr>
        <w:t>ymi</w:t>
      </w:r>
      <w:r w:rsidR="00AC1E15" w:rsidRPr="00695BC2">
        <w:rPr>
          <w:rFonts w:asciiTheme="majorHAnsi" w:hAnsiTheme="majorHAnsi" w:cstheme="majorHAnsi"/>
          <w:lang w:val="pl-PL"/>
        </w:rPr>
        <w:t xml:space="preserve"> za realizację zadania z ramienia Zamawiającego są przedstawiciele Wydziału Inwestycji</w:t>
      </w:r>
      <w:r w:rsidR="009364F2" w:rsidRPr="00695BC2">
        <w:rPr>
          <w:rFonts w:asciiTheme="majorHAnsi" w:hAnsiTheme="majorHAnsi" w:cstheme="majorHAnsi"/>
          <w:lang w:val="pl-PL"/>
        </w:rPr>
        <w:t>,</w:t>
      </w:r>
      <w:r w:rsidR="00AC1E15" w:rsidRPr="00695BC2">
        <w:rPr>
          <w:rFonts w:asciiTheme="majorHAnsi" w:hAnsiTheme="majorHAnsi" w:cstheme="majorHAnsi"/>
          <w:lang w:val="pl-PL"/>
        </w:rPr>
        <w:t xml:space="preserve"> Rozwoju </w:t>
      </w:r>
      <w:r w:rsidR="009364F2" w:rsidRPr="00695BC2">
        <w:rPr>
          <w:rFonts w:asciiTheme="majorHAnsi" w:hAnsiTheme="majorHAnsi" w:cstheme="majorHAnsi"/>
          <w:lang w:val="pl-PL"/>
        </w:rPr>
        <w:t xml:space="preserve">i zamówień Publicznych </w:t>
      </w:r>
      <w:r w:rsidR="00AC1E15" w:rsidRPr="00695BC2">
        <w:rPr>
          <w:rFonts w:asciiTheme="majorHAnsi" w:hAnsiTheme="majorHAnsi" w:cstheme="majorHAnsi"/>
          <w:lang w:val="pl-PL"/>
        </w:rPr>
        <w:t>Urzędu Miejskiego w Skoczowie tj.:</w:t>
      </w:r>
    </w:p>
    <w:p w14:paraId="35CB6D00" w14:textId="4B57846A" w:rsidR="00400145" w:rsidRPr="00695BC2" w:rsidRDefault="00AF7882"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w:t>
      </w:r>
      <w:r w:rsidR="006941EC" w:rsidRPr="00695BC2">
        <w:rPr>
          <w:rFonts w:asciiTheme="majorHAnsi" w:hAnsiTheme="majorHAnsi" w:cstheme="majorHAnsi"/>
          <w:color w:val="auto"/>
          <w:lang w:val="pl-PL"/>
        </w:rPr>
        <w:t xml:space="preserve"> tel. …………………………, e-mail: …………………………,</w:t>
      </w:r>
    </w:p>
    <w:p w14:paraId="1DEA36A2" w14:textId="3F61F185" w:rsidR="006941EC" w:rsidRPr="00695BC2" w:rsidRDefault="006941EC"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tel. …………………………, e-mail: …………………………</w:t>
      </w:r>
      <w:r w:rsidR="004866C0" w:rsidRPr="00695BC2">
        <w:rPr>
          <w:rFonts w:asciiTheme="majorHAnsi" w:hAnsiTheme="majorHAnsi" w:cstheme="majorHAnsi"/>
          <w:color w:val="auto"/>
          <w:lang w:val="pl-PL"/>
        </w:rPr>
        <w:t>.</w:t>
      </w:r>
    </w:p>
    <w:p w14:paraId="5B5985C2"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r w:rsidRPr="00695BC2">
        <w:rPr>
          <w:rFonts w:asciiTheme="majorHAnsi" w:hAnsiTheme="majorHAnsi" w:cstheme="majorHAnsi"/>
          <w:color w:val="auto"/>
          <w:lang w:val="pl-PL"/>
        </w:rPr>
        <w:t xml:space="preserve">2. Osoby wymienione w ust. 1 upoważnione są do kontaktów z Wykonawcą, reprezentowania Zamawiającego w trakcie realizacji zadania oraz do dokonywania odbiorów częściowych i odbioru końcowego. </w:t>
      </w:r>
    </w:p>
    <w:p w14:paraId="273946B0" w14:textId="77777777" w:rsidR="004866C0" w:rsidRPr="00695BC2" w:rsidRDefault="004866C0" w:rsidP="00695BC2">
      <w:pPr>
        <w:pStyle w:val="Standard"/>
        <w:suppressAutoHyphens w:val="0"/>
        <w:spacing w:line="276" w:lineRule="auto"/>
        <w:rPr>
          <w:rFonts w:asciiTheme="majorHAnsi" w:hAnsiTheme="majorHAnsi" w:cstheme="majorHAnsi"/>
          <w:color w:val="auto"/>
          <w:lang w:val="pl-PL"/>
        </w:rPr>
      </w:pPr>
    </w:p>
    <w:p w14:paraId="787F78D5" w14:textId="296BFC22"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11</w:t>
      </w:r>
    </w:p>
    <w:p w14:paraId="4D4B6E4D" w14:textId="77777777"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 razie ujawnienia wad i niedoróbek w trakcie odbioru lub przed odbiorem Wykonawca zobowiązany jest do ich usunięcia.</w:t>
      </w:r>
    </w:p>
    <w:p w14:paraId="61D3619A" w14:textId="6261B484" w:rsidR="00800E65" w:rsidRPr="00695BC2" w:rsidRDefault="00AC1E15" w:rsidP="00695BC2">
      <w:pPr>
        <w:pStyle w:val="Akapitzlist"/>
        <w:numPr>
          <w:ilvl w:val="0"/>
          <w:numId w:val="7"/>
        </w:numPr>
        <w:tabs>
          <w:tab w:val="left" w:pos="644"/>
        </w:tabs>
        <w:spacing w:after="0"/>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Zamawiającemu z tytułu stwierdzonych w trakcie odbioru końcowego wad przysługują następujące</w:t>
      </w:r>
      <w:r w:rsidR="005E2403" w:rsidRPr="00695BC2">
        <w:rPr>
          <w:rFonts w:asciiTheme="majorHAnsi" w:hAnsiTheme="majorHAnsi" w:cstheme="majorHAnsi"/>
          <w:color w:val="auto"/>
          <w:sz w:val="24"/>
          <w:szCs w:val="24"/>
          <w:lang w:val="pl-PL"/>
        </w:rPr>
        <w:t xml:space="preserve"> </w:t>
      </w:r>
      <w:r w:rsidRPr="00695BC2">
        <w:rPr>
          <w:rFonts w:asciiTheme="majorHAnsi" w:hAnsiTheme="majorHAnsi" w:cstheme="majorHAnsi"/>
          <w:color w:val="auto"/>
          <w:sz w:val="24"/>
          <w:szCs w:val="24"/>
          <w:lang w:val="pl-PL"/>
        </w:rPr>
        <w:t>uprawnienia:</w:t>
      </w:r>
    </w:p>
    <w:p w14:paraId="055444CA" w14:textId="77777777"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color w:val="auto"/>
          <w:lang w:val="pl-PL"/>
        </w:rPr>
      </w:pPr>
      <w:r w:rsidRPr="00695BC2">
        <w:rPr>
          <w:rFonts w:asciiTheme="majorHAnsi" w:hAnsiTheme="majorHAnsi" w:cstheme="majorHAnsi"/>
          <w:color w:val="auto"/>
          <w:lang w:val="pl-PL"/>
        </w:rPr>
        <w:t>Zamawiający może odmówić odbioru przedmiotu umowy, wyznaczając termin usunięcia wad,</w:t>
      </w:r>
    </w:p>
    <w:p w14:paraId="0CDFA5D2" w14:textId="0C28D253" w:rsidR="00800E65" w:rsidRPr="00695BC2" w:rsidRDefault="00AC1E15" w:rsidP="00695BC2">
      <w:pPr>
        <w:pStyle w:val="Standard"/>
        <w:numPr>
          <w:ilvl w:val="0"/>
          <w:numId w:val="6"/>
        </w:numPr>
        <w:tabs>
          <w:tab w:val="left" w:pos="426"/>
        </w:tabs>
        <w:suppressAutoHyphens w:val="0"/>
        <w:spacing w:line="276" w:lineRule="auto"/>
        <w:ind w:left="426" w:hanging="284"/>
        <w:rPr>
          <w:rFonts w:asciiTheme="majorHAnsi" w:hAnsiTheme="majorHAnsi" w:cstheme="majorHAnsi"/>
          <w:lang w:val="pl-PL"/>
        </w:rPr>
      </w:pPr>
      <w:r w:rsidRPr="00695BC2">
        <w:rPr>
          <w:rFonts w:asciiTheme="majorHAnsi" w:hAnsiTheme="majorHAnsi" w:cstheme="majorHAnsi"/>
          <w:lang w:val="pl-PL"/>
        </w:rPr>
        <w:t>jeżeli wady uniemożliwiają użytkowanie przedmiotu zamówienia zgodnie z przeznaczeniem lub stanowią zagrożenie użytkowania, Zamawiający może:</w:t>
      </w:r>
    </w:p>
    <w:p w14:paraId="7AE911BF" w14:textId="59571E84"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a) albo odstąpić od umowy bez wynagrodzenia dla Wykonawcy bez wyznaczenia terminu dodatkowego na usunięcie wad oraz zlecić wykonanie przedmiotu umowy innemu podmiotowi na koszt i ryzyko Wykonawcy oraz żądać naprawienia szkody wynikłej ze zwłoki,</w:t>
      </w:r>
    </w:p>
    <w:p w14:paraId="68E608E9" w14:textId="4F548E2A" w:rsidR="00800E65" w:rsidRPr="00695BC2" w:rsidRDefault="00AC1E15" w:rsidP="00695BC2">
      <w:pPr>
        <w:pStyle w:val="Standard"/>
        <w:tabs>
          <w:tab w:val="left" w:pos="709"/>
        </w:tabs>
        <w:suppressAutoHyphens w:val="0"/>
        <w:spacing w:before="60" w:line="276" w:lineRule="auto"/>
        <w:ind w:left="709" w:hanging="284"/>
        <w:rPr>
          <w:rFonts w:asciiTheme="majorHAnsi" w:hAnsiTheme="majorHAnsi" w:cstheme="majorHAnsi"/>
          <w:lang w:val="pl-PL"/>
        </w:rPr>
      </w:pPr>
      <w:r w:rsidRPr="00695BC2">
        <w:rPr>
          <w:rFonts w:asciiTheme="majorHAnsi" w:hAnsiTheme="majorHAnsi" w:cstheme="majorHAnsi"/>
          <w:lang w:val="pl-PL"/>
        </w:rPr>
        <w:t>b) albo żądać wykonania przedmiotu zamówienia po raz drugi oraz naprawienia szkody wynikłej ze zwłoki bez dodatkowego wynagrodzenia.</w:t>
      </w:r>
    </w:p>
    <w:p w14:paraId="5BF0BD7E"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12</w:t>
      </w:r>
    </w:p>
    <w:p w14:paraId="7D001B69" w14:textId="51626AF2" w:rsidR="009364F2"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Wykonawca udziela Zamawiającemu gwarancji jakości oraz rękojmi na wykonany przedmiot umowy.</w:t>
      </w:r>
      <w:r w:rsidR="00443C22" w:rsidRPr="00695BC2">
        <w:rPr>
          <w:rFonts w:asciiTheme="majorHAnsi" w:hAnsiTheme="majorHAnsi" w:cstheme="majorHAnsi"/>
          <w:sz w:val="24"/>
          <w:szCs w:val="24"/>
          <w:lang w:val="pl-PL"/>
        </w:rPr>
        <w:t xml:space="preserve"> </w:t>
      </w:r>
    </w:p>
    <w:p w14:paraId="368D24E8" w14:textId="77777777" w:rsidR="000661C9"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Gwarancją objęte są wszystkie roboty budowlane, zabudowane elementy</w:t>
      </w:r>
      <w:r w:rsidR="00B52B00" w:rsidRPr="00695BC2">
        <w:rPr>
          <w:rFonts w:asciiTheme="majorHAnsi" w:hAnsiTheme="majorHAnsi" w:cstheme="majorHAnsi"/>
          <w:sz w:val="24"/>
          <w:szCs w:val="24"/>
          <w:lang w:val="pl-PL"/>
        </w:rPr>
        <w:t xml:space="preserve"> oraz</w:t>
      </w:r>
      <w:r w:rsidRPr="00695BC2">
        <w:rPr>
          <w:rFonts w:asciiTheme="majorHAnsi" w:hAnsiTheme="majorHAnsi" w:cstheme="majorHAnsi"/>
          <w:sz w:val="24"/>
          <w:szCs w:val="24"/>
          <w:lang w:val="pl-PL"/>
        </w:rPr>
        <w:t xml:space="preserve"> wykonane </w:t>
      </w:r>
      <w:r w:rsidRPr="00695BC2">
        <w:rPr>
          <w:rFonts w:asciiTheme="majorHAnsi" w:hAnsiTheme="majorHAnsi" w:cstheme="majorHAnsi"/>
          <w:sz w:val="24"/>
          <w:szCs w:val="24"/>
          <w:lang w:val="pl-PL"/>
        </w:rPr>
        <w:lastRenderedPageBreak/>
        <w:t>usługi.</w:t>
      </w:r>
      <w:r w:rsidR="00443C22" w:rsidRPr="00695BC2">
        <w:rPr>
          <w:rFonts w:asciiTheme="majorHAnsi" w:hAnsiTheme="majorHAnsi" w:cstheme="majorHAnsi"/>
          <w:sz w:val="24"/>
          <w:szCs w:val="24"/>
          <w:lang w:val="pl-PL"/>
        </w:rPr>
        <w:t xml:space="preserve"> </w:t>
      </w:r>
    </w:p>
    <w:p w14:paraId="0F80980E" w14:textId="61652B2F" w:rsidR="00800E65" w:rsidRPr="00695BC2" w:rsidRDefault="00AC1E15" w:rsidP="00695BC2">
      <w:pPr>
        <w:pStyle w:val="Akapitzlist"/>
        <w:numPr>
          <w:ilvl w:val="0"/>
          <w:numId w:val="8"/>
        </w:numPr>
        <w:tabs>
          <w:tab w:val="left" w:pos="568"/>
          <w:tab w:val="left" w:pos="710"/>
        </w:tabs>
        <w:spacing w:before="40" w:after="0"/>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Gwarancją objęte są również prace związane z doprowadzeniem do należytego stanu </w:t>
      </w:r>
      <w:r w:rsidRPr="00695BC2">
        <w:rPr>
          <w:rFonts w:asciiTheme="majorHAnsi" w:hAnsiTheme="majorHAnsi" w:cstheme="majorHAnsi"/>
          <w:sz w:val="24"/>
          <w:szCs w:val="24"/>
          <w:lang w:val="pl-PL"/>
        </w:rPr>
        <w:br/>
        <w:t>i porządku teren</w:t>
      </w:r>
      <w:r w:rsidR="00400145" w:rsidRPr="00695BC2">
        <w:rPr>
          <w:rFonts w:asciiTheme="majorHAnsi" w:hAnsiTheme="majorHAnsi" w:cstheme="majorHAnsi"/>
          <w:sz w:val="24"/>
          <w:szCs w:val="24"/>
          <w:lang w:val="pl-PL"/>
        </w:rPr>
        <w:t>u</w:t>
      </w:r>
      <w:r w:rsidRPr="00695BC2">
        <w:rPr>
          <w:rFonts w:asciiTheme="majorHAnsi" w:hAnsiTheme="majorHAnsi" w:cstheme="majorHAnsi"/>
          <w:sz w:val="24"/>
          <w:szCs w:val="24"/>
          <w:lang w:val="pl-PL"/>
        </w:rPr>
        <w:t xml:space="preserve"> budowy, a także</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 razie korzystania</w:t>
      </w:r>
      <w:r w:rsidR="00D71B37"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w:t>
      </w:r>
      <w:r w:rsidR="00CC509F" w:rsidRPr="00695BC2">
        <w:rPr>
          <w:rFonts w:asciiTheme="majorHAnsi" w:hAnsiTheme="majorHAnsi" w:cstheme="majorHAnsi"/>
          <w:sz w:val="24"/>
          <w:szCs w:val="24"/>
          <w:lang w:val="pl-PL"/>
        </w:rPr>
        <w:t xml:space="preserve"> </w:t>
      </w:r>
      <w:r w:rsidRPr="00695BC2">
        <w:rPr>
          <w:rFonts w:asciiTheme="majorHAnsi" w:hAnsiTheme="majorHAnsi" w:cstheme="majorHAnsi"/>
          <w:sz w:val="24"/>
          <w:szCs w:val="24"/>
          <w:lang w:val="pl-PL"/>
        </w:rPr>
        <w:t>drogi, ulicy, sąsiedniej nieruchomości, budynku lub lokalu.</w:t>
      </w:r>
    </w:p>
    <w:p w14:paraId="5355FCB1" w14:textId="32A1C48B" w:rsidR="00800E65" w:rsidRPr="00695BC2" w:rsidRDefault="00AC1E15" w:rsidP="00695BC2">
      <w:pPr>
        <w:pStyle w:val="Tekstpodstawowy2"/>
        <w:numPr>
          <w:ilvl w:val="0"/>
          <w:numId w:val="8"/>
        </w:numPr>
        <w:tabs>
          <w:tab w:val="left" w:pos="568"/>
          <w:tab w:val="left" w:pos="710"/>
          <w:tab w:val="left" w:pos="1364"/>
        </w:tabs>
        <w:suppressAutoHyphens w:val="0"/>
        <w:spacing w:before="40" w:after="0" w:line="276" w:lineRule="auto"/>
        <w:ind w:left="284" w:hanging="284"/>
        <w:rPr>
          <w:rFonts w:asciiTheme="majorHAnsi" w:hAnsiTheme="majorHAnsi" w:cstheme="majorHAnsi"/>
          <w:color w:val="auto"/>
          <w:lang w:val="pl-PL"/>
        </w:rPr>
      </w:pPr>
      <w:r w:rsidRPr="00695BC2">
        <w:rPr>
          <w:rFonts w:asciiTheme="majorHAnsi" w:hAnsiTheme="majorHAnsi" w:cstheme="majorHAnsi"/>
          <w:b/>
          <w:bCs/>
          <w:lang w:val="pl-PL"/>
        </w:rPr>
        <w:t xml:space="preserve">Okres gwarancji na wykonane roboty wynosi </w:t>
      </w:r>
      <w:r w:rsidR="00C77440" w:rsidRPr="00695BC2">
        <w:rPr>
          <w:rFonts w:asciiTheme="majorHAnsi" w:hAnsiTheme="majorHAnsi" w:cstheme="majorHAnsi"/>
          <w:b/>
          <w:bCs/>
          <w:lang w:val="pl-PL"/>
        </w:rPr>
        <w:t>…..</w:t>
      </w:r>
      <w:r w:rsidRPr="00695BC2">
        <w:rPr>
          <w:rFonts w:asciiTheme="majorHAnsi" w:hAnsiTheme="majorHAnsi" w:cstheme="majorHAnsi"/>
          <w:b/>
          <w:bCs/>
          <w:lang w:val="pl-PL"/>
        </w:rPr>
        <w:t xml:space="preserve"> </w:t>
      </w:r>
      <w:r w:rsidR="00223096" w:rsidRPr="00695BC2">
        <w:rPr>
          <w:rFonts w:asciiTheme="majorHAnsi" w:hAnsiTheme="majorHAnsi" w:cstheme="majorHAnsi"/>
          <w:b/>
          <w:bCs/>
          <w:lang w:val="pl-PL"/>
        </w:rPr>
        <w:t>miesięcy</w:t>
      </w:r>
      <w:r w:rsidRPr="00695BC2">
        <w:rPr>
          <w:rFonts w:asciiTheme="majorHAnsi" w:hAnsiTheme="majorHAnsi" w:cstheme="majorHAnsi"/>
          <w:b/>
          <w:bCs/>
          <w:lang w:val="pl-PL"/>
        </w:rPr>
        <w:t xml:space="preserve"> licząc od dnia odbioru końcowego </w:t>
      </w:r>
      <w:r w:rsidR="004C20A5" w:rsidRPr="00695BC2">
        <w:rPr>
          <w:rFonts w:asciiTheme="majorHAnsi" w:hAnsiTheme="majorHAnsi" w:cstheme="majorHAnsi"/>
          <w:b/>
          <w:bCs/>
          <w:lang w:val="pl-PL"/>
        </w:rPr>
        <w:br/>
      </w:r>
      <w:r w:rsidRPr="00695BC2">
        <w:rPr>
          <w:rFonts w:asciiTheme="majorHAnsi" w:hAnsiTheme="majorHAnsi" w:cstheme="majorHAnsi"/>
          <w:b/>
          <w:bCs/>
          <w:color w:val="auto"/>
          <w:lang w:val="pl-PL"/>
        </w:rPr>
        <w:t>przedmiotu umowy.</w:t>
      </w:r>
    </w:p>
    <w:p w14:paraId="24CC0791" w14:textId="0D38954F"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color w:val="auto"/>
          <w:lang w:val="pl-PL"/>
        </w:rPr>
        <w:t xml:space="preserve">W przypadku ujawnienia w okresie gwarancji i rękojmi wad lub usterek, Zamawiający wyznaczy termin </w:t>
      </w:r>
      <w:r w:rsidRPr="00695BC2">
        <w:rPr>
          <w:rFonts w:asciiTheme="majorHAnsi" w:hAnsiTheme="majorHAnsi" w:cstheme="majorHAnsi"/>
          <w:lang w:val="pl-PL"/>
        </w:rPr>
        <w:t>dokonania oględzin, na które Wykonawca zobowiązany jest przybyć.</w:t>
      </w:r>
    </w:p>
    <w:p w14:paraId="424B036B" w14:textId="77777777" w:rsidR="00800E65" w:rsidRPr="00695BC2" w:rsidRDefault="00AC1E15" w:rsidP="00695BC2">
      <w:pPr>
        <w:pStyle w:val="Standard"/>
        <w:numPr>
          <w:ilvl w:val="0"/>
          <w:numId w:val="8"/>
        </w:numPr>
        <w:tabs>
          <w:tab w:val="left" w:pos="284"/>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Nieobecność prawidłowo zawiadomionego Wykonawcy na oględzinach nie wpływa na ich ważność. Zamawiający zobowiązany jest przesłać Wykonawcy protokół oględzin, zawierający termin usunięcia wad.</w:t>
      </w:r>
    </w:p>
    <w:p w14:paraId="52CEED1F" w14:textId="6D7162C7"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Wykonawca zobowiązany jest usunąć na własny koszt w wyznaczonym terminie, nie dłuższym niż </w:t>
      </w:r>
      <w:r w:rsidR="00C77440" w:rsidRPr="00695BC2">
        <w:rPr>
          <w:rFonts w:asciiTheme="majorHAnsi" w:hAnsiTheme="majorHAnsi" w:cstheme="majorHAnsi"/>
          <w:color w:val="auto"/>
          <w:lang w:val="pl-PL"/>
        </w:rPr>
        <w:t>14 dni</w:t>
      </w:r>
      <w:r w:rsidRPr="00695BC2">
        <w:rPr>
          <w:rFonts w:asciiTheme="majorHAnsi" w:hAnsiTheme="majorHAnsi" w:cstheme="majorHAnsi"/>
          <w:color w:val="auto"/>
          <w:lang w:val="pl-PL"/>
        </w:rPr>
        <w:t>, wszystkie wady odnoszące się do przedmiotu niniejszej umowy, jeżeli Zamawiający zażądał tego na piśmie przed upływem terminu gwarancji i rękojmi.</w:t>
      </w:r>
      <w:r w:rsidR="00B20B66" w:rsidRPr="00695BC2">
        <w:rPr>
          <w:rFonts w:asciiTheme="majorHAnsi" w:hAnsiTheme="majorHAnsi" w:cstheme="majorHAnsi"/>
          <w:color w:val="auto"/>
          <w:lang w:val="pl-PL"/>
        </w:rPr>
        <w:t xml:space="preserve"> Jeżeli usunięcie wady ze względów technicznych nie jest możliwe w wymaganym terminie, Wykonawca jest zobowiązany powiadomić o tym pisemnie Zamawiającego. Zamawiający wyznaczy nowy termin, z uwzględnieniem możliwości technologicznych i sztuki budowlanej.</w:t>
      </w:r>
    </w:p>
    <w:p w14:paraId="08BDC3C6" w14:textId="16994E5B" w:rsidR="0047409F" w:rsidRPr="00695BC2" w:rsidRDefault="0047409F"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color w:val="auto"/>
          <w:lang w:val="pl-PL"/>
        </w:rPr>
      </w:pPr>
      <w:r w:rsidRPr="00695BC2">
        <w:rPr>
          <w:rFonts w:asciiTheme="majorHAnsi" w:hAnsiTheme="majorHAnsi" w:cstheme="majorHAnsi"/>
          <w:color w:val="auto"/>
          <w:lang w:val="pl-PL"/>
        </w:rPr>
        <w:t xml:space="preserve">Jeżeli wada uniemożliwia prawidłową eksploatację urządzeń bądź zagraża życiu lub zdrowiu użytkowników przystąpienie do usunięcia wady nie może przekroczyć </w:t>
      </w:r>
      <w:r w:rsidR="00917590" w:rsidRPr="00695BC2">
        <w:rPr>
          <w:rFonts w:asciiTheme="majorHAnsi" w:hAnsiTheme="majorHAnsi" w:cstheme="majorHAnsi"/>
          <w:color w:val="auto"/>
          <w:lang w:val="pl-PL"/>
        </w:rPr>
        <w:t>2 (</w:t>
      </w:r>
      <w:r w:rsidRPr="00695BC2">
        <w:rPr>
          <w:rFonts w:asciiTheme="majorHAnsi" w:hAnsiTheme="majorHAnsi" w:cstheme="majorHAnsi"/>
          <w:color w:val="auto"/>
          <w:lang w:val="pl-PL"/>
        </w:rPr>
        <w:t>dwóch</w:t>
      </w:r>
      <w:r w:rsidR="00917590"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dni od zgłoszenia </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powiadomienia</w:t>
      </w:r>
      <w:r w:rsidR="00532658" w:rsidRPr="00695BC2">
        <w:rPr>
          <w:rFonts w:asciiTheme="majorHAnsi" w:hAnsiTheme="majorHAnsi" w:cstheme="majorHAnsi"/>
          <w:color w:val="auto"/>
          <w:lang w:val="pl-PL"/>
        </w:rPr>
        <w:t>)</w:t>
      </w:r>
      <w:r w:rsidRPr="00695BC2">
        <w:rPr>
          <w:rFonts w:asciiTheme="majorHAnsi" w:hAnsiTheme="majorHAnsi" w:cstheme="majorHAnsi"/>
          <w:color w:val="auto"/>
          <w:lang w:val="pl-PL"/>
        </w:rPr>
        <w:t xml:space="preserve"> telefonicznego.</w:t>
      </w:r>
    </w:p>
    <w:p w14:paraId="676BA284" w14:textId="31E76F0B"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Roszczenia z tytułu gwarancji i rękojmi mogą być dochodzone także po upływie terminu gwarancji i rękojmi, jeżeli Zamawiający zgłosił Wykonawcy istnienie wady w okresie o którym mowa w ust. 4.</w:t>
      </w:r>
    </w:p>
    <w:p w14:paraId="27467D25" w14:textId="5ABE8CFA"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 przypadku nie usunięcia wad przez Wykonawcę w termin</w:t>
      </w:r>
      <w:r w:rsidR="0047409F" w:rsidRPr="00695BC2">
        <w:rPr>
          <w:rFonts w:asciiTheme="majorHAnsi" w:hAnsiTheme="majorHAnsi" w:cstheme="majorHAnsi"/>
          <w:lang w:val="pl-PL"/>
        </w:rPr>
        <w:t>ach</w:t>
      </w:r>
      <w:r w:rsidRPr="00695BC2">
        <w:rPr>
          <w:rFonts w:asciiTheme="majorHAnsi" w:hAnsiTheme="majorHAnsi" w:cstheme="majorHAnsi"/>
          <w:lang w:val="pl-PL"/>
        </w:rPr>
        <w:t xml:space="preserve"> określony</w:t>
      </w:r>
      <w:r w:rsidR="0047409F" w:rsidRPr="00695BC2">
        <w:rPr>
          <w:rFonts w:asciiTheme="majorHAnsi" w:hAnsiTheme="majorHAnsi" w:cstheme="majorHAnsi"/>
          <w:lang w:val="pl-PL"/>
        </w:rPr>
        <w:t xml:space="preserve">ch </w:t>
      </w:r>
      <w:r w:rsidRPr="00695BC2">
        <w:rPr>
          <w:rFonts w:asciiTheme="majorHAnsi" w:hAnsiTheme="majorHAnsi" w:cstheme="majorHAnsi"/>
          <w:lang w:val="pl-PL"/>
        </w:rPr>
        <w:t>przez Zamawiającego może on zlecić zastępcze wykonanie powyższego przez osobę trzecią, a kosztami wykonania zastępczego zostanie obciążony Wykonawca.</w:t>
      </w:r>
    </w:p>
    <w:p w14:paraId="563BAA17" w14:textId="2A869C58" w:rsidR="00800E65" w:rsidRPr="00695BC2"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Wykonawca gwarantuje ponadto pokrycie ewentualnych szkód i strat Zamawiającego i innych wad fizycznych, powstałych wskutek prowadzonych prac.</w:t>
      </w:r>
    </w:p>
    <w:p w14:paraId="4D4EE08B" w14:textId="02FDE14A" w:rsidR="000F6BBA" w:rsidRDefault="00AC1E15" w:rsidP="00695BC2">
      <w:pPr>
        <w:pStyle w:val="Standard"/>
        <w:numPr>
          <w:ilvl w:val="0"/>
          <w:numId w:val="8"/>
        </w:numPr>
        <w:tabs>
          <w:tab w:val="left" w:pos="360"/>
        </w:tabs>
        <w:suppressAutoHyphens w:val="0"/>
        <w:spacing w:before="40" w:line="276" w:lineRule="auto"/>
        <w:ind w:left="284" w:hanging="284"/>
        <w:rPr>
          <w:rFonts w:asciiTheme="majorHAnsi" w:hAnsiTheme="majorHAnsi" w:cstheme="majorHAnsi"/>
          <w:lang w:val="pl-PL"/>
        </w:rPr>
      </w:pPr>
      <w:r w:rsidRPr="00695BC2">
        <w:rPr>
          <w:rFonts w:asciiTheme="majorHAnsi" w:hAnsiTheme="majorHAnsi" w:cstheme="majorHAnsi"/>
          <w:lang w:val="pl-PL"/>
        </w:rPr>
        <w:t>Umowa stanowi dokument gwarancyjny w rozumieniu art. 577 § 1 Kodeksu cywilnego.</w:t>
      </w:r>
    </w:p>
    <w:p w14:paraId="72C06FBD" w14:textId="77777777" w:rsidR="00197EC0"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16F3E635" w14:textId="77777777" w:rsidR="00197EC0" w:rsidRPr="00695BC2" w:rsidRDefault="00197EC0" w:rsidP="00197EC0">
      <w:pPr>
        <w:pStyle w:val="Standard"/>
        <w:tabs>
          <w:tab w:val="left" w:pos="360"/>
        </w:tabs>
        <w:suppressAutoHyphens w:val="0"/>
        <w:spacing w:before="40" w:line="276" w:lineRule="auto"/>
        <w:rPr>
          <w:rFonts w:asciiTheme="majorHAnsi" w:hAnsiTheme="majorHAnsi" w:cstheme="majorHAnsi"/>
          <w:lang w:val="pl-PL"/>
        </w:rPr>
      </w:pPr>
    </w:p>
    <w:p w14:paraId="42B05854" w14:textId="1BE5B254" w:rsidR="00800E65" w:rsidRPr="00695BC2" w:rsidRDefault="00AC1E15" w:rsidP="00695BC2">
      <w:pPr>
        <w:pStyle w:val="Standard"/>
        <w:tabs>
          <w:tab w:val="left" w:pos="360"/>
        </w:tabs>
        <w:suppressAutoHyphens w:val="0"/>
        <w:spacing w:before="120" w:after="120" w:line="276" w:lineRule="auto"/>
        <w:ind w:left="284"/>
        <w:jc w:val="center"/>
        <w:rPr>
          <w:rFonts w:asciiTheme="majorHAnsi" w:hAnsiTheme="majorHAnsi" w:cstheme="majorHAnsi"/>
          <w:b/>
          <w:bCs/>
          <w:lang w:val="pl-PL"/>
        </w:rPr>
      </w:pPr>
      <w:r w:rsidRPr="00695BC2">
        <w:rPr>
          <w:rFonts w:asciiTheme="majorHAnsi" w:hAnsiTheme="majorHAnsi" w:cstheme="majorHAnsi"/>
          <w:b/>
          <w:bCs/>
          <w:lang w:val="pl-PL"/>
        </w:rPr>
        <w:t>§ 13</w:t>
      </w:r>
    </w:p>
    <w:p w14:paraId="023971CD" w14:textId="77777777" w:rsidR="00800E65" w:rsidRPr="00695BC2" w:rsidRDefault="00AC1E15" w:rsidP="00695BC2">
      <w:pPr>
        <w:pStyle w:val="Standard"/>
        <w:spacing w:line="276" w:lineRule="auto"/>
        <w:ind w:left="284" w:hanging="284"/>
        <w:rPr>
          <w:rFonts w:asciiTheme="majorHAnsi" w:hAnsiTheme="majorHAnsi" w:cstheme="majorHAnsi"/>
          <w:lang w:val="pl-PL"/>
        </w:rPr>
      </w:pPr>
      <w:r w:rsidRPr="00695BC2">
        <w:rPr>
          <w:rFonts w:asciiTheme="majorHAnsi" w:hAnsiTheme="majorHAnsi" w:cstheme="majorHAnsi"/>
          <w:lang w:val="pl-PL"/>
        </w:rPr>
        <w:t>1.</w:t>
      </w:r>
      <w:r w:rsidRPr="00695BC2">
        <w:rPr>
          <w:rFonts w:asciiTheme="majorHAnsi" w:hAnsiTheme="majorHAnsi" w:cstheme="majorHAnsi"/>
          <w:lang w:val="pl-PL"/>
        </w:rPr>
        <w:tab/>
        <w:t>Zamawiający jest uprawniony do odstąpienia od umowy w następujących przypadkach:</w:t>
      </w:r>
    </w:p>
    <w:p w14:paraId="70CF6C6F" w14:textId="77777777"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zwłoki w rozpoczęciu wykonania przedmiotu umowy przez Wykonawcę ponad 7 dni od przekazania terenu budowy. Zamawiający może odstąpić od umowy w terminie 7 dni kalendarzowych od powzięcia wiadomości o powyższych okolicznościach. Zaistnienie wskazanych okoliczności zwalnia Zamawiającego od obowiązku zapłaty Wykonawcy jakiegokolwiek wynagrodzenia;</w:t>
      </w:r>
    </w:p>
    <w:p w14:paraId="607FC98C" w14:textId="25D344A4" w:rsidR="00800E65" w:rsidRPr="00695BC2" w:rsidRDefault="00AC1E15" w:rsidP="00695BC2">
      <w:pPr>
        <w:pStyle w:val="Tekstpodstawowy2"/>
        <w:numPr>
          <w:ilvl w:val="0"/>
          <w:numId w:val="28"/>
        </w:numPr>
        <w:tabs>
          <w:tab w:val="left" w:pos="710"/>
        </w:tabs>
        <w:suppressAutoHyphens w:val="0"/>
        <w:spacing w:before="60" w:after="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stwierdzenia w toku odbioru przedmiotu umowy wad istotnych nie nadających się </w:t>
      </w:r>
      <w:r w:rsidRPr="00695BC2">
        <w:rPr>
          <w:rFonts w:asciiTheme="majorHAnsi" w:hAnsiTheme="majorHAnsi" w:cstheme="majorHAnsi"/>
          <w:lang w:val="pl-PL"/>
        </w:rPr>
        <w:lastRenderedPageBreak/>
        <w:t>do usunięcia. Wadą istotną jest wada uniemożliwiająca użytkowanie przedmiotu umowy zgodnie z jego przeznaczeniem. W takim przypadku wynagrodzenie z tytułu wykonania umowy nie będzie przysługiwało Wykonawcy;</w:t>
      </w:r>
    </w:p>
    <w:p w14:paraId="2163EDEE" w14:textId="77777777" w:rsidR="00800E65" w:rsidRPr="00695BC2" w:rsidRDefault="00AC1E15" w:rsidP="00695BC2">
      <w:pPr>
        <w:pStyle w:val="Standard"/>
        <w:numPr>
          <w:ilvl w:val="0"/>
          <w:numId w:val="28"/>
        </w:numPr>
        <w:spacing w:before="60" w:line="276" w:lineRule="auto"/>
        <w:ind w:left="426" w:hanging="284"/>
        <w:rPr>
          <w:rFonts w:asciiTheme="majorHAnsi" w:hAnsiTheme="majorHAnsi" w:cstheme="majorHAnsi"/>
          <w:lang w:val="pl-PL"/>
        </w:rPr>
      </w:pPr>
      <w:r w:rsidRPr="00695BC2">
        <w:rPr>
          <w:rFonts w:asciiTheme="majorHAnsi" w:hAnsiTheme="majorHAnsi" w:cstheme="majorHAnsi"/>
          <w:lang w:val="pl-PL"/>
        </w:rPr>
        <w:t xml:space="preserve"> zaistnienia istotnej zmiany okoliczności powodującej, że wykonanie umowy nie będzie leżeć w interesie publicznym, czego nie można było przewidzieć w chwili zawarcia umowy lub dalsze wykonywanie umowy może zagrozić podstawowemu interesowi bezpieczeństwa państwa lub bezpieczeństwu publicznemu. Zamawiający może odstąpić od umowy w terminie 30 dni kalendarzowych od powzięcia wiadomości o powyższych okolicznościach.   Wykonawca może żądać wyłącznie wynagrodzenia należnego z tytułu wykonania części przedmiotu umowy.</w:t>
      </w:r>
    </w:p>
    <w:p w14:paraId="11AB96C9" w14:textId="77777777" w:rsidR="00800E65" w:rsidRPr="00695BC2" w:rsidRDefault="00AC1E15" w:rsidP="00695BC2">
      <w:pPr>
        <w:pStyle w:val="Tekstpodstawowy2"/>
        <w:numPr>
          <w:ilvl w:val="0"/>
          <w:numId w:val="30"/>
        </w:numPr>
        <w:tabs>
          <w:tab w:val="left" w:pos="710"/>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Zamawiający ma prawo rozwiązać umowę z Wykonawcą w trybie natychmiastowym w razie wystąpienia następujących okoliczności:</w:t>
      </w:r>
    </w:p>
    <w:p w14:paraId="7EC44FE4"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przerwy lub zwłoki w realizacji przedmiotu umowy trwających powyżej 7 dni, gdy pomimo pisemnego wezwania do podjęcia wykonywania umowy w wyznaczonym terminie Wykonawca nie zadośćuczyni żądaniu Zamawiającego;</w:t>
      </w:r>
    </w:p>
    <w:p w14:paraId="4C39EAD8"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 realizacji przez Wykonawcę przedmiotu umowy w sposób nienależyty, sprzeczny z postanowieniami umowy, w sposób niezgodny z przepisami prawa lub ze złożoną ofertą, gdy pomimo pisemnego wezwania  do   należytego wykonywania umowy Wykonawca w wyznaczonym terminie nie zadośćuczyni żądaniu Zamawiającego;</w:t>
      </w:r>
    </w:p>
    <w:p w14:paraId="64F3349C" w14:textId="1BF0479B"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 xml:space="preserve">gdy Wykonawca w trakcie trwania umowy nie przedłoży na </w:t>
      </w:r>
      <w:r w:rsidR="00FD49E5" w:rsidRPr="00695BC2">
        <w:rPr>
          <w:rFonts w:asciiTheme="majorHAnsi" w:hAnsiTheme="majorHAnsi" w:cstheme="majorHAnsi"/>
          <w:lang w:val="pl-PL"/>
        </w:rPr>
        <w:t>żądanie</w:t>
      </w:r>
      <w:r w:rsidRPr="00695BC2">
        <w:rPr>
          <w:rFonts w:asciiTheme="majorHAnsi" w:hAnsiTheme="majorHAnsi" w:cstheme="majorHAnsi"/>
          <w:lang w:val="pl-PL"/>
        </w:rPr>
        <w:t xml:space="preserve"> Zamawiającego ważnej polisy ubezpieczeniowej w zakresie prowadzonej działalności z tytułu odpowiedzialności cywilnej wraz z dowodem opłacenia składek;</w:t>
      </w:r>
    </w:p>
    <w:p w14:paraId="61364433" w14:textId="77777777" w:rsidR="00800E65" w:rsidRPr="00695BC2" w:rsidRDefault="00AC1E15" w:rsidP="00695BC2">
      <w:pPr>
        <w:pStyle w:val="Tekstpodstawowy2"/>
        <w:numPr>
          <w:ilvl w:val="0"/>
          <w:numId w:val="29"/>
        </w:numPr>
        <w:tabs>
          <w:tab w:val="left" w:pos="710"/>
        </w:tabs>
        <w:suppressAutoHyphens w:val="0"/>
        <w:spacing w:after="0" w:line="276" w:lineRule="auto"/>
        <w:ind w:left="567" w:hanging="284"/>
        <w:rPr>
          <w:rFonts w:asciiTheme="majorHAnsi" w:hAnsiTheme="majorHAnsi" w:cstheme="majorHAnsi"/>
          <w:lang w:val="pl-PL"/>
        </w:rPr>
      </w:pPr>
      <w:r w:rsidRPr="00695BC2">
        <w:rPr>
          <w:rFonts w:asciiTheme="majorHAnsi" w:hAnsiTheme="majorHAnsi" w:cstheme="majorHAnsi"/>
          <w:lang w:val="pl-PL"/>
        </w:rPr>
        <w:t>gdy suma kar umownych naliczonych Wykonawcy przekroczy 50</w:t>
      </w:r>
      <w:r w:rsidRPr="00695BC2">
        <w:rPr>
          <w:rFonts w:asciiTheme="majorHAnsi" w:hAnsiTheme="majorHAnsi" w:cstheme="majorHAnsi"/>
          <w:i/>
          <w:lang w:val="pl-PL"/>
        </w:rPr>
        <w:t xml:space="preserve"> </w:t>
      </w:r>
      <w:r w:rsidRPr="00695BC2">
        <w:rPr>
          <w:rFonts w:asciiTheme="majorHAnsi" w:hAnsiTheme="majorHAnsi" w:cstheme="majorHAnsi"/>
          <w:lang w:val="pl-PL"/>
        </w:rPr>
        <w:t>% wynagrodzenia brutto określonego w §5 ust. 1;</w:t>
      </w:r>
    </w:p>
    <w:p w14:paraId="79E33835" w14:textId="77777777" w:rsidR="00800E65" w:rsidRPr="00695BC2" w:rsidRDefault="00AC1E15" w:rsidP="00695BC2">
      <w:pPr>
        <w:pStyle w:val="Lista1"/>
        <w:numPr>
          <w:ilvl w:val="0"/>
          <w:numId w:val="29"/>
        </w:numPr>
        <w:tabs>
          <w:tab w:val="left" w:pos="710"/>
        </w:tabs>
        <w:suppressAutoHyphens w:val="0"/>
        <w:spacing w:line="276" w:lineRule="auto"/>
        <w:ind w:left="567" w:hanging="284"/>
        <w:jc w:val="left"/>
        <w:rPr>
          <w:rFonts w:asciiTheme="majorHAnsi" w:hAnsiTheme="majorHAnsi" w:cstheme="majorHAnsi"/>
          <w:szCs w:val="24"/>
          <w:lang w:val="pl-PL"/>
        </w:rPr>
      </w:pPr>
      <w:r w:rsidRPr="00695BC2">
        <w:rPr>
          <w:rFonts w:asciiTheme="majorHAnsi" w:hAnsiTheme="majorHAnsi" w:cstheme="majorHAnsi"/>
          <w:szCs w:val="24"/>
          <w:lang w:val="pl-PL"/>
        </w:rPr>
        <w:t xml:space="preserve"> gdy Wykonawca nie przystąpi do usunięcia stwierdzonych wad lub odmówi usunięcia wad w przedmiocie umowy w terminie 7 dni od daty wezwania go do ich usunięcia przez Zamawiającego. W tym przypadku Zamawiający może powierzyć poprawienie lub wykonanie robót na koszt Wykonawcy innym podmiotom wyłonionym w trybie ustawy Prawo zamówień publicznych – na co Wykonawca wyraża zgodę,</w:t>
      </w:r>
    </w:p>
    <w:p w14:paraId="1CF047BC" w14:textId="77777777" w:rsidR="00800E65" w:rsidRPr="00695BC2" w:rsidRDefault="00AC1E15" w:rsidP="00695BC2">
      <w:pPr>
        <w:pStyle w:val="Standard"/>
        <w:numPr>
          <w:ilvl w:val="0"/>
          <w:numId w:val="31"/>
        </w:numPr>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nie zwalnia Wykonawcy z obowiązku zapłaty kar umownych, za wyjątkiem przypadku opisanego w ust. 1 pkt 3 niniejszego paragrafu.</w:t>
      </w:r>
    </w:p>
    <w:p w14:paraId="48FCC226" w14:textId="77777777" w:rsidR="00800E65" w:rsidRPr="00695BC2" w:rsidRDefault="00AC1E15" w:rsidP="00695BC2">
      <w:pPr>
        <w:pStyle w:val="Standard"/>
        <w:numPr>
          <w:ilvl w:val="0"/>
          <w:numId w:val="31"/>
        </w:numPr>
        <w:tabs>
          <w:tab w:val="left" w:pos="56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Odstąpienie lub rozwiązanie umowy  musi być dokonane na piśmie z podaniem przyczyn odstąpienia lub rozwiązania umowy.</w:t>
      </w:r>
    </w:p>
    <w:p w14:paraId="23B11741" w14:textId="77777777" w:rsidR="00800E65" w:rsidRPr="00695BC2" w:rsidRDefault="00AC1E15" w:rsidP="00695BC2">
      <w:pPr>
        <w:pStyle w:val="Standard"/>
        <w:numPr>
          <w:ilvl w:val="0"/>
          <w:numId w:val="31"/>
        </w:numPr>
        <w:spacing w:line="276" w:lineRule="auto"/>
        <w:ind w:left="284" w:hanging="357"/>
        <w:rPr>
          <w:rFonts w:asciiTheme="majorHAnsi" w:hAnsiTheme="majorHAnsi" w:cstheme="majorHAnsi"/>
          <w:lang w:val="pl-PL"/>
        </w:rPr>
      </w:pPr>
      <w:r w:rsidRPr="00695BC2">
        <w:rPr>
          <w:rFonts w:asciiTheme="majorHAnsi" w:hAnsiTheme="majorHAnsi" w:cstheme="majorHAnsi"/>
          <w:lang w:val="pl-PL"/>
        </w:rPr>
        <w:t>W przypadku odstąpienia od umowy, Wykonawcę obciążają  następujące obowiązki szczegółowe:</w:t>
      </w:r>
    </w:p>
    <w:p w14:paraId="5BD5DE38"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w terminie 14 dni od daty odstąpienia od umowy, Wykonawca przy udziale inspektora nadzoru sporządzi szczegółowy protokół inwentaryzacji robót w toku, według stanu na dzień odstąpienia;</w:t>
      </w:r>
    </w:p>
    <w:p w14:paraId="36BB00BB" w14:textId="4C527934"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b) Wykonawca zabezpieczy przerwane roboty w zakresie obustronnie uzgodnionym na koszt tej Strony, z winy której nastąpiło odstąpienie od umowy;</w:t>
      </w:r>
    </w:p>
    <w:p w14:paraId="3F17DF79" w14:textId="4B6C1F12"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c) Wykonawca sporządzi wykaz tych materiałów, konstrukcji lub urządzeń, które nie mogą być wykorzystane przez Wykonawcę do realizacji innych robót nieobjętych niniejszą umową, </w:t>
      </w:r>
      <w:r w:rsidRPr="00695BC2">
        <w:rPr>
          <w:rFonts w:asciiTheme="majorHAnsi" w:hAnsiTheme="majorHAnsi" w:cstheme="majorHAnsi"/>
          <w:lang w:val="pl-PL"/>
        </w:rPr>
        <w:lastRenderedPageBreak/>
        <w:t>jeżeli odstąpienie od umowy nastąpiło z przyczyn niezależnych od Wykonawcy;</w:t>
      </w:r>
    </w:p>
    <w:p w14:paraId="11E5011F"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d) Wykonawca zgłosi do dokonania przez inspektora nadzoru odbioru robót przerwanych oraz robót zabezpieczających, jeżeli odstąpienie od umowy nastąpiło z przyczyn, za które Wykonawca nie odpowiada;</w:t>
      </w:r>
    </w:p>
    <w:p w14:paraId="1968C5C6"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e) Wykonawca niezwłocznie, najpóźniej w terminie 30 dni, usunie z terenu budowy urządzenia przez niego dostarczone lub wzniesione, stanowiące zaplecze budowy.</w:t>
      </w:r>
    </w:p>
    <w:p w14:paraId="637809A8" w14:textId="77777777" w:rsidR="00800E65" w:rsidRPr="00695BC2" w:rsidRDefault="00AC1E15" w:rsidP="00695BC2">
      <w:pPr>
        <w:pStyle w:val="Standard"/>
        <w:tabs>
          <w:tab w:val="left" w:pos="17892"/>
          <w:tab w:val="left" w:pos="21208"/>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6. Zamawiający w razie odstąpienia od umowy z przyczyn, za które Wykonawca nie ponosi odpowiedzialności, zobowiązany jest w terminie 30 dni, do:</w:t>
      </w:r>
    </w:p>
    <w:p w14:paraId="0F174BE0" w14:textId="77777777" w:rsidR="00800E65" w:rsidRPr="00695BC2" w:rsidRDefault="00AC1E15" w:rsidP="00695BC2">
      <w:pPr>
        <w:pStyle w:val="Standard"/>
        <w:tabs>
          <w:tab w:val="left" w:pos="-30098"/>
          <w:tab w:val="left" w:pos="-26705"/>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a) dokonania odbioru robót przerwanych oraz zapłaty wynagrodzenia za roboty, które zostały wykonane do dnia odstąpienia od umowy;</w:t>
      </w:r>
    </w:p>
    <w:p w14:paraId="0BC67BB0" w14:textId="7955D998"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b) odkupienia materiałów, konstrukcji lub urządzeń, określonych w punkcie </w:t>
      </w:r>
      <w:r w:rsidR="00230C27" w:rsidRPr="00695BC2">
        <w:rPr>
          <w:rFonts w:asciiTheme="majorHAnsi" w:hAnsiTheme="majorHAnsi" w:cstheme="majorHAnsi"/>
          <w:lang w:val="pl-PL"/>
        </w:rPr>
        <w:t>5</w:t>
      </w:r>
      <w:r w:rsidRPr="00695BC2">
        <w:rPr>
          <w:rFonts w:asciiTheme="majorHAnsi" w:hAnsiTheme="majorHAnsi" w:cstheme="majorHAnsi"/>
          <w:lang w:val="pl-PL"/>
        </w:rPr>
        <w:t>c), po cenach przedstawionych w kosztorysie;</w:t>
      </w:r>
    </w:p>
    <w:p w14:paraId="5883C1F6" w14:textId="77777777" w:rsidR="00800E65" w:rsidRPr="00695BC2" w:rsidRDefault="00AC1E15" w:rsidP="00695BC2">
      <w:pPr>
        <w:pStyle w:val="Standard"/>
        <w:tabs>
          <w:tab w:val="left" w:pos="-30098"/>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51B4EEF4" w14:textId="77777777" w:rsidR="00800E65" w:rsidRPr="00695BC2" w:rsidRDefault="00AC1E15" w:rsidP="00695BC2">
      <w:pPr>
        <w:pStyle w:val="Standard"/>
        <w:tabs>
          <w:tab w:val="left" w:pos="-30098"/>
          <w:tab w:val="left" w:pos="-26705"/>
        </w:tabs>
        <w:spacing w:line="276" w:lineRule="auto"/>
        <w:ind w:left="567" w:hanging="284"/>
        <w:rPr>
          <w:rFonts w:asciiTheme="majorHAnsi" w:hAnsiTheme="majorHAnsi" w:cstheme="majorHAnsi"/>
          <w:lang w:val="pl-PL"/>
        </w:rPr>
      </w:pPr>
      <w:r w:rsidRPr="00695BC2">
        <w:rPr>
          <w:rFonts w:asciiTheme="majorHAnsi" w:hAnsiTheme="majorHAnsi" w:cstheme="majorHAnsi"/>
          <w:lang w:val="pl-PL"/>
        </w:rPr>
        <w:t>d) przejęcia od Wykonawcy pod swój dozór frontu robót.</w:t>
      </w:r>
    </w:p>
    <w:p w14:paraId="253FF8C2" w14:textId="77777777" w:rsidR="00800E65" w:rsidRPr="00695BC2" w:rsidRDefault="00AC1E15" w:rsidP="00695BC2">
      <w:pPr>
        <w:pStyle w:val="Standard"/>
        <w:tabs>
          <w:tab w:val="left" w:pos="1931"/>
          <w:tab w:val="left" w:pos="2828"/>
          <w:tab w:val="left" w:pos="5384"/>
          <w:tab w:val="left" w:pos="7581"/>
          <w:tab w:val="left" w:pos="11808"/>
        </w:tabs>
        <w:spacing w:line="276" w:lineRule="auto"/>
        <w:ind w:left="283" w:hanging="272"/>
        <w:rPr>
          <w:rFonts w:asciiTheme="majorHAnsi" w:hAnsiTheme="majorHAnsi" w:cstheme="majorHAnsi"/>
          <w:lang w:val="pl-PL"/>
        </w:rPr>
      </w:pPr>
      <w:r w:rsidRPr="00695BC2">
        <w:rPr>
          <w:rFonts w:asciiTheme="majorHAnsi" w:hAnsiTheme="majorHAnsi" w:cstheme="majorHAnsi"/>
          <w:lang w:val="pl-PL"/>
        </w:rPr>
        <w:t>7. Sposób obliczenia należnego wynagrodzenia Wykonawcy z tytułu wykonania części umowy będzie następujący:</w:t>
      </w:r>
    </w:p>
    <w:p w14:paraId="1D2B64FA" w14:textId="746FF222"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całego elementu robót określonego w harmonogramie rzeczowo-</w:t>
      </w:r>
      <w:r w:rsidRPr="00695BC2">
        <w:rPr>
          <w:rFonts w:asciiTheme="majorHAnsi" w:hAnsiTheme="majorHAnsi" w:cstheme="majorHAnsi"/>
          <w:lang w:val="pl-PL"/>
        </w:rPr>
        <w:br/>
        <w:t>finansowym, nastąpi odliczenie wartości tego elementu (wynikającej z harmonogramu rzeczowo--finansowego) od ogólnej wartości przedmiotu zamówienia;</w:t>
      </w:r>
    </w:p>
    <w:p w14:paraId="24CD7981"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w przypadku odstąpienia od części robót z danego elementu określonego w harmonogramie rzeczowo- finansowym, obliczenie wykonanej części tego elementu nastąpi na podstawie kosztorysów powykonawczych, przygotowanych przez Wykonawcę, a zatwierdzonych przez inspektora nadzoru.</w:t>
      </w:r>
    </w:p>
    <w:p w14:paraId="79BB038E" w14:textId="77777777" w:rsidR="00AB4C01" w:rsidRPr="00695BC2" w:rsidRDefault="00AB4C01" w:rsidP="00695BC2">
      <w:pPr>
        <w:pStyle w:val="Tekstpodstawowy2"/>
        <w:numPr>
          <w:ilvl w:val="0"/>
          <w:numId w:val="56"/>
        </w:numPr>
        <w:tabs>
          <w:tab w:val="left" w:pos="284"/>
        </w:tabs>
        <w:suppressAutoHyphens w:val="0"/>
        <w:spacing w:after="0" w:line="276" w:lineRule="auto"/>
        <w:ind w:left="426" w:hanging="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684598C" w14:textId="77777777" w:rsidR="00AB4C01" w:rsidRPr="00695BC2" w:rsidRDefault="00AB4C01" w:rsidP="00695BC2">
      <w:pPr>
        <w:pStyle w:val="Standard"/>
        <w:tabs>
          <w:tab w:val="left" w:pos="426"/>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kosztorysów, a ilości wykonanych robót </w:t>
      </w:r>
      <w:r w:rsidRPr="00695BC2">
        <w:rPr>
          <w:rFonts w:asciiTheme="majorHAnsi" w:hAnsiTheme="majorHAnsi" w:cstheme="majorHAnsi"/>
          <w:lang w:val="pl-PL"/>
        </w:rPr>
        <w:br/>
        <w:t xml:space="preserve">z książki obmiarów;                 </w:t>
      </w:r>
    </w:p>
    <w:p w14:paraId="6E6C062E" w14:textId="77777777" w:rsidR="00AB4C01" w:rsidRPr="00695BC2" w:rsidRDefault="00AB4C01" w:rsidP="00695BC2">
      <w:pPr>
        <w:pStyle w:val="Standard"/>
        <w:tabs>
          <w:tab w:val="left" w:pos="284"/>
        </w:tabs>
        <w:spacing w:line="276" w:lineRule="auto"/>
        <w:ind w:left="426" w:hanging="142"/>
        <w:rPr>
          <w:rFonts w:asciiTheme="majorHAnsi" w:hAnsiTheme="majorHAnsi" w:cstheme="majorHAnsi"/>
          <w:lang w:val="pl-PL"/>
        </w:rPr>
      </w:pPr>
      <w:r w:rsidRPr="00695BC2">
        <w:rPr>
          <w:rFonts w:asciiTheme="majorHAnsi" w:hAnsiTheme="majorHAnsi" w:cstheme="majorHAnsi"/>
          <w:lang w:val="pl-PL"/>
        </w:rPr>
        <w:t>- w przypadku, gdy nie będzie możliwe rozliczenie danej roboty w oparciu o ww. zapisy, brakujące ceny czynników produkcji zostaną przyjęte z zeszytów SEKOCENBUD (jako średnie) za okres ich wbudowania.</w:t>
      </w:r>
    </w:p>
    <w:p w14:paraId="1FA0F640" w14:textId="41360700" w:rsidR="00800E65" w:rsidRPr="00695BC2" w:rsidRDefault="00AB4C01" w:rsidP="00695BC2">
      <w:pPr>
        <w:pStyle w:val="Standard"/>
        <w:tabs>
          <w:tab w:val="left" w:pos="-29283"/>
          <w:tab w:val="left" w:pos="-25967"/>
        </w:tabs>
        <w:spacing w:line="276" w:lineRule="auto"/>
        <w:ind w:left="567"/>
        <w:rPr>
          <w:rFonts w:asciiTheme="majorHAnsi" w:hAnsiTheme="majorHAnsi" w:cstheme="majorHAnsi"/>
          <w:lang w:val="pl-PL"/>
        </w:rPr>
      </w:pPr>
      <w:r w:rsidRPr="00695BC2">
        <w:rPr>
          <w:rFonts w:asciiTheme="majorHAnsi" w:hAnsiTheme="majorHAnsi" w:cstheme="majorHAnsi"/>
          <w:lang w:val="pl-PL"/>
        </w:rPr>
        <w:t>Podstawą do określenia nakładów rzeczowych będą KNR-y. W przypadku braku odpowiednich pozycji KNNR-y, a następnie wycena indywidualna Wykonawcy zatwierdzona przez inspektora nadzoru i Zamawiającego</w:t>
      </w:r>
      <w:r w:rsidR="00AC1E15" w:rsidRPr="00695BC2">
        <w:rPr>
          <w:rFonts w:asciiTheme="majorHAnsi" w:hAnsiTheme="majorHAnsi" w:cstheme="majorHAnsi"/>
          <w:lang w:val="pl-PL"/>
        </w:rPr>
        <w:t>.</w:t>
      </w:r>
    </w:p>
    <w:p w14:paraId="7D13B157" w14:textId="19C3FA97" w:rsidR="00800E65" w:rsidRPr="00695BC2" w:rsidRDefault="00AC1E15" w:rsidP="00695BC2">
      <w:pPr>
        <w:pStyle w:val="WW-Tekstpodstawowywcity31"/>
        <w:tabs>
          <w:tab w:val="left" w:pos="1789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8. Wynagrodzenie należne Wykonawcy za zabezpieczenie przerwanych prac nastąpi na podstawie kosztorysów powykonawczych przygotowanych przez Wykonawcę, a zatwierdzonych przez inspektora nadzoru zgodnie z zapisami zamieszczonymi w ust. </w:t>
      </w:r>
      <w:r w:rsidR="005F4116" w:rsidRPr="00695BC2">
        <w:rPr>
          <w:rFonts w:asciiTheme="majorHAnsi" w:hAnsiTheme="majorHAnsi" w:cstheme="majorHAnsi"/>
          <w:lang w:val="pl-PL"/>
        </w:rPr>
        <w:t>7</w:t>
      </w:r>
      <w:r w:rsidRPr="00695BC2">
        <w:rPr>
          <w:rFonts w:asciiTheme="majorHAnsi" w:hAnsiTheme="majorHAnsi" w:cstheme="majorHAnsi"/>
          <w:lang w:val="pl-PL"/>
        </w:rPr>
        <w:t xml:space="preserve"> niniejszego paragrafu.</w:t>
      </w:r>
    </w:p>
    <w:p w14:paraId="77874A5E" w14:textId="2FF4C8AD" w:rsidR="00800E65" w:rsidRPr="00695BC2" w:rsidRDefault="00AC1E15" w:rsidP="00695BC2">
      <w:pPr>
        <w:pStyle w:val="Standard"/>
        <w:spacing w:line="276" w:lineRule="auto"/>
        <w:ind w:left="284"/>
        <w:rPr>
          <w:rFonts w:asciiTheme="majorHAnsi" w:hAnsiTheme="majorHAnsi" w:cstheme="majorHAnsi"/>
          <w:lang w:val="pl-PL"/>
        </w:rPr>
      </w:pPr>
      <w:r w:rsidRPr="00695BC2">
        <w:rPr>
          <w:rFonts w:asciiTheme="majorHAnsi" w:hAnsiTheme="majorHAnsi" w:cstheme="majorHAnsi"/>
          <w:lang w:val="pl-PL"/>
        </w:rPr>
        <w:t>Kosztorysy te opracowane będą w oparciu o następujące założenia:</w:t>
      </w:r>
    </w:p>
    <w:p w14:paraId="1C3CEA6B" w14:textId="16D9E7BB"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t xml:space="preserve">- ceny jednostkowe robót zostaną przyjęte z </w:t>
      </w:r>
      <w:r w:rsidR="00085411" w:rsidRPr="00695BC2">
        <w:rPr>
          <w:rFonts w:asciiTheme="majorHAnsi" w:hAnsiTheme="majorHAnsi" w:cstheme="majorHAnsi"/>
          <w:lang w:val="pl-PL"/>
        </w:rPr>
        <w:t xml:space="preserve">przedłożonych przed podpisaniem umowy </w:t>
      </w:r>
      <w:r w:rsidRPr="00695BC2">
        <w:rPr>
          <w:rFonts w:asciiTheme="majorHAnsi" w:hAnsiTheme="majorHAnsi" w:cstheme="majorHAnsi"/>
          <w:lang w:val="pl-PL"/>
        </w:rPr>
        <w:t xml:space="preserve">kosztorysów, </w:t>
      </w:r>
      <w:r w:rsidR="00085411" w:rsidRPr="00695BC2">
        <w:rPr>
          <w:rFonts w:asciiTheme="majorHAnsi" w:hAnsiTheme="majorHAnsi" w:cstheme="majorHAnsi"/>
          <w:lang w:val="pl-PL"/>
        </w:rPr>
        <w:br/>
      </w:r>
      <w:r w:rsidRPr="00695BC2">
        <w:rPr>
          <w:rFonts w:asciiTheme="majorHAnsi" w:hAnsiTheme="majorHAnsi" w:cstheme="majorHAnsi"/>
          <w:lang w:val="pl-PL"/>
        </w:rPr>
        <w:t>a ilości wykonanych robót z książki obmiarów;</w:t>
      </w:r>
    </w:p>
    <w:p w14:paraId="730DEDBE" w14:textId="487EDE2A" w:rsidR="00800E65" w:rsidRPr="00695BC2" w:rsidRDefault="00AC1E15" w:rsidP="00695BC2">
      <w:pPr>
        <w:pStyle w:val="Standard"/>
        <w:spacing w:line="276" w:lineRule="auto"/>
        <w:ind w:left="567" w:hanging="150"/>
        <w:rPr>
          <w:rFonts w:asciiTheme="majorHAnsi" w:hAnsiTheme="majorHAnsi" w:cstheme="majorHAnsi"/>
          <w:lang w:val="pl-PL"/>
        </w:rPr>
      </w:pPr>
      <w:r w:rsidRPr="00695BC2">
        <w:rPr>
          <w:rFonts w:asciiTheme="majorHAnsi" w:hAnsiTheme="majorHAnsi" w:cstheme="majorHAnsi"/>
          <w:lang w:val="pl-PL"/>
        </w:rPr>
        <w:lastRenderedPageBreak/>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KNNR-y, a następnie wycena indywidualna Wykonawcy zatwierdzona przez inspektora nadzoru i Zamawiającego.</w:t>
      </w:r>
    </w:p>
    <w:p w14:paraId="78668988" w14:textId="77777777" w:rsidR="00800E65" w:rsidRPr="00695BC2" w:rsidRDefault="00AC1E15" w:rsidP="00695BC2">
      <w:pPr>
        <w:pStyle w:val="Standard"/>
        <w:spacing w:before="360" w:after="120" w:line="276" w:lineRule="auto"/>
        <w:jc w:val="center"/>
        <w:rPr>
          <w:rFonts w:asciiTheme="majorHAnsi" w:hAnsiTheme="majorHAnsi" w:cstheme="majorHAnsi"/>
          <w:b/>
          <w:bCs/>
          <w:lang w:val="pl-PL"/>
        </w:rPr>
      </w:pPr>
      <w:bookmarkStart w:id="9" w:name="_Hlk125096865"/>
      <w:r w:rsidRPr="00695BC2">
        <w:rPr>
          <w:rFonts w:asciiTheme="majorHAnsi" w:hAnsiTheme="majorHAnsi" w:cstheme="majorHAnsi"/>
          <w:b/>
          <w:bCs/>
          <w:lang w:val="pl-PL"/>
        </w:rPr>
        <w:t>§ 14</w:t>
      </w:r>
    </w:p>
    <w:p w14:paraId="10B71BD2" w14:textId="42C459C7" w:rsidR="00800E65" w:rsidRPr="00695BC2" w:rsidRDefault="00C46B7F" w:rsidP="00C46B7F">
      <w:pPr>
        <w:pStyle w:val="WW-Tekstpodstawowywcity2"/>
        <w:tabs>
          <w:tab w:val="left" w:pos="284"/>
          <w:tab w:val="left" w:pos="17892"/>
        </w:tabs>
        <w:spacing w:line="276" w:lineRule="auto"/>
        <w:jc w:val="left"/>
        <w:rPr>
          <w:rFonts w:asciiTheme="majorHAnsi" w:hAnsiTheme="majorHAnsi" w:cstheme="majorHAnsi"/>
          <w:lang w:val="pl-PL"/>
        </w:rPr>
      </w:pPr>
      <w:bookmarkStart w:id="10" w:name="_Hlk125096754"/>
      <w:bookmarkEnd w:id="9"/>
      <w:r>
        <w:rPr>
          <w:rFonts w:asciiTheme="majorHAnsi" w:hAnsiTheme="majorHAnsi" w:cstheme="majorHAnsi"/>
          <w:lang w:val="pl-PL"/>
        </w:rPr>
        <w:t xml:space="preserve">1. </w:t>
      </w:r>
      <w:r w:rsidR="00AC1E15" w:rsidRPr="00695BC2">
        <w:rPr>
          <w:rFonts w:asciiTheme="majorHAnsi" w:hAnsiTheme="majorHAnsi" w:cstheme="majorHAnsi"/>
          <w:lang w:val="pl-PL"/>
        </w:rPr>
        <w:t>Zamawiający może obciążyć Wykonawcę karą umowną:</w:t>
      </w:r>
    </w:p>
    <w:bookmarkEnd w:id="10"/>
    <w:p w14:paraId="5BB3130A" w14:textId="0A48B896" w:rsidR="00800E65" w:rsidRPr="00B81CAC" w:rsidRDefault="00AC1E15" w:rsidP="00695BC2">
      <w:pPr>
        <w:pStyle w:val="Standard"/>
        <w:numPr>
          <w:ilvl w:val="1"/>
          <w:numId w:val="17"/>
        </w:numPr>
        <w:tabs>
          <w:tab w:val="left" w:pos="-29815"/>
          <w:tab w:val="left" w:pos="-23902"/>
        </w:tabs>
        <w:spacing w:before="40"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odstąpienie od umowy lub rozwiązanie umowy przez Zamawiającego z przyczyn, za które odpowiedzialność ponosi Wykonawca - w </w:t>
      </w:r>
      <w:r w:rsidRPr="00B81CAC">
        <w:rPr>
          <w:rFonts w:asciiTheme="majorHAnsi" w:hAnsiTheme="majorHAnsi" w:cstheme="majorHAnsi"/>
          <w:lang w:val="pl-PL"/>
        </w:rPr>
        <w:t xml:space="preserve">wysokości 10% wynagrodzenia umownego brutto, </w:t>
      </w:r>
      <w:r w:rsidR="005E2403" w:rsidRPr="00B81CAC">
        <w:rPr>
          <w:rFonts w:asciiTheme="majorHAnsi" w:hAnsiTheme="majorHAnsi" w:cstheme="majorHAnsi"/>
          <w:lang w:val="pl-PL"/>
        </w:rPr>
        <w:br/>
      </w:r>
      <w:r w:rsidRPr="00B81CAC">
        <w:rPr>
          <w:rFonts w:asciiTheme="majorHAnsi" w:hAnsiTheme="majorHAnsi" w:cstheme="majorHAnsi"/>
          <w:lang w:val="pl-PL"/>
        </w:rPr>
        <w:t>o którym mowa w § 5 ust. 1 niniejszej umowy;</w:t>
      </w:r>
    </w:p>
    <w:p w14:paraId="7FEE58F8" w14:textId="18388656"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B81CAC">
        <w:rPr>
          <w:rFonts w:asciiTheme="majorHAnsi" w:hAnsiTheme="majorHAnsi" w:cstheme="majorHAnsi"/>
          <w:lang w:val="pl-PL"/>
        </w:rPr>
        <w:t>za zwłokę w oddaniu określonego w harmonogramie rzeczowo</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w:t>
      </w:r>
      <w:r w:rsidR="002D0383" w:rsidRPr="00B81CAC">
        <w:rPr>
          <w:rFonts w:asciiTheme="majorHAnsi" w:hAnsiTheme="majorHAnsi" w:cstheme="majorHAnsi"/>
          <w:lang w:val="pl-PL"/>
        </w:rPr>
        <w:t xml:space="preserve"> </w:t>
      </w:r>
      <w:r w:rsidRPr="00B81CAC">
        <w:rPr>
          <w:rFonts w:asciiTheme="majorHAnsi" w:hAnsiTheme="majorHAnsi" w:cstheme="majorHAnsi"/>
          <w:lang w:val="pl-PL"/>
        </w:rPr>
        <w:t>finansowym etapu przedmiotu zamówienia – w wysokoś</w:t>
      </w:r>
      <w:r w:rsidR="00E33F64" w:rsidRPr="00B81CAC">
        <w:rPr>
          <w:rFonts w:asciiTheme="majorHAnsi" w:hAnsiTheme="majorHAnsi" w:cstheme="majorHAnsi"/>
          <w:lang w:val="pl-PL"/>
        </w:rPr>
        <w:t>ci</w:t>
      </w:r>
      <w:r w:rsidRPr="00B81CAC">
        <w:rPr>
          <w:rFonts w:asciiTheme="majorHAnsi" w:hAnsiTheme="majorHAnsi" w:cstheme="majorHAnsi"/>
          <w:lang w:val="pl-PL"/>
        </w:rPr>
        <w:t xml:space="preserve"> </w:t>
      </w:r>
      <w:r w:rsidR="003A0699" w:rsidRPr="00B81CAC">
        <w:rPr>
          <w:rFonts w:asciiTheme="majorHAnsi" w:hAnsiTheme="majorHAnsi" w:cstheme="majorHAnsi"/>
          <w:lang w:val="pl-PL"/>
        </w:rPr>
        <w:t>0,</w:t>
      </w:r>
      <w:r w:rsidR="00B81CAC" w:rsidRPr="00B81CAC">
        <w:rPr>
          <w:rFonts w:asciiTheme="majorHAnsi" w:hAnsiTheme="majorHAnsi" w:cstheme="majorHAnsi"/>
          <w:lang w:val="pl-PL"/>
        </w:rPr>
        <w:t>3</w:t>
      </w:r>
      <w:r w:rsidR="003A0699" w:rsidRPr="00B81CAC">
        <w:rPr>
          <w:rFonts w:asciiTheme="majorHAnsi" w:hAnsiTheme="majorHAnsi" w:cstheme="majorHAnsi"/>
          <w:lang w:val="pl-PL"/>
        </w:rPr>
        <w:t>%</w:t>
      </w:r>
      <w:r w:rsidRPr="00B81CAC">
        <w:rPr>
          <w:rFonts w:asciiTheme="majorHAnsi" w:hAnsiTheme="majorHAnsi" w:cstheme="majorHAnsi"/>
          <w:lang w:val="pl-PL"/>
        </w:rPr>
        <w:t xml:space="preserve"> wynagrodzenia</w:t>
      </w:r>
      <w:r w:rsidRPr="00695BC2">
        <w:rPr>
          <w:rFonts w:asciiTheme="majorHAnsi" w:hAnsiTheme="majorHAnsi" w:cstheme="majorHAnsi"/>
          <w:lang w:val="pl-PL"/>
        </w:rPr>
        <w:t xml:space="preserve"> umownego brutto, o którym mowa w § 5 ust. 1 niniejszej umowy, za każdy dzień zwłoki;</w:t>
      </w:r>
    </w:p>
    <w:p w14:paraId="75D82956" w14:textId="332D7B1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niezależną od Zamawiającego przerwę w realizacji robót </w:t>
      </w:r>
      <w:r w:rsidRPr="00695BC2">
        <w:rPr>
          <w:rFonts w:asciiTheme="majorHAnsi" w:hAnsiTheme="majorHAnsi" w:cstheme="majorHAnsi"/>
          <w:color w:val="auto"/>
          <w:lang w:val="pl-PL"/>
        </w:rPr>
        <w:t xml:space="preserve">spowodowaną niewykonaniem obowiązków przez Wykonawcę trwającą powyżej </w:t>
      </w:r>
      <w:r w:rsidR="00FC1701" w:rsidRPr="00695BC2">
        <w:rPr>
          <w:rFonts w:asciiTheme="majorHAnsi" w:hAnsiTheme="majorHAnsi" w:cstheme="majorHAnsi"/>
          <w:color w:val="auto"/>
          <w:lang w:val="pl-PL"/>
        </w:rPr>
        <w:t>5</w:t>
      </w:r>
      <w:r w:rsidRPr="00695BC2">
        <w:rPr>
          <w:rFonts w:asciiTheme="majorHAnsi" w:hAnsiTheme="majorHAnsi" w:cstheme="majorHAnsi"/>
          <w:color w:val="auto"/>
          <w:lang w:val="pl-PL"/>
        </w:rPr>
        <w:t xml:space="preserve"> dni roboczych - w wysokości 0,</w:t>
      </w:r>
      <w:r w:rsidR="008B445B" w:rsidRPr="00695BC2">
        <w:rPr>
          <w:rFonts w:asciiTheme="majorHAnsi" w:hAnsiTheme="majorHAnsi" w:cstheme="majorHAnsi"/>
          <w:color w:val="auto"/>
          <w:lang w:val="pl-PL"/>
        </w:rPr>
        <w:t>2</w:t>
      </w:r>
      <w:r w:rsidRPr="00695BC2">
        <w:rPr>
          <w:rFonts w:asciiTheme="majorHAnsi" w:hAnsiTheme="majorHAnsi" w:cstheme="majorHAnsi"/>
          <w:color w:val="auto"/>
          <w:lang w:val="pl-PL"/>
        </w:rPr>
        <w:t xml:space="preserve">% wynagrodzenia umownego brutto, o którym mowa w § 5 ust. 1 niniejszej </w:t>
      </w:r>
      <w:r w:rsidRPr="00695BC2">
        <w:rPr>
          <w:rFonts w:asciiTheme="majorHAnsi" w:hAnsiTheme="majorHAnsi" w:cstheme="majorHAnsi"/>
          <w:lang w:val="pl-PL"/>
        </w:rPr>
        <w:t>umowy za każdy rozpoczęty dzień roboczy przerwy w wykonywaniu robót budowlanych,</w:t>
      </w:r>
    </w:p>
    <w:p w14:paraId="00B6C334" w14:textId="0F25AB68"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naruszenie zobowiązania do ubezpieczenia Wykonawcy i opłacenia składek, a także do okazania Zamawiającemu dokumentów potwierdzających zawarcie umowy ubezpieczenia i opłacenia składek -w wysokości 5% wynagrodzenia umownego brutto, o którym mowa w § 5 ust. 1 niniejszej umowy,</w:t>
      </w:r>
    </w:p>
    <w:p w14:paraId="3C1C7723" w14:textId="77777777"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w terminie harmonogramu rzeczowo-finansowego  -  3 000,00 zł,</w:t>
      </w:r>
    </w:p>
    <w:p w14:paraId="65104463" w14:textId="124A6B8C" w:rsidR="00695BC2" w:rsidRPr="00695BC2" w:rsidRDefault="00695BC2"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brak przedłożenia aktualizacji harmonogramu rzeczowo-finansowego – 1 000,00 zł,</w:t>
      </w:r>
    </w:p>
    <w:p w14:paraId="7E6B5836" w14:textId="69E075D1"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do zaakceptowania projektu umowy o Podwykonawstwo, której przedmiotem są roboty budowlane lub projektu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zawieranej umowy o podwykonawstwo za każdy nieprzedłożony do zaakceptowania projekt umowy lub jej zmiany;</w:t>
      </w:r>
    </w:p>
    <w:p w14:paraId="772403E7" w14:textId="4E72137D"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 xml:space="preserve">za nieprzedłożenie poświadczonej za zgodność z oryginałem kopii umowy o Podwykonawstwo lub jej zmiany - w wysokości </w:t>
      </w:r>
      <w:r w:rsidR="00E33F64" w:rsidRPr="00695BC2">
        <w:rPr>
          <w:rFonts w:asciiTheme="majorHAnsi" w:hAnsiTheme="majorHAnsi" w:cstheme="majorHAnsi"/>
          <w:lang w:val="pl-PL"/>
        </w:rPr>
        <w:t>2</w:t>
      </w:r>
      <w:r w:rsidRPr="00695BC2">
        <w:rPr>
          <w:rFonts w:asciiTheme="majorHAnsi" w:hAnsiTheme="majorHAnsi" w:cstheme="majorHAnsi"/>
          <w:lang w:val="pl-PL"/>
        </w:rPr>
        <w:t xml:space="preserve"> % wartości zawartej umowy o podwykonawstwo za każdą nieprzedłożoną kopię umowy lub jej zmiany;</w:t>
      </w:r>
    </w:p>
    <w:p w14:paraId="3BB6BD10" w14:textId="783A7012" w:rsidR="00800E65" w:rsidRPr="00695BC2" w:rsidRDefault="00AC1E15" w:rsidP="00695BC2">
      <w:pPr>
        <w:pStyle w:val="Standard"/>
        <w:numPr>
          <w:ilvl w:val="1"/>
          <w:numId w:val="17"/>
        </w:numPr>
        <w:tabs>
          <w:tab w:val="left" w:pos="-29815"/>
          <w:tab w:val="left" w:pos="-23902"/>
        </w:tabs>
        <w:spacing w:before="40" w:line="276" w:lineRule="auto"/>
        <w:ind w:left="568" w:hanging="284"/>
        <w:rPr>
          <w:rFonts w:asciiTheme="majorHAnsi" w:hAnsiTheme="majorHAnsi" w:cstheme="majorHAnsi"/>
          <w:lang w:val="pl-PL"/>
        </w:rPr>
      </w:pPr>
      <w:r w:rsidRPr="00695BC2">
        <w:rPr>
          <w:rFonts w:asciiTheme="majorHAnsi" w:hAnsiTheme="majorHAnsi" w:cstheme="majorHAnsi"/>
          <w:lang w:val="pl-PL"/>
        </w:rPr>
        <w:t>za nieterminową zapłatę wynagrodzenia należnego Podwykonawcom lub dalszym Podwykonawcom - w wysokości ustawowych odsetek za nieterminową zapłatę do której uprawniony byłby Podwykonawca lub dalszy Podwykonawca;</w:t>
      </w:r>
    </w:p>
    <w:p w14:paraId="6C7FEA4C" w14:textId="1300A293"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brak zapłaty należnego wynagrodzenia Podwykonawcom lub dalszym Podwykonawcom - w wysokości </w:t>
      </w:r>
      <w:r w:rsidR="00FC1701" w:rsidRPr="00695BC2">
        <w:rPr>
          <w:rFonts w:asciiTheme="majorHAnsi" w:hAnsiTheme="majorHAnsi" w:cstheme="majorHAnsi"/>
          <w:lang w:val="pl-PL"/>
        </w:rPr>
        <w:t>10</w:t>
      </w:r>
      <w:r w:rsidRPr="00695BC2">
        <w:rPr>
          <w:rFonts w:asciiTheme="majorHAnsi" w:hAnsiTheme="majorHAnsi" w:cstheme="majorHAnsi"/>
          <w:lang w:val="pl-PL"/>
        </w:rPr>
        <w:t>% należnego im wynagrodzenia za każde dokonanie przez Zamawiającego bezpośredniej płatności na rzecz Podwykonawców lub dalszych Podwykonawców;</w:t>
      </w:r>
    </w:p>
    <w:p w14:paraId="46AB9C97" w14:textId="35AD7697"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każdy przypadek dopuszczenia do wykonywania przedmiotu umowy innego podmiotu niż Wykonawca lub zaakceptowany przez Zamawiającego Podwykonawca lub dalszy Podwykonawca - w wysokości 2% wynagrodzenia umownego brutto, o którym mowa w § 5 </w:t>
      </w:r>
      <w:r w:rsidRPr="00695BC2">
        <w:rPr>
          <w:rFonts w:asciiTheme="majorHAnsi" w:hAnsiTheme="majorHAnsi" w:cstheme="majorHAnsi"/>
          <w:lang w:val="pl-PL"/>
        </w:rPr>
        <w:lastRenderedPageBreak/>
        <w:t>ust. 1 niniejszej umowy;</w:t>
      </w:r>
    </w:p>
    <w:p w14:paraId="40A32353" w14:textId="4B090FBC"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bCs/>
          <w:lang w:val="pl-PL"/>
        </w:rPr>
        <w:t>za wykonywanie przedmiotu umowy o którym mowa w § 2 ust. 1 przez osoby niezatrudnione na podstawie umowy o pracę – w wysokości 1 000,00 PLN za każdy taki przypadek;</w:t>
      </w:r>
    </w:p>
    <w:p w14:paraId="4D8F0928" w14:textId="6E4AEA3D"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za zwłokę w usunięciu wad stwierdzonych przy odbiorze końcowym lub ujawnionych w okresie gwarancji i rękojmi albo stwierdzonych w trakcie odbioru ostatecznego – w wysokości </w:t>
      </w:r>
      <w:r w:rsidRPr="00B81CAC">
        <w:rPr>
          <w:rFonts w:asciiTheme="majorHAnsi" w:hAnsiTheme="majorHAnsi" w:cstheme="majorHAnsi"/>
          <w:lang w:val="pl-PL"/>
        </w:rPr>
        <w:t>0,</w:t>
      </w:r>
      <w:r w:rsidR="00443C22" w:rsidRPr="00B81CAC">
        <w:rPr>
          <w:rFonts w:asciiTheme="majorHAnsi" w:hAnsiTheme="majorHAnsi" w:cstheme="majorHAnsi"/>
          <w:lang w:val="pl-PL"/>
        </w:rPr>
        <w:t>2</w:t>
      </w:r>
      <w:r w:rsidRPr="00B81CAC">
        <w:rPr>
          <w:rFonts w:asciiTheme="majorHAnsi" w:hAnsiTheme="majorHAnsi" w:cstheme="majorHAnsi"/>
          <w:lang w:val="pl-PL"/>
        </w:rPr>
        <w:t>%</w:t>
      </w:r>
      <w:r w:rsidRPr="00695BC2">
        <w:rPr>
          <w:rFonts w:asciiTheme="majorHAnsi" w:hAnsiTheme="majorHAnsi" w:cstheme="majorHAnsi"/>
          <w:b/>
          <w:lang w:val="pl-PL"/>
        </w:rPr>
        <w:t xml:space="preserve"> </w:t>
      </w:r>
      <w:r w:rsidRPr="00695BC2">
        <w:rPr>
          <w:rFonts w:asciiTheme="majorHAnsi" w:hAnsiTheme="majorHAnsi" w:cstheme="majorHAnsi"/>
          <w:lang w:val="pl-PL"/>
        </w:rPr>
        <w:t>wynagrodzenia umownego brutto, o którym mowa w § 5 ust. 1 niniejszej umowy, za każdy dzień zwłoki, liczonego od dnia wyznaczonego na usunięcie wad;</w:t>
      </w:r>
    </w:p>
    <w:p w14:paraId="7654F062" w14:textId="77348BD5" w:rsidR="00800E65" w:rsidRPr="00695BC2" w:rsidRDefault="00AC1E15" w:rsidP="00695BC2">
      <w:pPr>
        <w:pStyle w:val="Standard"/>
        <w:numPr>
          <w:ilvl w:val="1"/>
          <w:numId w:val="17"/>
        </w:numPr>
        <w:tabs>
          <w:tab w:val="left" w:pos="-29815"/>
          <w:tab w:val="left" w:pos="-23902"/>
        </w:tabs>
        <w:spacing w:line="276" w:lineRule="auto"/>
        <w:ind w:left="567" w:hanging="283"/>
        <w:rPr>
          <w:rFonts w:asciiTheme="majorHAnsi" w:hAnsiTheme="majorHAnsi" w:cstheme="majorHAnsi"/>
          <w:lang w:val="pl-PL"/>
        </w:rPr>
      </w:pPr>
      <w:r w:rsidRPr="00695BC2">
        <w:rPr>
          <w:rFonts w:asciiTheme="majorHAnsi" w:hAnsiTheme="majorHAnsi" w:cstheme="majorHAnsi"/>
          <w:lang w:val="pl-PL"/>
        </w:rPr>
        <w:t xml:space="preserve">w przypadku braku zmiany umowy o podwykonawstwo w zakresie terminu zapłaty (powyżej 30 dni) </w:t>
      </w:r>
      <w:bookmarkStart w:id="11" w:name="_Hlk125096350"/>
      <w:r w:rsidRPr="00695BC2">
        <w:rPr>
          <w:rFonts w:asciiTheme="majorHAnsi" w:hAnsiTheme="majorHAnsi" w:cstheme="majorHAnsi"/>
          <w:lang w:val="pl-PL"/>
        </w:rPr>
        <w:t>w wysokości 1 000,00 zł za każdy przypadek</w:t>
      </w:r>
      <w:bookmarkEnd w:id="11"/>
      <w:r w:rsidR="001C7A31" w:rsidRPr="00695BC2">
        <w:rPr>
          <w:rFonts w:asciiTheme="majorHAnsi" w:hAnsiTheme="majorHAnsi" w:cstheme="majorHAnsi"/>
          <w:lang w:val="pl-PL"/>
        </w:rPr>
        <w:t>;</w:t>
      </w:r>
    </w:p>
    <w:p w14:paraId="4994EC89" w14:textId="56C0A5F4" w:rsidR="00E33F64" w:rsidRPr="00C46B7F" w:rsidRDefault="00901E9F" w:rsidP="00695BC2">
      <w:pPr>
        <w:pStyle w:val="Standard"/>
        <w:numPr>
          <w:ilvl w:val="1"/>
          <w:numId w:val="17"/>
        </w:numPr>
        <w:tabs>
          <w:tab w:val="left" w:pos="-29815"/>
          <w:tab w:val="left" w:pos="-23902"/>
        </w:tabs>
        <w:spacing w:before="60" w:line="276" w:lineRule="auto"/>
        <w:ind w:left="567" w:hanging="283"/>
        <w:rPr>
          <w:rFonts w:asciiTheme="majorHAnsi" w:hAnsiTheme="majorHAnsi" w:cstheme="majorHAnsi"/>
          <w:color w:val="auto"/>
          <w:lang w:val="pl-PL"/>
        </w:rPr>
      </w:pPr>
      <w:bookmarkStart w:id="12" w:name="_Hlk125096726"/>
      <w:r w:rsidRPr="00695BC2">
        <w:rPr>
          <w:rFonts w:asciiTheme="majorHAnsi" w:hAnsiTheme="majorHAnsi" w:cstheme="majorHAnsi"/>
          <w:color w:val="auto"/>
          <w:lang w:val="pl-PL"/>
        </w:rPr>
        <w:t>za nie złożenie mapy geodezyjnej inwentaryzacji powykonawczej opatrzonej klauzulą urzędową przez organ Służby Geodezyjnej i Kartograficznej albo oświadczenia o uzyskaniu pozytywnego wyniku weryfikacji potwierdzającego przyjęcie do państwowego zasobu geodezyjnego i kartograficznego</w:t>
      </w:r>
      <w:r w:rsidR="002E10DC" w:rsidRPr="00695BC2">
        <w:rPr>
          <w:rFonts w:asciiTheme="majorHAnsi" w:hAnsiTheme="majorHAnsi" w:cstheme="majorHAnsi"/>
          <w:color w:val="auto"/>
          <w:lang w:val="pl-PL"/>
        </w:rPr>
        <w:t xml:space="preserve"> w wysokości </w:t>
      </w:r>
      <w:r w:rsidR="002E10DC" w:rsidRPr="00B81CAC">
        <w:rPr>
          <w:rFonts w:asciiTheme="majorHAnsi" w:hAnsiTheme="majorHAnsi" w:cstheme="majorHAnsi"/>
          <w:color w:val="auto"/>
          <w:lang w:val="pl-PL"/>
        </w:rPr>
        <w:t>5 000,00 zł</w:t>
      </w:r>
      <w:r w:rsidRPr="00B81CAC">
        <w:rPr>
          <w:rFonts w:asciiTheme="majorHAnsi" w:hAnsiTheme="majorHAnsi" w:cstheme="majorHAnsi"/>
          <w:color w:val="auto"/>
          <w:lang w:val="pl-PL"/>
        </w:rPr>
        <w:t>.</w:t>
      </w:r>
      <w:bookmarkEnd w:id="12"/>
    </w:p>
    <w:p w14:paraId="3D4EE1C5" w14:textId="2EEC93A7" w:rsidR="00C46B7F" w:rsidRDefault="00C46B7F" w:rsidP="00C46B7F">
      <w:pPr>
        <w:pStyle w:val="WW-Tekstpodstawowywcity2"/>
        <w:tabs>
          <w:tab w:val="left" w:pos="284"/>
          <w:tab w:val="left" w:pos="17892"/>
        </w:tabs>
        <w:spacing w:before="60" w:line="276" w:lineRule="auto"/>
        <w:jc w:val="left"/>
        <w:rPr>
          <w:rFonts w:asciiTheme="majorHAnsi" w:hAnsiTheme="majorHAnsi" w:cstheme="majorHAnsi"/>
          <w:lang w:val="pl-PL"/>
        </w:rPr>
      </w:pPr>
      <w:r>
        <w:rPr>
          <w:rFonts w:asciiTheme="majorHAnsi" w:hAnsiTheme="majorHAnsi" w:cstheme="majorHAnsi"/>
          <w:lang w:val="pl-PL"/>
        </w:rPr>
        <w:t xml:space="preserve">2. </w:t>
      </w:r>
      <w:r w:rsidRPr="00A64C68">
        <w:rPr>
          <w:rFonts w:asciiTheme="majorHAnsi" w:hAnsiTheme="majorHAnsi" w:cstheme="majorHAnsi"/>
          <w:lang w:val="pl-PL"/>
        </w:rPr>
        <w:t>Kary umowne w przypadku zwłoki będą liczone w następujący sposób:  wynagrodzenie Wykonawcy brutto x wysokość kary w % x ilość dni zwłoki = wysokość kary zaokrąglona do 2-ch miejsc po przecinku</w:t>
      </w:r>
      <w:r>
        <w:rPr>
          <w:rFonts w:asciiTheme="majorHAnsi" w:hAnsiTheme="majorHAnsi" w:cstheme="majorHAnsi"/>
          <w:lang w:val="pl-PL"/>
        </w:rPr>
        <w:t>.</w:t>
      </w:r>
    </w:p>
    <w:p w14:paraId="1BC3710C" w14:textId="1AAEC1D6" w:rsidR="00C46B7F" w:rsidRPr="00A64C68" w:rsidRDefault="00C46B7F" w:rsidP="00C46B7F">
      <w:pPr>
        <w:pStyle w:val="WW-Tekstpodstawowywcity2"/>
        <w:numPr>
          <w:ilvl w:val="0"/>
          <w:numId w:val="7"/>
        </w:numPr>
        <w:tabs>
          <w:tab w:val="left" w:pos="284"/>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zastrzega sobie prawo do łączenia kar umownych, a odstąpienie od umowy lub jej rozwiązanie nie zwalnia Wykonawcy z obowiązku zapłaty kar umownych, w tym kary za zwłokę liczonej do dnia odstąpienia lub rozwiązania umowy.</w:t>
      </w:r>
    </w:p>
    <w:p w14:paraId="33D48F62" w14:textId="77777777"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4. Kary umowne, o których mowa w niniejszej umowie mogą być potrącane z faktur Wykonawcy. Wykonawca wyraża zgodę na potrącanie kar umownych z przysługującego mu wynagrodzenia.</w:t>
      </w:r>
    </w:p>
    <w:p w14:paraId="7C8D7B03" w14:textId="77777777" w:rsidR="00C46B7F" w:rsidRPr="00A64C68" w:rsidRDefault="00C46B7F" w:rsidP="00C46B7F">
      <w:pPr>
        <w:pStyle w:val="WW-Tekstpodstawowywcity2"/>
        <w:tabs>
          <w:tab w:val="left" w:pos="567"/>
          <w:tab w:val="left" w:pos="17892"/>
        </w:tabs>
        <w:spacing w:before="60" w:line="276" w:lineRule="auto"/>
        <w:jc w:val="left"/>
        <w:rPr>
          <w:rFonts w:asciiTheme="majorHAnsi" w:hAnsiTheme="majorHAnsi" w:cstheme="majorHAnsi"/>
          <w:color w:val="auto"/>
          <w:lang w:val="pl-PL"/>
        </w:rPr>
      </w:pPr>
      <w:r w:rsidRPr="00A64C68">
        <w:rPr>
          <w:rFonts w:asciiTheme="majorHAnsi" w:hAnsiTheme="majorHAnsi" w:cstheme="majorHAnsi"/>
          <w:color w:val="auto"/>
          <w:lang w:val="pl-PL"/>
        </w:rPr>
        <w:t>5. W przypadku naliczenia kar umownych Zamawiający wezwie Wykonawcę do ich zapłaty w terminie do 7 dni od daty otrzymania wezwania. Wraz z bezskutecznym upływem terminu zapłaty kary umownej tj. brakiem zapłaty, Zamawiający wystawi notę obciążeniową i dokona potrącenia wymagalnych wierzytelności zgodnie z art. 498 par.1 k.c. Nota obciążeniowa będzie traktowana każdorazowo jako oświadczenie o potrąceniu i stanowiła podstawę do potrącenia kary umownej.</w:t>
      </w:r>
    </w:p>
    <w:p w14:paraId="5AB52F2E" w14:textId="2581B618"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Zamawiający ma prawo dochodzić odszkodowania uzupełniającego na zasadach określonych w Kodeksie  Cywilnym,  jeżeli szkoda przewyższy wysokość kar umownych.</w:t>
      </w:r>
    </w:p>
    <w:p w14:paraId="73DFD2BF" w14:textId="40AA3FB9"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W przypadku uzgodnienia zmiany terminów realizacji umowy kara umowna będzie liczona </w:t>
      </w:r>
      <w:r w:rsidRPr="00A64C68">
        <w:rPr>
          <w:rFonts w:asciiTheme="majorHAnsi" w:hAnsiTheme="majorHAnsi" w:cstheme="majorHAnsi"/>
          <w:lang w:val="pl-PL"/>
        </w:rPr>
        <w:br/>
        <w:t>z uwzględnieniem wprowadzonych zmian.</w:t>
      </w:r>
    </w:p>
    <w:p w14:paraId="6CA4DDD3" w14:textId="18BE14D2" w:rsidR="00C46B7F" w:rsidRPr="00A64C68" w:rsidRDefault="00C46B7F" w:rsidP="00C46B7F">
      <w:pPr>
        <w:pStyle w:val="WW-Tekstpodstawowywcity2"/>
        <w:numPr>
          <w:ilvl w:val="0"/>
          <w:numId w:val="17"/>
        </w:numPr>
        <w:tabs>
          <w:tab w:val="left" w:pos="567"/>
          <w:tab w:val="left" w:pos="17892"/>
        </w:tabs>
        <w:spacing w:before="60" w:line="276" w:lineRule="auto"/>
        <w:jc w:val="left"/>
        <w:rPr>
          <w:rFonts w:asciiTheme="majorHAnsi" w:hAnsiTheme="majorHAnsi" w:cstheme="majorHAnsi"/>
          <w:lang w:val="pl-PL"/>
        </w:rPr>
      </w:pPr>
      <w:r w:rsidRPr="00A64C68">
        <w:rPr>
          <w:rFonts w:asciiTheme="majorHAnsi" w:hAnsiTheme="majorHAnsi" w:cstheme="majorHAnsi"/>
          <w:lang w:val="pl-PL"/>
        </w:rPr>
        <w:t xml:space="preserve">Łączna wysokość kar umownych nie może przekroczyć 50% wynagrodzenia brutto wskazanego w </w:t>
      </w:r>
      <w:r w:rsidRPr="00A64C68">
        <w:rPr>
          <w:rFonts w:asciiTheme="majorHAnsi" w:hAnsiTheme="majorHAnsi" w:cstheme="majorHAnsi"/>
          <w:bCs/>
          <w:lang w:val="pl-PL"/>
        </w:rPr>
        <w:t xml:space="preserve">§ </w:t>
      </w:r>
      <w:r w:rsidR="003A0A5B">
        <w:rPr>
          <w:rFonts w:asciiTheme="majorHAnsi" w:hAnsiTheme="majorHAnsi" w:cstheme="majorHAnsi"/>
          <w:bCs/>
          <w:lang w:val="pl-PL"/>
        </w:rPr>
        <w:t>5</w:t>
      </w:r>
      <w:r w:rsidRPr="00A64C68">
        <w:rPr>
          <w:rFonts w:asciiTheme="majorHAnsi" w:hAnsiTheme="majorHAnsi" w:cstheme="majorHAnsi"/>
          <w:bCs/>
          <w:lang w:val="pl-PL"/>
        </w:rPr>
        <w:t xml:space="preserve"> ust. 1 umowy.</w:t>
      </w:r>
    </w:p>
    <w:p w14:paraId="26AA9B3A" w14:textId="0BDECBFC" w:rsidR="00C46B7F" w:rsidRPr="00695BC2" w:rsidRDefault="00C46B7F" w:rsidP="00C46B7F">
      <w:pPr>
        <w:pStyle w:val="Standard"/>
        <w:tabs>
          <w:tab w:val="left" w:pos="-29815"/>
          <w:tab w:val="left" w:pos="-23902"/>
        </w:tabs>
        <w:spacing w:before="60" w:line="276" w:lineRule="auto"/>
        <w:rPr>
          <w:rFonts w:asciiTheme="majorHAnsi" w:hAnsiTheme="majorHAnsi" w:cstheme="majorHAnsi"/>
          <w:color w:val="auto"/>
          <w:lang w:val="pl-PL"/>
        </w:rPr>
      </w:pPr>
    </w:p>
    <w:p w14:paraId="0A71E876" w14:textId="7D22415B" w:rsidR="00800E65" w:rsidRPr="00695BC2" w:rsidRDefault="00AC1E15" w:rsidP="00695BC2">
      <w:pPr>
        <w:pStyle w:val="Standard"/>
        <w:spacing w:before="6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15</w:t>
      </w:r>
    </w:p>
    <w:p w14:paraId="4EEFB043" w14:textId="6A6B8591" w:rsidR="00800E65" w:rsidRPr="00695BC2" w:rsidRDefault="00AC1E15" w:rsidP="00695BC2">
      <w:pPr>
        <w:pStyle w:val="Standard"/>
        <w:tabs>
          <w:tab w:val="left" w:pos="16472"/>
        </w:tabs>
        <w:spacing w:line="276" w:lineRule="auto"/>
        <w:ind w:left="284" w:hanging="284"/>
        <w:rPr>
          <w:rFonts w:asciiTheme="majorHAnsi" w:hAnsiTheme="majorHAnsi" w:cstheme="majorHAnsi"/>
          <w:b/>
          <w:bCs/>
          <w:lang w:val="pl-PL"/>
        </w:rPr>
      </w:pPr>
      <w:r w:rsidRPr="00695BC2">
        <w:rPr>
          <w:rFonts w:asciiTheme="majorHAnsi" w:hAnsiTheme="majorHAnsi" w:cstheme="majorHAnsi"/>
          <w:lang w:val="pl-PL"/>
        </w:rPr>
        <w:t xml:space="preserve">1. Wykonawca wniósł zabezpieczenie należytego wykonania umowy w wysokości </w:t>
      </w:r>
      <w:r w:rsidRPr="00695BC2">
        <w:rPr>
          <w:rFonts w:asciiTheme="majorHAnsi" w:hAnsiTheme="majorHAnsi" w:cstheme="majorHAnsi"/>
          <w:b/>
          <w:bCs/>
          <w:lang w:val="pl-PL"/>
        </w:rPr>
        <w:t>5% ceny oferty brutto</w:t>
      </w:r>
      <w:r w:rsidRPr="00695BC2">
        <w:rPr>
          <w:rFonts w:asciiTheme="majorHAnsi" w:hAnsiTheme="majorHAnsi" w:cstheme="majorHAnsi"/>
          <w:lang w:val="pl-PL"/>
        </w:rPr>
        <w:t xml:space="preserve">, co stanowi kwotę w wysokości: </w:t>
      </w:r>
      <w:r w:rsidR="00917590" w:rsidRPr="00695BC2">
        <w:rPr>
          <w:rFonts w:asciiTheme="majorHAnsi" w:hAnsiTheme="majorHAnsi" w:cstheme="majorHAnsi"/>
          <w:b/>
          <w:bCs/>
          <w:lang w:val="pl-PL"/>
        </w:rPr>
        <w:t>………………………………..</w:t>
      </w:r>
      <w:r w:rsidRPr="00695BC2">
        <w:rPr>
          <w:rFonts w:asciiTheme="majorHAnsi" w:hAnsiTheme="majorHAnsi" w:cstheme="majorHAnsi"/>
          <w:b/>
          <w:bCs/>
          <w:lang w:val="pl-PL"/>
        </w:rPr>
        <w:t xml:space="preserve"> zł</w:t>
      </w:r>
    </w:p>
    <w:p w14:paraId="5C49D96C" w14:textId="6B891955" w:rsidR="00800E65" w:rsidRPr="00695BC2" w:rsidRDefault="00AC1E15" w:rsidP="00695BC2">
      <w:pPr>
        <w:pStyle w:val="Standard"/>
        <w:tabs>
          <w:tab w:val="left" w:pos="16472"/>
        </w:tabs>
        <w:spacing w:line="276" w:lineRule="auto"/>
        <w:ind w:left="284"/>
        <w:rPr>
          <w:rFonts w:asciiTheme="majorHAnsi" w:hAnsiTheme="majorHAnsi" w:cstheme="majorHAnsi"/>
          <w:lang w:val="pl-PL"/>
        </w:rPr>
      </w:pPr>
      <w:r w:rsidRPr="00695BC2">
        <w:rPr>
          <w:rFonts w:asciiTheme="majorHAnsi" w:hAnsiTheme="majorHAnsi" w:cstheme="majorHAnsi"/>
          <w:lang w:val="pl-PL"/>
        </w:rPr>
        <w:t xml:space="preserve">słownie złotych: </w:t>
      </w:r>
      <w:r w:rsidR="00917590" w:rsidRPr="00695BC2">
        <w:rPr>
          <w:rFonts w:asciiTheme="majorHAnsi" w:hAnsiTheme="majorHAnsi" w:cstheme="majorHAnsi"/>
          <w:lang w:val="pl-PL"/>
        </w:rPr>
        <w:t>…………………………………………………………………………………………………………………………………. .</w:t>
      </w:r>
    </w:p>
    <w:p w14:paraId="1826F155" w14:textId="77777777" w:rsidR="00800E65" w:rsidRPr="00695BC2" w:rsidRDefault="00AC1E15" w:rsidP="00695BC2">
      <w:pPr>
        <w:pStyle w:val="Standard"/>
        <w:tabs>
          <w:tab w:val="left" w:pos="1363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lastRenderedPageBreak/>
        <w:t>2. Kwota o której mowa w ust. 1 służy zabezpieczeniu roszczeń Zamawiającego z tytułu zawarcia niniejszej umowy, w tym roszczeń z tytułu gwarancji i rękojmi za wady.</w:t>
      </w:r>
    </w:p>
    <w:p w14:paraId="29050F57" w14:textId="77777777" w:rsidR="00800E65" w:rsidRPr="00695BC2" w:rsidRDefault="00AC1E15" w:rsidP="00695BC2">
      <w:pPr>
        <w:pStyle w:val="WW-Tekstpodstawowywcity2"/>
        <w:tabs>
          <w:tab w:val="left" w:pos="13632"/>
        </w:tabs>
        <w:spacing w:line="276" w:lineRule="auto"/>
        <w:jc w:val="left"/>
        <w:rPr>
          <w:rFonts w:asciiTheme="majorHAnsi" w:hAnsiTheme="majorHAnsi" w:cstheme="majorHAnsi"/>
          <w:lang w:val="pl-PL"/>
        </w:rPr>
      </w:pPr>
      <w:r w:rsidRPr="00695BC2">
        <w:rPr>
          <w:rFonts w:asciiTheme="majorHAnsi" w:hAnsiTheme="majorHAnsi" w:cstheme="majorHAnsi"/>
          <w:lang w:val="pl-PL"/>
        </w:rPr>
        <w:t>3. W przypadku należytego wykonania robót 70% zabezpieczenia zostanie zwrócone lub  zwolnione w ciągu 30 dni od daty odbioru końcowego całego przedmiotu umowy potwierdzającego należyte wykonanie umowy. Pozostała część, tj. 30% zostanie zwrócona lub  zwolniona w ciągu 15 dni po upływie rękojmi za wady i gwarancji, na podstawie protokołu z ostatecznego przeglądu  bez usterek i wad. W przypadku wystąpienia usterek lub wad podstawą do zwrotu lub zwolnienia zabezpieczenia będzie protokół ich usunięcia.</w:t>
      </w:r>
    </w:p>
    <w:p w14:paraId="422A3EB1" w14:textId="77777777" w:rsidR="00800E65" w:rsidRPr="00695BC2" w:rsidRDefault="00AC1E15" w:rsidP="00695BC2">
      <w:pPr>
        <w:pStyle w:val="1"/>
        <w:tabs>
          <w:tab w:val="left" w:pos="13632"/>
        </w:tabs>
        <w:spacing w:line="276" w:lineRule="auto"/>
        <w:ind w:left="284"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4. W sytuacji, gdy wystąpi konieczność przedłużenia terminu realizacji zamówienia w stosunku do terminu określonego w §8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14:paraId="36C1770B" w14:textId="629E4570" w:rsidR="00800E65" w:rsidRPr="00695BC2" w:rsidRDefault="00AC1E15" w:rsidP="00695BC2">
      <w:pPr>
        <w:pStyle w:val="Standard"/>
        <w:tabs>
          <w:tab w:val="left" w:pos="16472"/>
        </w:tabs>
        <w:spacing w:line="276" w:lineRule="auto"/>
        <w:ind w:left="284" w:hanging="284"/>
        <w:rPr>
          <w:rFonts w:asciiTheme="majorHAnsi" w:hAnsiTheme="majorHAnsi" w:cstheme="majorHAnsi"/>
          <w:lang w:val="pl-PL"/>
        </w:rPr>
      </w:pPr>
      <w:r w:rsidRPr="00695BC2">
        <w:rPr>
          <w:rFonts w:asciiTheme="majorHAnsi" w:hAnsiTheme="majorHAnsi" w:cstheme="majorHAnsi"/>
          <w:lang w:val="pl-PL"/>
        </w:rPr>
        <w:t>5. W trakcie realizacji umowy Wykonawca może dokonać zmiany formy zabezpieczenia na  jedną lub kilka form, o których mowa w specyfikacji istotnych warunków zamówienia. Zmiana formy zabezpieczenia musi być dokonana z zachowaniem ciągłości zabezpieczenia i bez zmiany jego wysokości.</w:t>
      </w:r>
    </w:p>
    <w:p w14:paraId="3700AB8D"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16</w:t>
      </w:r>
    </w:p>
    <w:p w14:paraId="7434C434" w14:textId="2235C445" w:rsidR="00800E65" w:rsidRPr="0032437E" w:rsidRDefault="00AC1E15" w:rsidP="0032437E">
      <w:pPr>
        <w:pStyle w:val="Textbody"/>
        <w:numPr>
          <w:ilvl w:val="0"/>
          <w:numId w:val="12"/>
        </w:numPr>
        <w:tabs>
          <w:tab w:val="left" w:pos="284"/>
        </w:tabs>
        <w:suppressAutoHyphens w:val="0"/>
        <w:spacing w:after="0" w:line="276" w:lineRule="auto"/>
        <w:ind w:left="284" w:hanging="284"/>
        <w:rPr>
          <w:rFonts w:asciiTheme="majorHAnsi" w:hAnsiTheme="majorHAnsi" w:cstheme="majorHAnsi"/>
          <w:lang w:val="pl-PL"/>
        </w:rPr>
      </w:pPr>
      <w:r w:rsidRPr="00695BC2">
        <w:rPr>
          <w:rFonts w:asciiTheme="majorHAnsi" w:hAnsiTheme="majorHAnsi" w:cstheme="majorHAnsi"/>
          <w:lang w:val="pl-PL"/>
        </w:rPr>
        <w:t xml:space="preserve">Zamawiający przewiduje możliwość </w:t>
      </w:r>
      <w:r w:rsidR="00E56AC2" w:rsidRPr="00E56AC2">
        <w:rPr>
          <w:rFonts w:asciiTheme="majorHAnsi" w:hAnsiTheme="majorHAnsi" w:cstheme="majorHAnsi"/>
          <w:bCs/>
          <w:lang w:val="pl-PL"/>
        </w:rPr>
        <w:t>z</w:t>
      </w:r>
      <w:r w:rsidRPr="00E56AC2">
        <w:rPr>
          <w:rFonts w:asciiTheme="majorHAnsi" w:hAnsiTheme="majorHAnsi" w:cstheme="majorHAnsi"/>
          <w:bCs/>
          <w:lang w:val="pl-PL"/>
        </w:rPr>
        <w:t>mian</w:t>
      </w:r>
      <w:r w:rsidR="00E56AC2" w:rsidRPr="00E56AC2">
        <w:rPr>
          <w:rFonts w:asciiTheme="majorHAnsi" w:hAnsiTheme="majorHAnsi" w:cstheme="majorHAnsi"/>
          <w:bCs/>
          <w:lang w:val="pl-PL"/>
        </w:rPr>
        <w:t>y</w:t>
      </w:r>
      <w:r w:rsidRPr="00E56AC2">
        <w:rPr>
          <w:rFonts w:asciiTheme="majorHAnsi" w:hAnsiTheme="majorHAnsi" w:cstheme="majorHAnsi"/>
          <w:bCs/>
          <w:lang w:val="pl-PL"/>
        </w:rPr>
        <w:t xml:space="preserve"> terminu zakończenia r</w:t>
      </w:r>
      <w:r w:rsidRPr="0032437E">
        <w:rPr>
          <w:rFonts w:asciiTheme="majorHAnsi" w:hAnsiTheme="majorHAnsi" w:cstheme="majorHAnsi"/>
          <w:lang w:val="pl-PL"/>
        </w:rPr>
        <w:t>ealizacji przedmiotu zamówienia</w:t>
      </w:r>
      <w:r w:rsidR="00E56AC2">
        <w:rPr>
          <w:rFonts w:asciiTheme="majorHAnsi" w:hAnsiTheme="majorHAnsi" w:cstheme="majorHAnsi"/>
          <w:lang w:val="pl-PL"/>
        </w:rPr>
        <w:t>, w następujących przypadkach:</w:t>
      </w:r>
    </w:p>
    <w:p w14:paraId="275807A3"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przestojów i opóźnień zawinionych przez Zamawiającego;</w:t>
      </w:r>
    </w:p>
    <w:p w14:paraId="7729BEB8" w14:textId="77777777"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działania siły wyższej - rozumianej jako wystąpienie zdarzenia nadzwyczajnego, zewnętrznego, niemożliwego do przewidzenia i zapobieżenia, którego nie dało się uniknąć nawet przy zachowaniu najwyższej staranności a które uniemożliwia Wykonawcy wykonanie przedmiotu umowy (pod pojęciem siły wyższej rozumie się w szczególności zdarzenia i okoliczności takie jak: klęska żywiołowa, strajk spowodowany przez inne osoby - nie związane z realizacją inwestycji itp.). W razie wystąpienia siły wyższej Strony umowy zobowiązane są dołożyć wszelkich starań w celu ograniczenia do minimum opóźnienia w wykonywaniu swoich zobowiązań umownych, powstałego na skutek działania siły wyższej, mającego bezpośredni wpływ na terminowość wykonywania robót;</w:t>
      </w:r>
    </w:p>
    <w:p w14:paraId="17869620" w14:textId="78728910" w:rsidR="00800E65" w:rsidRPr="00695BC2" w:rsidRDefault="00AC1E15" w:rsidP="00695BC2">
      <w:pPr>
        <w:pStyle w:val="awciety"/>
        <w:numPr>
          <w:ilvl w:val="0"/>
          <w:numId w:val="13"/>
        </w:numPr>
        <w:spacing w:line="276" w:lineRule="auto"/>
        <w:ind w:left="567" w:hanging="284"/>
        <w:jc w:val="left"/>
        <w:rPr>
          <w:rFonts w:asciiTheme="majorHAnsi" w:hAnsiTheme="majorHAnsi" w:cstheme="majorHAnsi"/>
          <w:color w:val="00000A"/>
          <w:sz w:val="24"/>
          <w:szCs w:val="24"/>
          <w:lang w:val="pl-PL"/>
        </w:rPr>
      </w:pPr>
      <w:r w:rsidRPr="00695BC2">
        <w:rPr>
          <w:rFonts w:asciiTheme="majorHAnsi" w:hAnsiTheme="majorHAnsi" w:cstheme="majorHAnsi"/>
          <w:color w:val="00000A"/>
          <w:sz w:val="24"/>
          <w:szCs w:val="24"/>
          <w:lang w:val="pl-PL"/>
        </w:rPr>
        <w:t>wystąpienia istotnego błędu w dokumentacji projektowej – termin umowny może zostać wydłużony o czas niezbędny na usunięcie wad w projekcie przez Wykonawcę dokumentacji projektowej.</w:t>
      </w:r>
    </w:p>
    <w:p w14:paraId="213A1814"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2. Zmiany osobowe - zmiana kierownika budowy lub osób koordynujących wykonanie obowiązków umownych ze strony Zmawiającego czy Wykonawcy – mogą nastąpić poprzez pisemne zgłoszenie tego faktu drugiej stronie i nie wymagają zawarcia aneksu do umowy.</w:t>
      </w:r>
    </w:p>
    <w:p w14:paraId="3BA90634" w14:textId="4DC27B10" w:rsidR="004F3892"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lastRenderedPageBreak/>
        <w:t xml:space="preserve">3. Zmiany danych związanych z obsługą administracyjno-organizacyjną umowy (np. danych teleadresowych Wykonawcy, Zamawiającego itp.) – mogą nastąpić poprzez pisemne zgłoszenie tego faktu drugiej stronie i nie wymaga zawarcia aneksu do umowy.  </w:t>
      </w:r>
    </w:p>
    <w:p w14:paraId="27A360EE" w14:textId="77777777" w:rsidR="00800E65" w:rsidRPr="00695BC2" w:rsidRDefault="00AC1E15" w:rsidP="00695BC2">
      <w:pPr>
        <w:pStyle w:val="awciety"/>
        <w:spacing w:line="276" w:lineRule="auto"/>
        <w:ind w:left="284" w:hanging="284"/>
        <w:jc w:val="left"/>
        <w:rPr>
          <w:rFonts w:asciiTheme="majorHAnsi" w:hAnsiTheme="majorHAnsi" w:cstheme="majorHAnsi"/>
          <w:sz w:val="24"/>
          <w:szCs w:val="24"/>
          <w:lang w:val="pl-PL"/>
        </w:rPr>
      </w:pPr>
      <w:r w:rsidRPr="00695BC2">
        <w:rPr>
          <w:rFonts w:asciiTheme="majorHAnsi" w:hAnsiTheme="majorHAnsi" w:cstheme="majorHAnsi"/>
          <w:sz w:val="24"/>
          <w:szCs w:val="24"/>
          <w:lang w:val="pl-PL"/>
        </w:rPr>
        <w:t>4. W przedstawionych w ust. 1 pkt 2 lit. a – c przypadkach wystąpienia opóźnień, strony ustalą nowe terminy, z tym że maksymalny okres przesunięcia terminu zakończenia realizacji przedmiotu umowy równy będzie okresowi przerwy lub postoju.</w:t>
      </w:r>
    </w:p>
    <w:p w14:paraId="41CA461B" w14:textId="10707044" w:rsidR="00800E65" w:rsidRPr="00695BC2" w:rsidRDefault="008437DB" w:rsidP="00695BC2">
      <w:pPr>
        <w:pStyle w:val="Zwykytekst"/>
        <w:numPr>
          <w:ilvl w:val="0"/>
          <w:numId w:val="15"/>
        </w:numPr>
        <w:tabs>
          <w:tab w:val="left" w:pos="-2094"/>
        </w:tabs>
        <w:spacing w:line="276" w:lineRule="auto"/>
        <w:ind w:left="284" w:hanging="284"/>
        <w:rPr>
          <w:rFonts w:asciiTheme="majorHAnsi" w:hAnsiTheme="majorHAnsi" w:cstheme="majorHAnsi"/>
          <w:color w:val="auto"/>
          <w:sz w:val="24"/>
          <w:szCs w:val="24"/>
          <w:lang w:val="pl-PL"/>
        </w:rPr>
      </w:pPr>
      <w:r w:rsidRPr="00695BC2">
        <w:rPr>
          <w:rFonts w:asciiTheme="majorHAnsi" w:hAnsiTheme="majorHAnsi" w:cstheme="majorHAnsi"/>
          <w:color w:val="auto"/>
          <w:sz w:val="24"/>
          <w:szCs w:val="24"/>
          <w:lang w:val="pl-PL"/>
        </w:rPr>
        <w:t>Zmiana umowy może także nastąpić w przypadkach, o których mowa w art. 455 ust. 1 pkt 2-4 oraz ust. 2 ustawy</w:t>
      </w:r>
      <w:r w:rsidR="00AC1E15" w:rsidRPr="00695BC2">
        <w:rPr>
          <w:rFonts w:asciiTheme="majorHAnsi" w:hAnsiTheme="majorHAnsi" w:cstheme="majorHAnsi"/>
          <w:color w:val="auto"/>
          <w:sz w:val="24"/>
          <w:szCs w:val="24"/>
          <w:lang w:val="pl-PL"/>
        </w:rPr>
        <w:t>.</w:t>
      </w:r>
    </w:p>
    <w:p w14:paraId="27647465" w14:textId="39396104" w:rsidR="00800E65" w:rsidRPr="00695BC2" w:rsidRDefault="00AC1E15" w:rsidP="00695BC2">
      <w:pPr>
        <w:pStyle w:val="Zwykytekst"/>
        <w:numPr>
          <w:ilvl w:val="0"/>
          <w:numId w:val="15"/>
        </w:numPr>
        <w:tabs>
          <w:tab w:val="left" w:pos="-2094"/>
        </w:tabs>
        <w:spacing w:line="276" w:lineRule="auto"/>
        <w:ind w:left="284" w:hanging="284"/>
        <w:rPr>
          <w:rFonts w:asciiTheme="majorHAnsi" w:hAnsiTheme="majorHAnsi" w:cstheme="majorHAnsi"/>
          <w:sz w:val="24"/>
          <w:szCs w:val="24"/>
          <w:lang w:val="pl-PL"/>
        </w:rPr>
      </w:pPr>
      <w:r w:rsidRPr="00695BC2">
        <w:rPr>
          <w:rFonts w:asciiTheme="majorHAnsi" w:hAnsiTheme="majorHAnsi" w:cstheme="majorHAnsi"/>
          <w:sz w:val="24"/>
          <w:szCs w:val="24"/>
          <w:lang w:val="pl-PL"/>
        </w:rPr>
        <w:t xml:space="preserve">Zmiana postanowień niniejszej umowy może nastąpić jedynie wtedy, gdy nie jest ona sprzeczna z ustawą Prawo zamówień publicznych i wymaga zachowania formy pisemnej pod rygorem </w:t>
      </w:r>
      <w:r w:rsidR="004845A9" w:rsidRPr="00695BC2">
        <w:rPr>
          <w:rFonts w:asciiTheme="majorHAnsi" w:hAnsiTheme="majorHAnsi" w:cstheme="majorHAnsi"/>
          <w:sz w:val="24"/>
          <w:szCs w:val="24"/>
          <w:lang w:val="pl-PL"/>
        </w:rPr>
        <w:br/>
      </w:r>
      <w:r w:rsidRPr="00695BC2">
        <w:rPr>
          <w:rFonts w:asciiTheme="majorHAnsi" w:hAnsiTheme="majorHAnsi" w:cstheme="majorHAnsi"/>
          <w:sz w:val="24"/>
          <w:szCs w:val="24"/>
          <w:lang w:val="pl-PL"/>
        </w:rPr>
        <w:t>nieważności.</w:t>
      </w:r>
    </w:p>
    <w:p w14:paraId="53D21763" w14:textId="77777777"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17</w:t>
      </w:r>
    </w:p>
    <w:p w14:paraId="6B8C745E" w14:textId="0F6381D3" w:rsidR="005B585F" w:rsidRPr="00695BC2" w:rsidRDefault="005B585F" w:rsidP="00695BC2">
      <w:pPr>
        <w:widowControl/>
        <w:tabs>
          <w:tab w:val="left" w:pos="426"/>
        </w:tabs>
        <w:suppressAutoHyphens w:val="0"/>
        <w:autoSpaceDN/>
        <w:spacing w:after="160" w:line="276" w:lineRule="auto"/>
        <w:ind w:left="142" w:hanging="142"/>
        <w:contextualSpacing/>
        <w:textAlignment w:val="auto"/>
        <w:rPr>
          <w:rFonts w:asciiTheme="majorHAnsi" w:hAnsiTheme="majorHAnsi" w:cstheme="majorHAnsi"/>
          <w:sz w:val="24"/>
          <w:szCs w:val="24"/>
        </w:rPr>
      </w:pPr>
      <w:bookmarkStart w:id="13" w:name="_Hlk99459699"/>
      <w:r w:rsidRPr="00695BC2">
        <w:rPr>
          <w:rFonts w:asciiTheme="majorHAnsi" w:hAnsiTheme="majorHAnsi" w:cstheme="majorHAnsi"/>
          <w:sz w:val="24"/>
          <w:szCs w:val="24"/>
        </w:rPr>
        <w:t xml:space="preserve">1. 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t>
      </w:r>
      <w:r w:rsidR="005E2403" w:rsidRPr="00695BC2">
        <w:rPr>
          <w:rFonts w:asciiTheme="majorHAnsi" w:hAnsiTheme="majorHAnsi" w:cstheme="majorHAnsi"/>
          <w:sz w:val="24"/>
          <w:szCs w:val="24"/>
        </w:rPr>
        <w:br/>
      </w:r>
      <w:r w:rsidRPr="00695BC2">
        <w:rPr>
          <w:rFonts w:asciiTheme="majorHAnsi" w:hAnsiTheme="majorHAnsi" w:cstheme="majorHAnsi"/>
          <w:sz w:val="24"/>
          <w:szCs w:val="24"/>
        </w:rPr>
        <w:t>w związku z przetwarzaniem danych osobowych i w sprawie swobodnego przepływu takich danych oraz uchylenia dyrektywy 95/46/WE (w skrócie:</w:t>
      </w:r>
      <w:r w:rsidRPr="00695BC2">
        <w:rPr>
          <w:rFonts w:asciiTheme="majorHAnsi" w:hAnsiTheme="majorHAnsi" w:cstheme="majorHAnsi"/>
          <w:noProof/>
          <w:sz w:val="24"/>
          <w:szCs w:val="24"/>
        </w:rPr>
        <w:t xml:space="preserve"> „</w:t>
      </w:r>
      <w:r w:rsidRPr="00695BC2">
        <w:rPr>
          <w:rFonts w:asciiTheme="majorHAnsi" w:hAnsiTheme="majorHAnsi" w:cstheme="majorHAnsi"/>
          <w:sz w:val="24"/>
          <w:szCs w:val="24"/>
        </w:rPr>
        <w:t>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2EE07894" w14:textId="073EE59F" w:rsidR="005B585F" w:rsidRPr="00695BC2" w:rsidRDefault="005B585F" w:rsidP="00695BC2">
      <w:pPr>
        <w:widowControl/>
        <w:tabs>
          <w:tab w:val="left" w:pos="426"/>
        </w:tabs>
        <w:suppressAutoHyphens w:val="0"/>
        <w:autoSpaceDN/>
        <w:spacing w:line="276" w:lineRule="auto"/>
        <w:ind w:left="142" w:hanging="142"/>
        <w:contextualSpacing/>
        <w:textAlignment w:val="auto"/>
        <w:rPr>
          <w:rFonts w:asciiTheme="majorHAnsi" w:hAnsiTheme="majorHAnsi" w:cstheme="majorHAnsi"/>
          <w:bCs/>
          <w:sz w:val="24"/>
          <w:szCs w:val="24"/>
        </w:rPr>
      </w:pPr>
      <w:r w:rsidRPr="00695BC2">
        <w:rPr>
          <w:rFonts w:asciiTheme="majorHAnsi" w:hAnsiTheme="majorHAnsi" w:cstheme="majorHAnsi"/>
          <w:sz w:val="24"/>
          <w:szCs w:val="24"/>
        </w:rPr>
        <w:t xml:space="preserve">2. </w:t>
      </w:r>
      <w:r w:rsidR="00AC1E15" w:rsidRPr="00695BC2">
        <w:rPr>
          <w:rFonts w:asciiTheme="majorHAnsi" w:hAnsiTheme="majorHAnsi" w:cstheme="majorHAnsi"/>
          <w:sz w:val="24"/>
          <w:szCs w:val="24"/>
        </w:rPr>
        <w:t xml:space="preserve">W związku z </w:t>
      </w:r>
      <w:r w:rsidR="00AC1E15" w:rsidRPr="00695BC2">
        <w:rPr>
          <w:rFonts w:asciiTheme="majorHAnsi" w:hAnsiTheme="majorHAnsi" w:cstheme="majorHAnsi"/>
          <w:bCs/>
          <w:sz w:val="24"/>
          <w:szCs w:val="24"/>
        </w:rPr>
        <w:t xml:space="preserve">przetwarzaniem danych osobowych Wykonawcy lub osób wskazanych przez Wykonawcę, zgodnie z przepisami przewidzianych w art. 13 lub art. 14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z 04.05.2016 r., Nr 119, s. 1), </w:t>
      </w:r>
      <w:r w:rsidR="0031487C" w:rsidRPr="00695BC2">
        <w:rPr>
          <w:rFonts w:asciiTheme="majorHAnsi" w:hAnsiTheme="majorHAnsi" w:cstheme="majorHAnsi"/>
          <w:bCs/>
          <w:sz w:val="24"/>
          <w:szCs w:val="24"/>
        </w:rPr>
        <w:br/>
      </w:r>
      <w:r w:rsidR="00AC1E15" w:rsidRPr="00695BC2">
        <w:rPr>
          <w:rFonts w:asciiTheme="majorHAnsi" w:hAnsiTheme="majorHAnsi" w:cstheme="majorHAnsi"/>
          <w:bCs/>
          <w:sz w:val="24"/>
          <w:szCs w:val="24"/>
        </w:rPr>
        <w:t>zwanego dalej w skrócie „RODO” oraz ustawy z dnia 10 maja 2018 roku o ochronie danych osobowych (Dz.U. z 2019 r. poz.1781) Zamawiający przekazuje informacje na temat przetwarzania danych osobowych w Urzędzie Miejskim w Skoczowie:</w:t>
      </w:r>
    </w:p>
    <w:p w14:paraId="27BE08FF" w14:textId="2E85549C" w:rsidR="00800E65" w:rsidRPr="00695BC2" w:rsidRDefault="00AC1E15" w:rsidP="00695BC2">
      <w:pPr>
        <w:widowControl/>
        <w:tabs>
          <w:tab w:val="left" w:pos="426"/>
        </w:tabs>
        <w:suppressAutoHyphens w:val="0"/>
        <w:autoSpaceDN/>
        <w:spacing w:line="276" w:lineRule="auto"/>
        <w:contextualSpacing/>
        <w:textAlignment w:val="auto"/>
        <w:rPr>
          <w:rFonts w:asciiTheme="majorHAnsi" w:hAnsiTheme="majorHAnsi" w:cstheme="majorHAnsi"/>
          <w:bCs/>
          <w:sz w:val="24"/>
          <w:szCs w:val="24"/>
        </w:rPr>
      </w:pPr>
      <w:r w:rsidRPr="00695BC2">
        <w:rPr>
          <w:rFonts w:asciiTheme="majorHAnsi" w:hAnsiTheme="majorHAnsi" w:cstheme="majorHAnsi"/>
          <w:bCs/>
          <w:sz w:val="24"/>
          <w:szCs w:val="24"/>
        </w:rPr>
        <w:t>I. ADMINISTRATOR DANYCH.</w:t>
      </w:r>
    </w:p>
    <w:p w14:paraId="406BE585" w14:textId="4E4C5FA1"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Administratorem danych osobowych</w:t>
      </w:r>
      <w:r w:rsidR="005B585F" w:rsidRPr="00695BC2">
        <w:rPr>
          <w:rFonts w:asciiTheme="majorHAnsi" w:hAnsiTheme="majorHAnsi" w:cstheme="majorHAnsi"/>
          <w:bCs/>
          <w:lang w:val="pl-PL" w:eastAsia="pl-PL"/>
        </w:rPr>
        <w:t xml:space="preserve"> Wykonawcy lub osób wskazanych przez wykonawcę </w:t>
      </w:r>
      <w:r w:rsidRPr="00695BC2">
        <w:rPr>
          <w:rFonts w:asciiTheme="majorHAnsi" w:hAnsiTheme="majorHAnsi" w:cstheme="majorHAnsi"/>
          <w:bCs/>
          <w:lang w:val="pl-PL" w:eastAsia="pl-PL"/>
        </w:rPr>
        <w:t xml:space="preserve"> jest Burmistrz Miasta Skoczowa reprezentujący Gminę Skoczów z siedzibą w Skoczowie 43-430 Skoczów Rynek 1.</w:t>
      </w:r>
    </w:p>
    <w:p w14:paraId="0650F2B7" w14:textId="4CAB418F" w:rsidR="00800E65" w:rsidRPr="00695BC2" w:rsidRDefault="00AC1E15" w:rsidP="00695BC2">
      <w:pPr>
        <w:pStyle w:val="Standard"/>
        <w:suppressAutoHyphens w:val="0"/>
        <w:spacing w:line="276" w:lineRule="auto"/>
        <w:rPr>
          <w:rFonts w:asciiTheme="majorHAnsi" w:hAnsiTheme="majorHAnsi" w:cstheme="majorHAnsi"/>
          <w:bCs/>
          <w:lang w:val="pl-PL" w:eastAsia="pl-PL"/>
        </w:rPr>
      </w:pPr>
      <w:r w:rsidRPr="00695BC2">
        <w:rPr>
          <w:rFonts w:asciiTheme="majorHAnsi" w:hAnsiTheme="majorHAnsi" w:cstheme="majorHAnsi"/>
          <w:bCs/>
          <w:lang w:val="pl-PL" w:eastAsia="pl-PL"/>
        </w:rPr>
        <w:t>II. INSPEKTOR OCHRONY DANYCH.</w:t>
      </w:r>
    </w:p>
    <w:p w14:paraId="6A7C1053"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lastRenderedPageBreak/>
        <w:t>Administrator wyznaczył Inspektora Ochrony Danych, z którym może się Pani/Pan skontaktować w sprawach związanych z ochroną danych osobowych, w następujący sposób:</w:t>
      </w:r>
    </w:p>
    <w:p w14:paraId="348B22A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pod adresem poczty elektronicznej: iod@um.skoczow.pl</w:t>
      </w:r>
    </w:p>
    <w:p w14:paraId="58BE67F1"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pod nr telefonu 33 853-38-54 wew. 157</w:t>
      </w:r>
    </w:p>
    <w:p w14:paraId="1BA6769F"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pisemnie na adres siedziby Administratora.</w:t>
      </w:r>
    </w:p>
    <w:p w14:paraId="5C218515" w14:textId="1EACCA8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III. PODSTAWA PRAWNA I CELE PRZETWARZANIA DANYCH OSOBOWYCH.</w:t>
      </w:r>
    </w:p>
    <w:p w14:paraId="7B8E23AA" w14:textId="0452A54C" w:rsidR="00FD66C5" w:rsidRPr="00695BC2" w:rsidRDefault="00DB614B"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rPr>
        <w:t>Przetwarzanie danych osobowych Wykonawcy lub osób wskazanych przez Wykonawcę odbywa się w związku z realizacją zadań własnych</w:t>
      </w:r>
      <w:r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się w celu</w:t>
      </w:r>
      <w:r w:rsidR="00FD66C5" w:rsidRPr="00695BC2">
        <w:rPr>
          <w:rFonts w:asciiTheme="majorHAnsi" w:hAnsiTheme="majorHAnsi" w:cstheme="majorHAnsi"/>
          <w:lang w:val="pl-PL" w:eastAsia="pl-PL"/>
        </w:rPr>
        <w:t xml:space="preserve"> </w:t>
      </w:r>
      <w:r w:rsidR="00AC1E15" w:rsidRPr="00695BC2">
        <w:rPr>
          <w:rFonts w:asciiTheme="majorHAnsi" w:hAnsiTheme="majorHAnsi" w:cstheme="majorHAnsi"/>
          <w:lang w:val="pl-PL" w:eastAsia="pl-PL"/>
        </w:rPr>
        <w:t xml:space="preserve">realizacji zadań własnych bądź zleconych określonych przepisami prawa, w szczególności w art. 7 i 8 </w:t>
      </w:r>
      <w:r w:rsidR="00FD66C5" w:rsidRPr="00695BC2">
        <w:rPr>
          <w:rFonts w:asciiTheme="majorHAnsi" w:hAnsiTheme="majorHAnsi" w:cstheme="majorHAnsi"/>
          <w:lang w:val="pl-PL"/>
        </w:rPr>
        <w:t>o samorządzie gminnym lub art. 4, 4a i 5 ustawy o samorządzie powiatowym, w celu realizacji przysługujących Gminie Skoczów uprawnień, bądź spełnienia przez Gminę Skoczów</w:t>
      </w:r>
      <w:r w:rsidR="00FD66C5" w:rsidRPr="00695BC2">
        <w:rPr>
          <w:rFonts w:asciiTheme="majorHAnsi" w:hAnsiTheme="majorHAnsi" w:cstheme="majorHAnsi"/>
          <w:i/>
          <w:lang w:val="pl-PL"/>
        </w:rPr>
        <w:t xml:space="preserve"> </w:t>
      </w:r>
      <w:r w:rsidR="00FD66C5" w:rsidRPr="00695BC2">
        <w:rPr>
          <w:rFonts w:asciiTheme="majorHAnsi" w:hAnsiTheme="majorHAnsi" w:cstheme="majorHAnsi"/>
          <w:lang w:val="pl-PL"/>
        </w:rPr>
        <w:t>obowiązków określonych tymi przepisami prawa albo jest niezbędne do wykonania zadania realizowanego w interesie publicznym lub w ramach sprawowania władzy publicznej, określonego przepisami prawa, którego dotyczy niniejsza umowa. Przetwarzanie może być również niezbędne w celu wykonania umowy, której Wykonawca jest stroną lub do podjęcia działań na żądanie Wykonawcy, przed zawarciem umowy. Mogą również wystąpić przypadki, w których zostanie Wykonawca lub osoba wskazana przez Wykonawcę poproszona/y o wyrażenie zgody na przetwarzanie danych osobowych Wykonawcy lub osób wskazanych przez Wykonawcę w określonym celu i zakresie.</w:t>
      </w:r>
    </w:p>
    <w:p w14:paraId="577B884F" w14:textId="65E2A3E9"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IV. ODBIORCY DANYCH OSOBOWYCH.</w:t>
      </w:r>
    </w:p>
    <w:p w14:paraId="03F0072F" w14:textId="2EF22FB4" w:rsidR="003B532E" w:rsidRPr="00695BC2" w:rsidRDefault="003B532E"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w:t>
      </w:r>
      <w:r w:rsidR="00793E81" w:rsidRPr="00695BC2">
        <w:rPr>
          <w:rFonts w:asciiTheme="majorHAnsi" w:hAnsiTheme="majorHAnsi" w:cstheme="majorHAnsi"/>
          <w:sz w:val="24"/>
          <w:szCs w:val="24"/>
        </w:rPr>
        <w:t>.</w:t>
      </w:r>
      <w:r w:rsidRPr="00695BC2">
        <w:rPr>
          <w:rFonts w:asciiTheme="majorHAnsi" w:hAnsiTheme="majorHAnsi" w:cstheme="majorHAnsi"/>
          <w:sz w:val="24"/>
          <w:szCs w:val="24"/>
        </w:rPr>
        <w:t xml:space="preserve"> </w:t>
      </w:r>
    </w:p>
    <w:p w14:paraId="7BFAB122" w14:textId="572E1CE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 OKRES PRZECHOWYWANIA DANYCH OSOBOWYCH.</w:t>
      </w:r>
    </w:p>
    <w:p w14:paraId="5B6A6088" w14:textId="719C04EF"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 xml:space="preserve">1. </w:t>
      </w:r>
      <w:r w:rsidR="00DA1075" w:rsidRPr="00695BC2">
        <w:rPr>
          <w:rFonts w:asciiTheme="majorHAnsi" w:hAnsiTheme="majorHAnsi" w:cstheme="majorHAnsi"/>
          <w:lang w:val="pl-PL" w:eastAsia="pl-PL"/>
        </w:rPr>
        <w:t>D</w:t>
      </w:r>
      <w:r w:rsidRPr="00695BC2">
        <w:rPr>
          <w:rFonts w:asciiTheme="majorHAnsi" w:hAnsiTheme="majorHAnsi" w:cstheme="majorHAnsi"/>
          <w:lang w:val="pl-PL" w:eastAsia="pl-PL"/>
        </w:rPr>
        <w:t xml:space="preserve">ane </w:t>
      </w:r>
      <w:r w:rsidR="00D54F3A" w:rsidRPr="00695BC2">
        <w:rPr>
          <w:rFonts w:asciiTheme="majorHAnsi" w:hAnsiTheme="majorHAnsi" w:cstheme="majorHAnsi"/>
          <w:lang w:val="pl-PL"/>
        </w:rPr>
        <w:t xml:space="preserve">osobowe Wykonawcy lub osób wskazanych przez Wykonawcę </w:t>
      </w:r>
      <w:r w:rsidRPr="00695BC2">
        <w:rPr>
          <w:rFonts w:asciiTheme="majorHAnsi" w:hAnsiTheme="majorHAnsi" w:cstheme="majorHAnsi"/>
          <w:lang w:val="pl-PL" w:eastAsia="pl-PL"/>
        </w:rPr>
        <w:t>będą przechowywane jedynie w okresie niezbędnym do spełnienia celu, dla którego zostały zebrane lub w okresie wskazanym przepisami prawa.</w:t>
      </w:r>
    </w:p>
    <w:p w14:paraId="1B0632ED"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57DC68B1" w14:textId="405C6BD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 PRAWA OSÓB, KTÓRYCH DANE DOTYCZĄ, W TYM DOSTĘPU DO DANYCH OSOBOWYCH.</w:t>
      </w:r>
    </w:p>
    <w:p w14:paraId="3DA929CA"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Na zasadach określonych przepisami RODO, posiada Pani/Pan prawo do żądania od administratora:</w:t>
      </w:r>
    </w:p>
    <w:p w14:paraId="1DB4FBE8"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1) dostępu do treści swoich danych osobowych,</w:t>
      </w:r>
    </w:p>
    <w:p w14:paraId="4330BEBC"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2) sprostowania (poprawiania) swoich danych osobowych,</w:t>
      </w:r>
    </w:p>
    <w:p w14:paraId="401208C4"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3) usunięcia swoich danych osobowych,</w:t>
      </w:r>
    </w:p>
    <w:p w14:paraId="0EE7123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4) ograniczenia przetwarzania swoich danych osobowych,</w:t>
      </w:r>
    </w:p>
    <w:p w14:paraId="51B24E46" w14:textId="77777777"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5) przenoszenia swoich danych osobowych,</w:t>
      </w:r>
    </w:p>
    <w:p w14:paraId="5B198C7D" w14:textId="09764B19" w:rsidR="0040517C" w:rsidRPr="00695BC2" w:rsidRDefault="0040517C" w:rsidP="00695BC2">
      <w:pPr>
        <w:spacing w:line="276" w:lineRule="auto"/>
        <w:contextualSpacing/>
        <w:rPr>
          <w:rFonts w:asciiTheme="majorHAnsi" w:hAnsiTheme="majorHAnsi" w:cstheme="majorHAnsi"/>
          <w:sz w:val="24"/>
          <w:szCs w:val="24"/>
        </w:rPr>
      </w:pPr>
      <w:r w:rsidRPr="00695BC2">
        <w:rPr>
          <w:rFonts w:asciiTheme="majorHAnsi" w:hAnsiTheme="majorHAnsi" w:cstheme="majorHAnsi"/>
          <w:sz w:val="24"/>
          <w:szCs w:val="24"/>
        </w:rPr>
        <w:t xml:space="preserve">a ponadto Wykonawca lub wskazana przez Wykonawcę osoba ma prawo do wniesienia sprzeciwu wobec przetwarzania danych osobowych Wykonawcy lub osób wskazanych przez Wykonawcę. </w:t>
      </w:r>
      <w:r w:rsidRPr="00695BC2">
        <w:rPr>
          <w:rFonts w:asciiTheme="majorHAnsi" w:hAnsiTheme="majorHAnsi" w:cstheme="majorHAnsi"/>
          <w:sz w:val="24"/>
          <w:szCs w:val="24"/>
        </w:rPr>
        <w:lastRenderedPageBreak/>
        <w:t>Jednocześnie w przypadku wniesienia przez którąkolwiek z osób żądania usunięcia lub ograniczenia przetwarzania skutkuje obowiązkiem Wykonawcy niezwłocznego wskazania innej osoby w jej miejsce.</w:t>
      </w:r>
    </w:p>
    <w:p w14:paraId="658C70AA" w14:textId="6276966B"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 PRAWO DO COFNIĘCIA ZGODY.</w:t>
      </w:r>
    </w:p>
    <w:p w14:paraId="26FBE0B7" w14:textId="1C276B84" w:rsidR="00800E65" w:rsidRPr="00695BC2" w:rsidRDefault="0040517C"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27E893BD" w14:textId="34B4AC75"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VIII. PRAWO WNIESIENIA SKARGI DO ORGANU NADZORCZEGO.</w:t>
      </w:r>
    </w:p>
    <w:p w14:paraId="74C5DD74" w14:textId="14A82BE9" w:rsidR="00C3077B" w:rsidRPr="00695BC2" w:rsidRDefault="00C3077B"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4B41185F" w14:textId="286E8FCD"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IX. INFORMACJA O WYMOGU/DOBROWOLNOŚCI PODANIA DANYCH ORAZ</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KONSEKWEN</w:t>
      </w:r>
      <w:r w:rsidR="005823A3" w:rsidRPr="00695BC2">
        <w:rPr>
          <w:rFonts w:asciiTheme="majorHAnsi" w:hAnsiTheme="majorHAnsi" w:cstheme="majorHAnsi"/>
          <w:lang w:val="pl-PL" w:eastAsia="pl-PL"/>
        </w:rPr>
        <w:t xml:space="preserve"> </w:t>
      </w:r>
      <w:r w:rsidRPr="00695BC2">
        <w:rPr>
          <w:rFonts w:asciiTheme="majorHAnsi" w:hAnsiTheme="majorHAnsi" w:cstheme="majorHAnsi"/>
          <w:lang w:val="pl-PL" w:eastAsia="pl-PL"/>
        </w:rPr>
        <w:t>CJACH NIEPODANIA DANYCH OSOBOWYCH.</w:t>
      </w:r>
    </w:p>
    <w:p w14:paraId="260DBE20" w14:textId="0266B6C1" w:rsidR="00C827D1" w:rsidRPr="00695BC2" w:rsidRDefault="00C827D1" w:rsidP="00695BC2">
      <w:pPr>
        <w:widowControl/>
        <w:suppressAutoHyphens w:val="0"/>
        <w:autoSpaceDN/>
        <w:spacing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 xml:space="preserve">Podanie przez Wykonawcę swoich danych osobowych lub wskazanych osób może być wymogiem </w:t>
      </w:r>
      <w:r w:rsidR="0031487C" w:rsidRPr="00695BC2">
        <w:rPr>
          <w:rFonts w:asciiTheme="majorHAnsi" w:hAnsiTheme="majorHAnsi" w:cstheme="majorHAnsi"/>
          <w:sz w:val="24"/>
          <w:szCs w:val="24"/>
        </w:rPr>
        <w:br/>
      </w:r>
      <w:r w:rsidRPr="00695BC2">
        <w:rPr>
          <w:rFonts w:asciiTheme="majorHAnsi" w:hAnsiTheme="majorHAnsi" w:cstheme="majorHAnsi"/>
          <w:sz w:val="24"/>
          <w:szCs w:val="24"/>
        </w:rPr>
        <w:t>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6B65648" w14:textId="03DA0D48" w:rsidR="00800E65" w:rsidRPr="00695BC2" w:rsidRDefault="00AC1E15" w:rsidP="00695BC2">
      <w:pPr>
        <w:pStyle w:val="Standard"/>
        <w:suppressAutoHyphens w:val="0"/>
        <w:spacing w:line="276" w:lineRule="auto"/>
        <w:rPr>
          <w:rFonts w:asciiTheme="majorHAnsi" w:hAnsiTheme="majorHAnsi" w:cstheme="majorHAnsi"/>
          <w:lang w:val="pl-PL" w:eastAsia="pl-PL"/>
        </w:rPr>
      </w:pPr>
      <w:r w:rsidRPr="00695BC2">
        <w:rPr>
          <w:rFonts w:asciiTheme="majorHAnsi" w:hAnsiTheme="majorHAnsi" w:cstheme="majorHAnsi"/>
          <w:lang w:val="pl-PL" w:eastAsia="pl-PL"/>
        </w:rPr>
        <w:t>X. ZAUTOMATYZOWANE PODEJMOWANIE DECYZJI, PROFILOWANIE.</w:t>
      </w:r>
    </w:p>
    <w:p w14:paraId="29F2E39B" w14:textId="2CDE2770" w:rsidR="00695BC2" w:rsidRPr="00C46B7F" w:rsidRDefault="00C827D1" w:rsidP="00C46B7F">
      <w:pPr>
        <w:widowControl/>
        <w:suppressAutoHyphens w:val="0"/>
        <w:autoSpaceDN/>
        <w:spacing w:after="200" w:line="276" w:lineRule="auto"/>
        <w:contextualSpacing/>
        <w:textAlignment w:val="auto"/>
        <w:rPr>
          <w:rFonts w:asciiTheme="majorHAnsi" w:hAnsiTheme="majorHAnsi" w:cstheme="majorHAnsi"/>
          <w:sz w:val="24"/>
          <w:szCs w:val="24"/>
        </w:rPr>
      </w:pPr>
      <w:r w:rsidRPr="00695BC2">
        <w:rPr>
          <w:rFonts w:asciiTheme="majorHAnsi" w:hAnsiTheme="majorHAnsi" w:cstheme="majorHAnsi"/>
          <w:sz w:val="24"/>
          <w:szCs w:val="24"/>
        </w:rPr>
        <w:t>Administrator informuje, iż dane osobowe Wykonawcy lub osób wskazanych przez Wykonawcę nie będą przetwarzane w sposób zautomatyzowany i nie będą profilowane.</w:t>
      </w:r>
      <w:bookmarkEnd w:id="13"/>
    </w:p>
    <w:p w14:paraId="0CC4AC27" w14:textId="0BA4724E"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18</w:t>
      </w:r>
    </w:p>
    <w:p w14:paraId="4D6A3341" w14:textId="5C90F62B" w:rsidR="00085411"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Wykonawca nie może dokonywać przeniesienia swoich wierzytelności wobec Zamawiającego na osoby trzecie bez uprzedniej, pisemnej zgody Zamawiającego. Jakakolwiek cesja dokonana bez takiej zgody nie będzie ważna i stanowić będzie istotne naruszenie postanowień niniejszej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w:t>
      </w:r>
      <w:r w:rsidRPr="00695BC2">
        <w:rPr>
          <w:rFonts w:asciiTheme="majorHAnsi" w:hAnsiTheme="majorHAnsi" w:cstheme="majorHAnsi"/>
          <w:color w:val="FF0000"/>
          <w:lang w:val="pl-PL"/>
        </w:rPr>
        <w:t xml:space="preserve"> </w:t>
      </w:r>
      <w:r w:rsidRPr="00695BC2">
        <w:rPr>
          <w:rFonts w:asciiTheme="majorHAnsi" w:hAnsiTheme="majorHAnsi" w:cstheme="majorHAnsi"/>
          <w:lang w:val="pl-PL"/>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557F20C6" w14:textId="0D994EA1"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lastRenderedPageBreak/>
        <w:t>§ 19</w:t>
      </w:r>
    </w:p>
    <w:p w14:paraId="24C7E85F" w14:textId="7E160354"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W sprawach nieuregulowanych niniejszą umową mają zastosowanie odpowiednie przepisy ustawy Prawo zamówień publicznych, Prawa budowlanego wraz z aktami wykonawczymi oraz Kodeksu cywilnego.</w:t>
      </w:r>
    </w:p>
    <w:p w14:paraId="0C3EE075" w14:textId="77777777" w:rsidR="004845A9" w:rsidRPr="00695BC2" w:rsidRDefault="004845A9" w:rsidP="00695BC2">
      <w:pPr>
        <w:pStyle w:val="Standard"/>
        <w:spacing w:line="276" w:lineRule="auto"/>
        <w:rPr>
          <w:rFonts w:asciiTheme="majorHAnsi" w:hAnsiTheme="majorHAnsi" w:cstheme="majorHAnsi"/>
          <w:b/>
          <w:bCs/>
          <w:lang w:val="pl-PL"/>
        </w:rPr>
      </w:pPr>
    </w:p>
    <w:p w14:paraId="242A3BA9" w14:textId="63359516" w:rsidR="00800E65" w:rsidRPr="00695BC2" w:rsidRDefault="00AC1E15" w:rsidP="00695BC2">
      <w:pPr>
        <w:pStyle w:val="Standard"/>
        <w:spacing w:before="12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20</w:t>
      </w:r>
    </w:p>
    <w:p w14:paraId="1177E4BD" w14:textId="3A426330" w:rsidR="0094346F" w:rsidRPr="00695BC2" w:rsidRDefault="0094346F" w:rsidP="00695BC2">
      <w:pPr>
        <w:pStyle w:val="Standard"/>
        <w:spacing w:before="120" w:after="120" w:line="276" w:lineRule="auto"/>
        <w:rPr>
          <w:rFonts w:asciiTheme="majorHAnsi" w:hAnsiTheme="majorHAnsi" w:cstheme="majorHAnsi"/>
          <w:lang w:val="pl-PL"/>
        </w:rPr>
      </w:pPr>
      <w:r w:rsidRPr="00695BC2">
        <w:rPr>
          <w:rFonts w:asciiTheme="majorHAnsi" w:hAnsiTheme="majorHAnsi" w:cstheme="majorHAnsi"/>
          <w:lang w:val="pl-PL"/>
        </w:rPr>
        <w:t>Właściwym do rozpoznania sporów wynikłych na tle realizowanej umowy jest sąd powszechny właściwy dla siedziby Zamawiającego.</w:t>
      </w:r>
    </w:p>
    <w:p w14:paraId="29E0557B" w14:textId="77777777" w:rsidR="00800E65" w:rsidRPr="00695BC2" w:rsidRDefault="00AC1E15" w:rsidP="00695BC2">
      <w:pPr>
        <w:pStyle w:val="Standard"/>
        <w:spacing w:before="240" w:after="120" w:line="276" w:lineRule="auto"/>
        <w:jc w:val="center"/>
        <w:rPr>
          <w:rFonts w:asciiTheme="majorHAnsi" w:hAnsiTheme="majorHAnsi" w:cstheme="majorHAnsi"/>
          <w:b/>
          <w:bCs/>
          <w:lang w:val="pl-PL"/>
        </w:rPr>
      </w:pPr>
      <w:r w:rsidRPr="00695BC2">
        <w:rPr>
          <w:rFonts w:asciiTheme="majorHAnsi" w:hAnsiTheme="majorHAnsi" w:cstheme="majorHAnsi"/>
          <w:b/>
          <w:bCs/>
          <w:lang w:val="pl-PL"/>
        </w:rPr>
        <w:t>§ 21</w:t>
      </w:r>
    </w:p>
    <w:p w14:paraId="1E3C1F56" w14:textId="77777777"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lang w:val="pl-PL"/>
        </w:rPr>
        <w:t>Umowę sporządzono w 4-ch jednobrzmiących egzemplarzach - 3 egz. dla Zamawiającego i  1 egz. dla Wykonawcy.</w:t>
      </w:r>
    </w:p>
    <w:p w14:paraId="014AD3F5" w14:textId="77777777" w:rsidR="00800E65" w:rsidRPr="00695BC2" w:rsidRDefault="00800E65" w:rsidP="00695BC2">
      <w:pPr>
        <w:pStyle w:val="Standard"/>
        <w:spacing w:line="276" w:lineRule="auto"/>
        <w:rPr>
          <w:rFonts w:asciiTheme="majorHAnsi" w:hAnsiTheme="majorHAnsi" w:cstheme="majorHAnsi"/>
          <w:lang w:val="pl-PL"/>
        </w:rPr>
      </w:pPr>
    </w:p>
    <w:p w14:paraId="2EB21FA4" w14:textId="77777777" w:rsidR="00800E65" w:rsidRPr="00695BC2" w:rsidRDefault="00800E65" w:rsidP="00695BC2">
      <w:pPr>
        <w:pStyle w:val="Standard"/>
        <w:spacing w:line="276" w:lineRule="auto"/>
        <w:rPr>
          <w:rFonts w:asciiTheme="majorHAnsi" w:hAnsiTheme="majorHAnsi" w:cstheme="majorHAnsi"/>
          <w:lang w:val="pl-PL"/>
        </w:rPr>
      </w:pPr>
    </w:p>
    <w:p w14:paraId="0274B4EB" w14:textId="44C12243" w:rsidR="00800E65" w:rsidRPr="00695BC2" w:rsidRDefault="00AC1E15" w:rsidP="00695BC2">
      <w:pPr>
        <w:pStyle w:val="Standard"/>
        <w:spacing w:line="276" w:lineRule="auto"/>
        <w:rPr>
          <w:rFonts w:asciiTheme="majorHAnsi" w:hAnsiTheme="majorHAnsi" w:cstheme="majorHAnsi"/>
          <w:lang w:val="pl-PL"/>
        </w:rPr>
      </w:pPr>
      <w:r w:rsidRPr="00695BC2">
        <w:rPr>
          <w:rFonts w:asciiTheme="majorHAnsi" w:hAnsiTheme="majorHAnsi" w:cstheme="majorHAnsi"/>
          <w:b/>
          <w:bCs/>
          <w:lang w:val="pl-PL"/>
        </w:rPr>
        <w:t xml:space="preserve">   </w:t>
      </w:r>
      <w:r w:rsidRPr="00695BC2">
        <w:rPr>
          <w:rFonts w:asciiTheme="majorHAnsi" w:hAnsiTheme="majorHAnsi" w:cstheme="majorHAnsi"/>
          <w:b/>
          <w:bCs/>
          <w:lang w:val="pl-PL"/>
        </w:rPr>
        <w:tab/>
        <w:t xml:space="preserve">      ZAMAWIAJĄCY:                                                                   </w:t>
      </w:r>
      <w:r w:rsidR="00FC5871" w:rsidRPr="00695BC2">
        <w:rPr>
          <w:rFonts w:asciiTheme="majorHAnsi" w:hAnsiTheme="majorHAnsi" w:cstheme="majorHAnsi"/>
          <w:b/>
          <w:bCs/>
          <w:lang w:val="pl-PL"/>
        </w:rPr>
        <w:t xml:space="preserve">             </w:t>
      </w:r>
      <w:r w:rsidRPr="00695BC2">
        <w:rPr>
          <w:rFonts w:asciiTheme="majorHAnsi" w:hAnsiTheme="majorHAnsi" w:cstheme="majorHAnsi"/>
          <w:b/>
          <w:bCs/>
          <w:lang w:val="pl-PL"/>
        </w:rPr>
        <w:t xml:space="preserve">     WYKONAWCA</w:t>
      </w:r>
    </w:p>
    <w:p w14:paraId="426AC3C9" w14:textId="77777777" w:rsidR="00FC5871" w:rsidRPr="00695BC2" w:rsidRDefault="00FC5871" w:rsidP="00695BC2">
      <w:pPr>
        <w:pStyle w:val="Standard"/>
        <w:spacing w:line="276" w:lineRule="auto"/>
        <w:rPr>
          <w:rFonts w:asciiTheme="majorHAnsi" w:hAnsiTheme="majorHAnsi" w:cstheme="majorHAnsi"/>
          <w:b/>
          <w:bCs/>
          <w:lang w:val="pl-PL"/>
        </w:rPr>
      </w:pPr>
    </w:p>
    <w:p w14:paraId="121B583B" w14:textId="77777777" w:rsidR="00800E65" w:rsidRPr="00695BC2" w:rsidRDefault="00800E65" w:rsidP="00695BC2">
      <w:pPr>
        <w:pStyle w:val="Standard"/>
        <w:spacing w:line="276" w:lineRule="auto"/>
        <w:rPr>
          <w:rFonts w:asciiTheme="majorHAnsi" w:hAnsiTheme="majorHAnsi" w:cstheme="majorHAnsi"/>
          <w:b/>
          <w:bCs/>
          <w:lang w:val="pl-PL"/>
        </w:rPr>
      </w:pPr>
    </w:p>
    <w:p w14:paraId="3E147AF8" w14:textId="77777777" w:rsidR="00800E65" w:rsidRPr="00695BC2" w:rsidRDefault="00800E65" w:rsidP="00695BC2">
      <w:pPr>
        <w:pStyle w:val="Standard"/>
        <w:spacing w:line="276" w:lineRule="auto"/>
        <w:rPr>
          <w:rFonts w:asciiTheme="majorHAnsi" w:hAnsiTheme="majorHAnsi" w:cstheme="majorHAnsi"/>
          <w:b/>
          <w:bCs/>
          <w:lang w:val="pl-PL"/>
        </w:rPr>
      </w:pPr>
    </w:p>
    <w:sectPr w:rsidR="00800E65" w:rsidRPr="00695BC2" w:rsidSect="00411094">
      <w:headerReference w:type="default" r:id="rId8"/>
      <w:footerReference w:type="default" r:id="rId9"/>
      <w:pgSz w:w="11906" w:h="16838" w:code="9"/>
      <w:pgMar w:top="1304" w:right="1134" w:bottom="1304" w:left="1418" w:header="62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A5202" w14:textId="77777777" w:rsidR="00AB32F2" w:rsidRDefault="00AB32F2">
      <w:r>
        <w:separator/>
      </w:r>
    </w:p>
  </w:endnote>
  <w:endnote w:type="continuationSeparator" w:id="0">
    <w:p w14:paraId="13D6A28B" w14:textId="77777777" w:rsidR="00AB32F2" w:rsidRDefault="00AB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FrankfurtGothic">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EE"/>
    <w:family w:val="auto"/>
    <w:pitch w:val="variable"/>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A55A2" w14:textId="4FCFD8B4" w:rsidR="00355D7B" w:rsidRPr="00021CDE" w:rsidRDefault="00355D7B">
    <w:pPr>
      <w:pStyle w:val="Stopka"/>
      <w:jc w:val="center"/>
      <w:rPr>
        <w:rFonts w:asciiTheme="majorHAnsi" w:hAnsiTheme="majorHAnsi" w:cstheme="majorHAnsi"/>
        <w:sz w:val="16"/>
        <w:szCs w:val="16"/>
      </w:rPr>
    </w:pPr>
    <w:r w:rsidRPr="00021CDE">
      <w:rPr>
        <w:rFonts w:asciiTheme="majorHAnsi" w:hAnsiTheme="majorHAnsi" w:cstheme="majorHAnsi"/>
        <w:sz w:val="16"/>
        <w:szCs w:val="16"/>
        <w:lang w:val="pl-PL"/>
      </w:rPr>
      <w:t>Strona</w:t>
    </w:r>
    <w:r w:rsidRPr="00021CDE">
      <w:rPr>
        <w:rFonts w:asciiTheme="majorHAnsi" w:hAnsiTheme="majorHAnsi" w:cstheme="majorHAnsi"/>
        <w:sz w:val="16"/>
        <w:szCs w:val="16"/>
      </w:rPr>
      <w:t xml:space="preserve">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PAGE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18</w:t>
    </w:r>
    <w:r w:rsidRPr="00021CDE">
      <w:rPr>
        <w:rFonts w:asciiTheme="majorHAnsi" w:hAnsiTheme="majorHAnsi" w:cstheme="majorHAnsi"/>
        <w:sz w:val="16"/>
        <w:szCs w:val="16"/>
      </w:rPr>
      <w:fldChar w:fldCharType="end"/>
    </w:r>
    <w:r w:rsidRPr="00021CDE">
      <w:rPr>
        <w:rFonts w:asciiTheme="majorHAnsi" w:hAnsiTheme="majorHAnsi" w:cstheme="majorHAnsi"/>
        <w:sz w:val="16"/>
        <w:szCs w:val="16"/>
      </w:rPr>
      <w:t xml:space="preserve"> z </w:t>
    </w:r>
    <w:r w:rsidRPr="00021CDE">
      <w:rPr>
        <w:rFonts w:asciiTheme="majorHAnsi" w:hAnsiTheme="majorHAnsi" w:cstheme="majorHAnsi"/>
        <w:sz w:val="16"/>
        <w:szCs w:val="16"/>
      </w:rPr>
      <w:fldChar w:fldCharType="begin"/>
    </w:r>
    <w:r w:rsidRPr="00021CDE">
      <w:rPr>
        <w:rFonts w:asciiTheme="majorHAnsi" w:hAnsiTheme="majorHAnsi" w:cstheme="majorHAnsi"/>
        <w:sz w:val="16"/>
        <w:szCs w:val="16"/>
      </w:rPr>
      <w:instrText xml:space="preserve"> NUMPAGES </w:instrText>
    </w:r>
    <w:r w:rsidRPr="00021CDE">
      <w:rPr>
        <w:rFonts w:asciiTheme="majorHAnsi" w:hAnsiTheme="majorHAnsi" w:cstheme="majorHAnsi"/>
        <w:sz w:val="16"/>
        <w:szCs w:val="16"/>
      </w:rPr>
      <w:fldChar w:fldCharType="separate"/>
    </w:r>
    <w:r w:rsidR="00ED07C0" w:rsidRPr="00021CDE">
      <w:rPr>
        <w:rFonts w:asciiTheme="majorHAnsi" w:hAnsiTheme="majorHAnsi" w:cstheme="majorHAnsi"/>
        <w:noProof/>
        <w:sz w:val="16"/>
        <w:szCs w:val="16"/>
      </w:rPr>
      <w:t>22</w:t>
    </w:r>
    <w:r w:rsidRPr="00021CDE">
      <w:rPr>
        <w:rFonts w:asciiTheme="majorHAnsi" w:hAnsiTheme="majorHAnsi" w:cstheme="majorHAnsi"/>
        <w:sz w:val="16"/>
        <w:szCs w:val="16"/>
      </w:rPr>
      <w:fldChar w:fldCharType="end"/>
    </w:r>
  </w:p>
  <w:p w14:paraId="29A3F64E" w14:textId="77777777" w:rsidR="00355D7B" w:rsidRDefault="00355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FB958" w14:textId="77777777" w:rsidR="00AB32F2" w:rsidRDefault="00AB32F2">
      <w:r>
        <w:rPr>
          <w:color w:val="000000"/>
        </w:rPr>
        <w:separator/>
      </w:r>
    </w:p>
  </w:footnote>
  <w:footnote w:type="continuationSeparator" w:id="0">
    <w:p w14:paraId="38542D1C" w14:textId="77777777" w:rsidR="00AB32F2" w:rsidRDefault="00AB32F2">
      <w:r>
        <w:continuationSeparator/>
      </w:r>
    </w:p>
  </w:footnote>
  <w:footnote w:id="1">
    <w:p w14:paraId="0346ED3E" w14:textId="17478E7E" w:rsidR="00355D7B" w:rsidRPr="002D0383" w:rsidRDefault="00355D7B">
      <w:pPr>
        <w:pStyle w:val="Tekstprzypisudolnego"/>
        <w:rPr>
          <w:rFonts w:asciiTheme="minorHAnsi" w:hAnsiTheme="minorHAnsi" w:cstheme="minorHAnsi"/>
          <w:sz w:val="18"/>
          <w:szCs w:val="18"/>
          <w:lang w:val="pl-PL"/>
        </w:rPr>
      </w:pPr>
      <w:r w:rsidRPr="002D0383">
        <w:rPr>
          <w:rStyle w:val="Odwoanieprzypisudolnego"/>
          <w:rFonts w:asciiTheme="minorHAnsi" w:hAnsiTheme="minorHAnsi" w:cstheme="minorHAnsi"/>
          <w:sz w:val="18"/>
          <w:szCs w:val="18"/>
          <w:lang w:val="pl-PL"/>
        </w:rPr>
        <w:footnoteRef/>
      </w:r>
      <w:r w:rsidR="00902EAB" w:rsidRPr="002D0383">
        <w:rPr>
          <w:rFonts w:asciiTheme="minorHAnsi" w:hAnsiTheme="minorHAnsi" w:cstheme="minorHAnsi"/>
          <w:sz w:val="18"/>
          <w:szCs w:val="18"/>
          <w:lang w:val="pl-PL"/>
        </w:rPr>
        <w:t xml:space="preserve"> </w:t>
      </w:r>
      <w:r w:rsidRPr="002D0383">
        <w:rPr>
          <w:rFonts w:asciiTheme="minorHAnsi" w:hAnsiTheme="minorHAnsi" w:cstheme="minorHAnsi"/>
          <w:sz w:val="18"/>
          <w:szCs w:val="18"/>
          <w:lang w:val="pl-PL"/>
        </w:rPr>
        <w:t>etap - wskazana w harmonogramie rzeczowo</w:t>
      </w:r>
      <w:r w:rsidR="002D0383" w:rsidRPr="002D0383">
        <w:rPr>
          <w:rFonts w:asciiTheme="minorHAnsi" w:hAnsiTheme="minorHAnsi" w:cstheme="minorHAnsi"/>
          <w:sz w:val="18"/>
          <w:szCs w:val="18"/>
          <w:lang w:val="pl-PL"/>
        </w:rPr>
        <w:t xml:space="preserve"> - </w:t>
      </w:r>
      <w:r w:rsidRPr="002D0383">
        <w:rPr>
          <w:rFonts w:asciiTheme="minorHAnsi" w:hAnsiTheme="minorHAnsi" w:cstheme="minorHAnsi"/>
          <w:sz w:val="18"/>
          <w:szCs w:val="18"/>
          <w:lang w:val="pl-PL"/>
        </w:rPr>
        <w:t>finansowym pozycja  robót</w:t>
      </w:r>
    </w:p>
  </w:footnote>
  <w:footnote w:id="2">
    <w:p w14:paraId="56DA020E" w14:textId="1E07F2F5" w:rsidR="00355D7B" w:rsidRPr="00B60415" w:rsidRDefault="00355D7B" w:rsidP="00B60415">
      <w:pPr>
        <w:pStyle w:val="Stopka"/>
        <w:ind w:left="284"/>
        <w:jc w:val="both"/>
        <w:rPr>
          <w:sz w:val="18"/>
          <w:szCs w:val="18"/>
          <w:lang w:val="pl-PL"/>
        </w:rPr>
      </w:pPr>
      <w:r w:rsidRPr="00902EAB">
        <w:rPr>
          <w:rStyle w:val="Odwoanieprzypisudolnego"/>
          <w:rFonts w:asciiTheme="minorHAnsi" w:hAnsiTheme="minorHAnsi" w:cstheme="minorHAnsi"/>
          <w:sz w:val="18"/>
          <w:szCs w:val="18"/>
        </w:rPr>
        <w:footnoteRef/>
      </w:r>
      <w:r w:rsidR="0013157D" w:rsidRPr="005C6284">
        <w:rPr>
          <w:rFonts w:asciiTheme="majorHAnsi" w:hAnsiTheme="majorHAnsi" w:cstheme="majorHAnsi"/>
          <w:sz w:val="18"/>
          <w:szCs w:val="18"/>
        </w:rPr>
        <w:t xml:space="preserve"> </w:t>
      </w:r>
      <w:r w:rsidRPr="005C6284">
        <w:rPr>
          <w:rFonts w:asciiTheme="majorHAnsi" w:hAnsiTheme="majorHAnsi" w:cstheme="majorHAnsi"/>
          <w:sz w:val="18"/>
          <w:szCs w:val="18"/>
          <w:lang w:val="pl-PL"/>
        </w:rPr>
        <w:t xml:space="preserve">W sytuacji, gdy Wykonawca będzie zamierzał powierzyć Podwykonawcom części przedmiotu zamówienia, harmonogram musi określać wartości tych części. Będą one stanowiły </w:t>
      </w:r>
      <w:r w:rsidRPr="005C6284">
        <w:rPr>
          <w:rFonts w:asciiTheme="majorHAnsi" w:hAnsiTheme="majorHAnsi" w:cstheme="majorHAnsi"/>
          <w:bCs/>
          <w:iCs/>
          <w:sz w:val="18"/>
          <w:szCs w:val="18"/>
          <w:lang w:val="pl-PL"/>
        </w:rPr>
        <w:t>górną granicę odpowiedzialności Zamawiającego w stosunku do</w:t>
      </w:r>
      <w:r w:rsidR="009C09F1" w:rsidRPr="005C6284">
        <w:rPr>
          <w:rFonts w:asciiTheme="majorHAnsi" w:hAnsiTheme="majorHAnsi" w:cstheme="majorHAnsi"/>
          <w:bCs/>
          <w:iCs/>
          <w:sz w:val="18"/>
          <w:szCs w:val="18"/>
          <w:lang w:val="pl-PL"/>
        </w:rPr>
        <w:t xml:space="preserve"> w</w:t>
      </w:r>
      <w:r w:rsidRPr="005C6284">
        <w:rPr>
          <w:rFonts w:asciiTheme="majorHAnsi" w:hAnsiTheme="majorHAnsi" w:cstheme="majorHAnsi"/>
          <w:bCs/>
          <w:iCs/>
          <w:sz w:val="18"/>
          <w:szCs w:val="18"/>
          <w:lang w:val="pl-PL"/>
        </w:rPr>
        <w:t xml:space="preserve">ynagrodzenia Podwykonawców wykonujących daną część zamówienia, o której mowa w art. </w:t>
      </w:r>
      <w:r w:rsidRPr="005C6284">
        <w:rPr>
          <w:rFonts w:asciiTheme="majorHAnsi" w:hAnsiTheme="majorHAnsi" w:cstheme="majorHAnsi"/>
          <w:bCs/>
          <w:sz w:val="18"/>
          <w:szCs w:val="18"/>
          <w:lang w:val="pl-PL"/>
        </w:rPr>
        <w:t>647</w:t>
      </w:r>
      <w:r w:rsidRPr="005C6284">
        <w:rPr>
          <w:rFonts w:asciiTheme="majorHAnsi" w:hAnsiTheme="majorHAnsi" w:cstheme="majorHAnsi"/>
          <w:bCs/>
          <w:sz w:val="18"/>
          <w:szCs w:val="18"/>
          <w:vertAlign w:val="superscript"/>
          <w:lang w:val="pl-PL"/>
        </w:rPr>
        <w:t>1</w:t>
      </w:r>
      <w:r w:rsidRPr="005C6284">
        <w:rPr>
          <w:rFonts w:asciiTheme="majorHAnsi" w:hAnsiTheme="majorHAnsi" w:cstheme="majorHAnsi"/>
          <w:bCs/>
          <w:sz w:val="18"/>
          <w:szCs w:val="18"/>
          <w:lang w:val="pl-PL"/>
        </w:rPr>
        <w:t xml:space="preserve"> </w:t>
      </w:r>
      <w:r w:rsidRPr="005C6284">
        <w:rPr>
          <w:rFonts w:asciiTheme="majorHAnsi" w:hAnsiTheme="majorHAnsi" w:cstheme="majorHAnsi"/>
          <w:bCs/>
          <w:iCs/>
          <w:sz w:val="18"/>
          <w:szCs w:val="18"/>
          <w:lang w:val="pl-PL"/>
        </w:rPr>
        <w:t xml:space="preserve">§ 3 </w:t>
      </w:r>
      <w:r w:rsidRPr="005C6284">
        <w:rPr>
          <w:rFonts w:asciiTheme="majorHAnsi" w:hAnsiTheme="majorHAnsi" w:cstheme="majorHAnsi"/>
          <w:bCs/>
          <w:sz w:val="18"/>
          <w:szCs w:val="18"/>
          <w:lang w:val="pl-PL"/>
        </w:rPr>
        <w:t>Kodeksu cywilnego</w:t>
      </w:r>
      <w:r w:rsidRPr="005C6284">
        <w:rPr>
          <w:rFonts w:asciiTheme="majorHAnsi" w:hAnsiTheme="majorHAnsi" w:cstheme="majorHAnsi"/>
          <w:bCs/>
          <w:iCs/>
          <w:sz w:val="18"/>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236A" w14:textId="6F87467E" w:rsidR="006D5398" w:rsidRPr="00DF0B0C" w:rsidRDefault="006D5398" w:rsidP="006D5398">
    <w:pPr>
      <w:pStyle w:val="Nagwek"/>
    </w:pPr>
    <w:r>
      <w:rPr>
        <w:lang w:val="pl-PL" w:eastAsia="pl-PL"/>
      </w:rPr>
      <w:t xml:space="preserve">                                       </w:t>
    </w:r>
    <w:r>
      <w:rPr>
        <w:lang w:val="pl-PL" w:eastAsia="pl-PL"/>
      </w:rPr>
      <w:tab/>
      <w:t xml:space="preserve">     </w:t>
    </w:r>
  </w:p>
  <w:p w14:paraId="750A5A2B" w14:textId="77777777" w:rsidR="006D5398" w:rsidRDefault="006D5398" w:rsidP="006D5398">
    <w:pPr>
      <w:rPr>
        <w:rFonts w:ascii="Arial-BoldMT" w:eastAsiaTheme="minorHAnsi" w:hAnsi="Arial-BoldMT" w:cs="Arial-BoldMT"/>
        <w:b/>
        <w:bCs/>
        <w:sz w:val="16"/>
        <w:szCs w:val="16"/>
        <w:lang w:eastAsia="en-US"/>
      </w:rPr>
    </w:pPr>
  </w:p>
  <w:p w14:paraId="36FD6415" w14:textId="77777777" w:rsidR="00355D7B" w:rsidRDefault="00355D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62F7"/>
    <w:multiLevelType w:val="multilevel"/>
    <w:tmpl w:val="B7141B7A"/>
    <w:styleLink w:val="WWNum42"/>
    <w:lvl w:ilvl="0">
      <w:start w:val="1"/>
      <w:numFmt w:val="decimal"/>
      <w:lvlText w:val="%1."/>
      <w:lvlJc w:val="left"/>
      <w:pPr>
        <w:ind w:left="2978" w:hanging="360"/>
      </w:pPr>
      <w:rPr>
        <w:rFonts w:eastAsia="Times New Roman" w:cs="Arial"/>
      </w:rPr>
    </w:lvl>
    <w:lvl w:ilvl="1">
      <w:start w:val="1"/>
      <w:numFmt w:val="decimal"/>
      <w:lvlText w:val="%2)"/>
      <w:lvlJc w:val="left"/>
      <w:pPr>
        <w:ind w:left="3698" w:hanging="360"/>
      </w:pPr>
      <w:rPr>
        <w:rFonts w:eastAsia="Times New Roman" w:cs="Arial"/>
      </w:rPr>
    </w:lvl>
    <w:lvl w:ilvl="2">
      <w:start w:val="1"/>
      <w:numFmt w:val="decimal"/>
      <w:lvlText w:val="%1.%2.%3."/>
      <w:lvlJc w:val="left"/>
      <w:pPr>
        <w:ind w:left="4058" w:hanging="360"/>
      </w:pPr>
      <w:rPr>
        <w:rFonts w:cs="Times New Roman"/>
      </w:rPr>
    </w:lvl>
    <w:lvl w:ilvl="3">
      <w:start w:val="1"/>
      <w:numFmt w:val="decimal"/>
      <w:lvlText w:val="%1.%2.%3.%4."/>
      <w:lvlJc w:val="left"/>
      <w:pPr>
        <w:ind w:left="4418" w:hanging="360"/>
      </w:pPr>
      <w:rPr>
        <w:rFonts w:cs="Times New Roman"/>
      </w:rPr>
    </w:lvl>
    <w:lvl w:ilvl="4">
      <w:start w:val="1"/>
      <w:numFmt w:val="decimal"/>
      <w:lvlText w:val="%1.%2.%3.%4.%5."/>
      <w:lvlJc w:val="left"/>
      <w:pPr>
        <w:ind w:left="4778" w:hanging="360"/>
      </w:pPr>
      <w:rPr>
        <w:rFonts w:cs="Times New Roman"/>
      </w:rPr>
    </w:lvl>
    <w:lvl w:ilvl="5">
      <w:start w:val="1"/>
      <w:numFmt w:val="decimal"/>
      <w:lvlText w:val="%1.%2.%3.%4.%5.%6."/>
      <w:lvlJc w:val="left"/>
      <w:pPr>
        <w:ind w:left="5138" w:hanging="360"/>
      </w:pPr>
      <w:rPr>
        <w:rFonts w:cs="Times New Roman"/>
      </w:rPr>
    </w:lvl>
    <w:lvl w:ilvl="6">
      <w:start w:val="1"/>
      <w:numFmt w:val="decimal"/>
      <w:lvlText w:val="%1.%2.%3.%4.%5.%6.%7."/>
      <w:lvlJc w:val="left"/>
      <w:pPr>
        <w:ind w:left="5498" w:hanging="360"/>
      </w:pPr>
      <w:rPr>
        <w:rFonts w:cs="Times New Roman"/>
      </w:rPr>
    </w:lvl>
    <w:lvl w:ilvl="7">
      <w:start w:val="1"/>
      <w:numFmt w:val="decimal"/>
      <w:lvlText w:val="%1.%2.%3.%4.%5.%6.%7.%8."/>
      <w:lvlJc w:val="left"/>
      <w:pPr>
        <w:ind w:left="5858" w:hanging="360"/>
      </w:pPr>
      <w:rPr>
        <w:rFonts w:cs="Times New Roman"/>
      </w:rPr>
    </w:lvl>
    <w:lvl w:ilvl="8">
      <w:start w:val="1"/>
      <w:numFmt w:val="decimal"/>
      <w:lvlText w:val="%1.%2.%3.%4.%5.%6.%7.%8.%9."/>
      <w:lvlJc w:val="left"/>
      <w:pPr>
        <w:ind w:left="6218" w:hanging="360"/>
      </w:pPr>
      <w:rPr>
        <w:rFonts w:cs="Times New Roman"/>
      </w:rPr>
    </w:lvl>
  </w:abstractNum>
  <w:abstractNum w:abstractNumId="1" w15:restartNumberingAfterBreak="0">
    <w:nsid w:val="006A0AEB"/>
    <w:multiLevelType w:val="multilevel"/>
    <w:tmpl w:val="043498EC"/>
    <w:styleLink w:val="WWNum37"/>
    <w:lvl w:ilvl="0">
      <w:numFmt w:val="bullet"/>
      <w:lvlText w:val="•"/>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34928D4"/>
    <w:multiLevelType w:val="multilevel"/>
    <w:tmpl w:val="1F88238E"/>
    <w:styleLink w:val="WWNum4"/>
    <w:lvl w:ilvl="0">
      <w:start w:val="1"/>
      <w:numFmt w:val="decimal"/>
      <w:lvlText w:val="%1."/>
      <w:lvlJc w:val="left"/>
      <w:pPr>
        <w:ind w:left="360" w:hanging="360"/>
      </w:pPr>
      <w:rPr>
        <w:b w:val="0"/>
        <w:bCs w:val="0"/>
        <w:sz w:val="22"/>
        <w:szCs w:val="22"/>
      </w:rPr>
    </w:lvl>
    <w:lvl w:ilvl="1">
      <w:start w:val="1"/>
      <w:numFmt w:val="decimal"/>
      <w:lvlText w:val="%2)"/>
      <w:lvlJc w:val="left"/>
      <w:pPr>
        <w:ind w:left="1440" w:hanging="360"/>
      </w:pPr>
      <w:rPr>
        <w:rFonts w:eastAsia="Times New Roman"/>
        <w:sz w:val="20"/>
        <w:szCs w:val="2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7B446EA"/>
    <w:multiLevelType w:val="multilevel"/>
    <w:tmpl w:val="769CB130"/>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8F96B51"/>
    <w:multiLevelType w:val="multilevel"/>
    <w:tmpl w:val="7D12A2E2"/>
    <w:styleLink w:val="WWNum38"/>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numFmt w:val="bullet"/>
      <w:lvlText w:val=""/>
      <w:lvlJc w:val="left"/>
      <w:pPr>
        <w:ind w:left="1440" w:hanging="360"/>
      </w:pPr>
      <w:rPr>
        <w:rFonts w:ascii="Symbol" w:hAnsi="Symbol" w:cs="OpenSymbol"/>
        <w:sz w:val="18"/>
        <w:szCs w:val="18"/>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5" w15:restartNumberingAfterBreak="0">
    <w:nsid w:val="0F556327"/>
    <w:multiLevelType w:val="hybridMultilevel"/>
    <w:tmpl w:val="39D051C4"/>
    <w:lvl w:ilvl="0" w:tplc="59F22DE4">
      <w:start w:val="1"/>
      <w:numFmt w:val="decimal"/>
      <w:lvlText w:val="%1)"/>
      <w:lvlJc w:val="left"/>
      <w:pPr>
        <w:ind w:left="643" w:hanging="360"/>
      </w:pPr>
      <w:rPr>
        <w:rFonts w:hint="default"/>
        <w:color w:val="auto"/>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1176027D"/>
    <w:multiLevelType w:val="multilevel"/>
    <w:tmpl w:val="30549264"/>
    <w:styleLink w:val="WWNum39"/>
    <w:lvl w:ilvl="0">
      <w:start w:val="3"/>
      <w:numFmt w:val="decimal"/>
      <w:lvlText w:val="%1."/>
      <w:lvlJc w:val="left"/>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29E6008"/>
    <w:multiLevelType w:val="multilevel"/>
    <w:tmpl w:val="AA10A656"/>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41C2FB4"/>
    <w:multiLevelType w:val="multilevel"/>
    <w:tmpl w:val="79C030AE"/>
    <w:styleLink w:val="WWNum21"/>
    <w:lvl w:ilvl="0">
      <w:start w:val="1"/>
      <w:numFmt w:val="decimal"/>
      <w:lvlText w:val="%1)"/>
      <w:lvlJc w:val="left"/>
      <w:pPr>
        <w:ind w:left="1003" w:hanging="360"/>
      </w:pPr>
    </w:lvl>
    <w:lvl w:ilvl="1">
      <w:numFmt w:val="bullet"/>
      <w:lvlText w:val="o"/>
      <w:lvlJc w:val="left"/>
      <w:pPr>
        <w:ind w:left="1723" w:hanging="360"/>
      </w:pPr>
      <w:rPr>
        <w:rFonts w:ascii="Courier New" w:hAnsi="Courier New" w:cs="Courier New"/>
      </w:rPr>
    </w:lvl>
    <w:lvl w:ilvl="2">
      <w:numFmt w:val="bullet"/>
      <w:lvlText w:val=""/>
      <w:lvlJc w:val="left"/>
      <w:pPr>
        <w:ind w:left="2443" w:hanging="360"/>
      </w:pPr>
      <w:rPr>
        <w:rFonts w:ascii="Wingdings" w:hAnsi="Wingdings"/>
      </w:rPr>
    </w:lvl>
    <w:lvl w:ilvl="3">
      <w:numFmt w:val="bullet"/>
      <w:lvlText w:val=""/>
      <w:lvlJc w:val="left"/>
      <w:pPr>
        <w:ind w:left="3163" w:hanging="360"/>
      </w:pPr>
      <w:rPr>
        <w:rFonts w:ascii="Symbol" w:hAnsi="Symbol"/>
      </w:rPr>
    </w:lvl>
    <w:lvl w:ilvl="4">
      <w:numFmt w:val="bullet"/>
      <w:lvlText w:val="o"/>
      <w:lvlJc w:val="left"/>
      <w:pPr>
        <w:ind w:left="3883" w:hanging="360"/>
      </w:pPr>
      <w:rPr>
        <w:rFonts w:ascii="Courier New" w:hAnsi="Courier New" w:cs="Courier New"/>
      </w:rPr>
    </w:lvl>
    <w:lvl w:ilvl="5">
      <w:numFmt w:val="bullet"/>
      <w:lvlText w:val=""/>
      <w:lvlJc w:val="left"/>
      <w:pPr>
        <w:ind w:left="4603" w:hanging="360"/>
      </w:pPr>
      <w:rPr>
        <w:rFonts w:ascii="Wingdings" w:hAnsi="Wingdings"/>
      </w:rPr>
    </w:lvl>
    <w:lvl w:ilvl="6">
      <w:numFmt w:val="bullet"/>
      <w:lvlText w:val=""/>
      <w:lvlJc w:val="left"/>
      <w:pPr>
        <w:ind w:left="5323" w:hanging="360"/>
      </w:pPr>
      <w:rPr>
        <w:rFonts w:ascii="Symbol" w:hAnsi="Symbol"/>
      </w:rPr>
    </w:lvl>
    <w:lvl w:ilvl="7">
      <w:numFmt w:val="bullet"/>
      <w:lvlText w:val="o"/>
      <w:lvlJc w:val="left"/>
      <w:pPr>
        <w:ind w:left="6043" w:hanging="360"/>
      </w:pPr>
      <w:rPr>
        <w:rFonts w:ascii="Courier New" w:hAnsi="Courier New" w:cs="Courier New"/>
      </w:rPr>
    </w:lvl>
    <w:lvl w:ilvl="8">
      <w:numFmt w:val="bullet"/>
      <w:lvlText w:val=""/>
      <w:lvlJc w:val="left"/>
      <w:pPr>
        <w:ind w:left="6763" w:hanging="360"/>
      </w:pPr>
      <w:rPr>
        <w:rFonts w:ascii="Wingdings" w:hAnsi="Wingdings"/>
      </w:rPr>
    </w:lvl>
  </w:abstractNum>
  <w:abstractNum w:abstractNumId="9" w15:restartNumberingAfterBreak="0">
    <w:nsid w:val="16B41A65"/>
    <w:multiLevelType w:val="multilevel"/>
    <w:tmpl w:val="A364D956"/>
    <w:styleLink w:val="WWNum45"/>
    <w:lvl w:ilvl="0">
      <w:numFmt w:val="bullet"/>
      <w:lvlText w:val=""/>
      <w:lvlJc w:val="left"/>
      <w:pPr>
        <w:ind w:left="720" w:hanging="360"/>
      </w:pPr>
      <w:rPr>
        <w:rFonts w:ascii="Symbol" w:hAnsi="Symbol" w:cs="OpenSymbol"/>
        <w:sz w:val="18"/>
        <w:szCs w:val="18"/>
      </w:rPr>
    </w:lvl>
    <w:lvl w:ilvl="1">
      <w:numFmt w:val="bullet"/>
      <w:lvlText w:val=""/>
      <w:lvlJc w:val="left"/>
      <w:pPr>
        <w:ind w:left="1080" w:hanging="360"/>
      </w:pPr>
      <w:rPr>
        <w:rFonts w:ascii="Symbol" w:hAnsi="Symbol" w:cs="OpenSymbol"/>
        <w:sz w:val="18"/>
        <w:szCs w:val="18"/>
      </w:rPr>
    </w:lvl>
    <w:lvl w:ilvl="2">
      <w:start w:val="1"/>
      <w:numFmt w:val="lowerLetter"/>
      <w:lvlText w:val="%1.%2.%3)"/>
      <w:lvlJc w:val="left"/>
      <w:pPr>
        <w:ind w:left="1440" w:hanging="360"/>
      </w:pPr>
      <w:rPr>
        <w:sz w:val="22"/>
        <w:szCs w:val="22"/>
      </w:rPr>
    </w:lvl>
    <w:lvl w:ilvl="3">
      <w:numFmt w:val="bullet"/>
      <w:lvlText w:val=""/>
      <w:lvlJc w:val="left"/>
      <w:pPr>
        <w:ind w:left="1800" w:hanging="360"/>
      </w:pPr>
      <w:rPr>
        <w:rFonts w:ascii="Symbol" w:hAnsi="Symbol" w:cs="OpenSymbol"/>
        <w:sz w:val="18"/>
        <w:szCs w:val="18"/>
      </w:rPr>
    </w:lvl>
    <w:lvl w:ilvl="4">
      <w:numFmt w:val="bullet"/>
      <w:lvlText w:val=""/>
      <w:lvlJc w:val="left"/>
      <w:pPr>
        <w:ind w:left="2160" w:hanging="360"/>
      </w:pPr>
      <w:rPr>
        <w:rFonts w:ascii="Symbol" w:hAnsi="Symbol" w:cs="OpenSymbol"/>
        <w:sz w:val="18"/>
        <w:szCs w:val="18"/>
      </w:rPr>
    </w:lvl>
    <w:lvl w:ilvl="5">
      <w:numFmt w:val="bullet"/>
      <w:lvlText w:val=""/>
      <w:lvlJc w:val="left"/>
      <w:pPr>
        <w:ind w:left="2520" w:hanging="360"/>
      </w:pPr>
      <w:rPr>
        <w:rFonts w:ascii="Symbol" w:hAnsi="Symbol" w:cs="OpenSymbol"/>
        <w:sz w:val="18"/>
        <w:szCs w:val="18"/>
      </w:rPr>
    </w:lvl>
    <w:lvl w:ilvl="6">
      <w:numFmt w:val="bullet"/>
      <w:lvlText w:val=""/>
      <w:lvlJc w:val="left"/>
      <w:pPr>
        <w:ind w:left="2880" w:hanging="360"/>
      </w:pPr>
      <w:rPr>
        <w:rFonts w:ascii="Symbol" w:hAnsi="Symbol" w:cs="OpenSymbol"/>
        <w:sz w:val="18"/>
        <w:szCs w:val="18"/>
      </w:rPr>
    </w:lvl>
    <w:lvl w:ilvl="7">
      <w:numFmt w:val="bullet"/>
      <w:lvlText w:val=""/>
      <w:lvlJc w:val="left"/>
      <w:pPr>
        <w:ind w:left="3240" w:hanging="360"/>
      </w:pPr>
      <w:rPr>
        <w:rFonts w:ascii="Symbol" w:hAnsi="Symbol" w:cs="OpenSymbol"/>
        <w:sz w:val="18"/>
        <w:szCs w:val="18"/>
      </w:rPr>
    </w:lvl>
    <w:lvl w:ilvl="8">
      <w:numFmt w:val="bullet"/>
      <w:lvlText w:val=""/>
      <w:lvlJc w:val="left"/>
      <w:pPr>
        <w:ind w:left="3600" w:hanging="360"/>
      </w:pPr>
      <w:rPr>
        <w:rFonts w:ascii="Symbol" w:hAnsi="Symbol" w:cs="OpenSymbol"/>
        <w:sz w:val="18"/>
        <w:szCs w:val="18"/>
      </w:rPr>
    </w:lvl>
  </w:abstractNum>
  <w:abstractNum w:abstractNumId="10" w15:restartNumberingAfterBreak="0">
    <w:nsid w:val="173B5DA8"/>
    <w:multiLevelType w:val="multilevel"/>
    <w:tmpl w:val="82929050"/>
    <w:styleLink w:val="WWNum3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74860E8"/>
    <w:multiLevelType w:val="hybridMultilevel"/>
    <w:tmpl w:val="DA22E160"/>
    <w:lvl w:ilvl="0" w:tplc="AA1A1D24">
      <w:start w:val="1"/>
      <w:numFmt w:val="bullet"/>
      <w:lvlText w:val="-"/>
      <w:lvlJc w:val="left"/>
      <w:pPr>
        <w:tabs>
          <w:tab w:val="num" w:pos="993"/>
        </w:tabs>
        <w:ind w:left="993" w:hanging="284"/>
      </w:pPr>
      <w:rPr>
        <w:rFonts w:ascii="Courier New" w:hAnsi="Courier New" w:cs="Courier New" w:hint="default"/>
      </w:rPr>
    </w:lvl>
    <w:lvl w:ilvl="1" w:tplc="04150017">
      <w:start w:val="1"/>
      <w:numFmt w:val="lowerLetter"/>
      <w:lvlText w:val="%2)"/>
      <w:lvlJc w:val="left"/>
      <w:pPr>
        <w:tabs>
          <w:tab w:val="num" w:pos="1723"/>
        </w:tabs>
        <w:ind w:left="1723" w:hanging="360"/>
      </w:pPr>
    </w:lvl>
    <w:lvl w:ilvl="2" w:tplc="04150011">
      <w:start w:val="1"/>
      <w:numFmt w:val="decimal"/>
      <w:lvlText w:val="%3)"/>
      <w:lvlJc w:val="left"/>
      <w:pPr>
        <w:tabs>
          <w:tab w:val="num" w:pos="464"/>
        </w:tabs>
        <w:ind w:left="464" w:hanging="284"/>
      </w:pPr>
      <w:rPr>
        <w:rFonts w:hint="default"/>
      </w:rPr>
    </w:lvl>
    <w:lvl w:ilvl="3" w:tplc="0415000F">
      <w:start w:val="1"/>
      <w:numFmt w:val="decimal"/>
      <w:lvlText w:val="%4."/>
      <w:lvlJc w:val="left"/>
      <w:pPr>
        <w:tabs>
          <w:tab w:val="num" w:pos="3163"/>
        </w:tabs>
        <w:ind w:left="3163" w:hanging="360"/>
      </w:pPr>
      <w:rPr>
        <w:rFonts w:hint="default"/>
      </w:rPr>
    </w:lvl>
    <w:lvl w:ilvl="4" w:tplc="04150019">
      <w:start w:val="1"/>
      <w:numFmt w:val="lowerLetter"/>
      <w:lvlText w:val="%5."/>
      <w:lvlJc w:val="left"/>
      <w:pPr>
        <w:tabs>
          <w:tab w:val="num" w:pos="3883"/>
        </w:tabs>
        <w:ind w:left="3883" w:hanging="360"/>
      </w:pPr>
    </w:lvl>
    <w:lvl w:ilvl="5" w:tplc="0415001B">
      <w:start w:val="1"/>
      <w:numFmt w:val="lowerRoman"/>
      <w:lvlText w:val="%6."/>
      <w:lvlJc w:val="right"/>
      <w:pPr>
        <w:tabs>
          <w:tab w:val="num" w:pos="4603"/>
        </w:tabs>
        <w:ind w:left="4603" w:hanging="180"/>
      </w:pPr>
    </w:lvl>
    <w:lvl w:ilvl="6" w:tplc="0415000F">
      <w:start w:val="1"/>
      <w:numFmt w:val="decimal"/>
      <w:lvlText w:val="%7."/>
      <w:lvlJc w:val="left"/>
      <w:pPr>
        <w:tabs>
          <w:tab w:val="num" w:pos="5323"/>
        </w:tabs>
        <w:ind w:left="5323" w:hanging="360"/>
      </w:pPr>
    </w:lvl>
    <w:lvl w:ilvl="7" w:tplc="04150019">
      <w:start w:val="1"/>
      <w:numFmt w:val="lowerLetter"/>
      <w:lvlText w:val="%8."/>
      <w:lvlJc w:val="left"/>
      <w:pPr>
        <w:tabs>
          <w:tab w:val="num" w:pos="6043"/>
        </w:tabs>
        <w:ind w:left="6043" w:hanging="360"/>
      </w:pPr>
    </w:lvl>
    <w:lvl w:ilvl="8" w:tplc="0415001B">
      <w:start w:val="1"/>
      <w:numFmt w:val="lowerRoman"/>
      <w:lvlText w:val="%9."/>
      <w:lvlJc w:val="right"/>
      <w:pPr>
        <w:tabs>
          <w:tab w:val="num" w:pos="6763"/>
        </w:tabs>
        <w:ind w:left="6763" w:hanging="180"/>
      </w:pPr>
    </w:lvl>
  </w:abstractNum>
  <w:abstractNum w:abstractNumId="12" w15:restartNumberingAfterBreak="0">
    <w:nsid w:val="18837C89"/>
    <w:multiLevelType w:val="multilevel"/>
    <w:tmpl w:val="E4DA1BB0"/>
    <w:styleLink w:val="WWNum46"/>
    <w:lvl w:ilvl="0">
      <w:start w:val="1"/>
      <w:numFmt w:val="decimal"/>
      <w:lvlText w:val="%1."/>
      <w:lvlJc w:val="left"/>
      <w:pPr>
        <w:ind w:left="720" w:hanging="360"/>
      </w:pPr>
      <w:rPr>
        <w:b w:val="0"/>
      </w:r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3" w15:restartNumberingAfterBreak="0">
    <w:nsid w:val="1A8F162E"/>
    <w:multiLevelType w:val="multilevel"/>
    <w:tmpl w:val="207EEC18"/>
    <w:styleLink w:val="WWNum41"/>
    <w:lvl w:ilvl="0">
      <w:start w:val="1"/>
      <w:numFmt w:val="decimal"/>
      <w:lvlText w:val="%1."/>
      <w:lvlJc w:val="left"/>
      <w:pPr>
        <w:ind w:left="360" w:hanging="360"/>
      </w:pPr>
      <w:rPr>
        <w:rFonts w:eastAsia="Times New Roman" w:cs="Arial"/>
      </w:rPr>
    </w:lvl>
    <w:lvl w:ilvl="1">
      <w:start w:val="1"/>
      <w:numFmt w:val="decimal"/>
      <w:lvlText w:val="%2)"/>
      <w:lvlJc w:val="left"/>
      <w:pPr>
        <w:ind w:left="1080" w:hanging="360"/>
      </w:pPr>
      <w:rPr>
        <w:rFonts w:eastAsia="Times New Roman" w:cs="Arial"/>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4" w15:restartNumberingAfterBreak="0">
    <w:nsid w:val="1A9741D5"/>
    <w:multiLevelType w:val="multilevel"/>
    <w:tmpl w:val="836C61DA"/>
    <w:styleLink w:val="WWNum16"/>
    <w:lvl w:ilvl="0">
      <w:start w:val="5"/>
      <w:numFmt w:val="decimal"/>
      <w:lvlText w:val="%1."/>
      <w:lvlJc w:val="left"/>
      <w:pPr>
        <w:ind w:left="360" w:hanging="360"/>
      </w:pPr>
      <w:rPr>
        <w:rFonts w:eastAsia="Times New Roman"/>
        <w:b w:val="0"/>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15" w15:restartNumberingAfterBreak="0">
    <w:nsid w:val="1E2F3486"/>
    <w:multiLevelType w:val="hybridMultilevel"/>
    <w:tmpl w:val="2F38CF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F5E07B2"/>
    <w:multiLevelType w:val="hybridMultilevel"/>
    <w:tmpl w:val="8C52D048"/>
    <w:lvl w:ilvl="0" w:tplc="7E7A735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202B43F5"/>
    <w:multiLevelType w:val="multilevel"/>
    <w:tmpl w:val="8EFE346A"/>
    <w:styleLink w:val="WWNum5"/>
    <w:lvl w:ilvl="0">
      <w:start w:val="1"/>
      <w:numFmt w:val="decimal"/>
      <w:lvlText w:val="%1)"/>
      <w:lvlJc w:val="left"/>
      <w:pPr>
        <w:ind w:left="720" w:hanging="360"/>
      </w:pPr>
    </w:lvl>
    <w:lvl w:ilvl="1">
      <w:start w:val="1"/>
      <w:numFmt w:val="decimal"/>
      <w:lvlText w:val="%2."/>
      <w:lvlJc w:val="left"/>
      <w:pPr>
        <w:ind w:left="1800" w:hanging="360"/>
      </w:pPr>
    </w:lvl>
    <w:lvl w:ilvl="2">
      <w:start w:val="1"/>
      <w:numFmt w:val="decimal"/>
      <w:lvlText w:val="%1.%2.%3."/>
      <w:lvlJc w:val="left"/>
      <w:pPr>
        <w:ind w:left="2520" w:hanging="36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36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360"/>
      </w:pPr>
    </w:lvl>
  </w:abstractNum>
  <w:abstractNum w:abstractNumId="18" w15:restartNumberingAfterBreak="0">
    <w:nsid w:val="204B1F0F"/>
    <w:multiLevelType w:val="hybridMultilevel"/>
    <w:tmpl w:val="ECB0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5F2620"/>
    <w:multiLevelType w:val="multilevel"/>
    <w:tmpl w:val="985C7622"/>
    <w:styleLink w:val="WWNum6"/>
    <w:lvl w:ilvl="0">
      <w:start w:val="1"/>
      <w:numFmt w:val="lowerLetter"/>
      <w:lvlText w:val="%1)"/>
      <w:lvlJc w:val="right"/>
      <w:pPr>
        <w:ind w:left="1440" w:hanging="360"/>
      </w:pPr>
      <w:rPr>
        <w:rFonts w:eastAsia="Times New Roman"/>
        <w:sz w:val="22"/>
        <w:szCs w:val="22"/>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 w15:restartNumberingAfterBreak="0">
    <w:nsid w:val="212B1856"/>
    <w:multiLevelType w:val="multilevel"/>
    <w:tmpl w:val="7B82CB02"/>
    <w:styleLink w:val="WWNum11"/>
    <w:lvl w:ilvl="0">
      <w:start w:val="1"/>
      <w:numFmt w:val="decimal"/>
      <w:lvlText w:val="%1)"/>
      <w:lvlJc w:val="left"/>
      <w:pPr>
        <w:ind w:left="502" w:hanging="360"/>
      </w:pPr>
      <w:rPr>
        <w:b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283223F"/>
    <w:multiLevelType w:val="multilevel"/>
    <w:tmpl w:val="895C018A"/>
    <w:lvl w:ilvl="0">
      <w:start w:val="1"/>
      <w:numFmt w:val="decimal"/>
      <w:lvlText w:val="%1."/>
      <w:lvlJc w:val="left"/>
      <w:pPr>
        <w:ind w:left="360" w:hanging="360"/>
      </w:pPr>
      <w:rPr>
        <w:rFonts w:hint="default"/>
      </w:rPr>
    </w:lvl>
    <w:lvl w:ilvl="1">
      <w:start w:val="1"/>
      <w:numFmt w:val="decimal"/>
      <w:isLgl/>
      <w:lvlText w:val="%2)"/>
      <w:lvlJc w:val="left"/>
      <w:pPr>
        <w:ind w:left="644" w:hanging="360"/>
      </w:pPr>
      <w:rPr>
        <w:rFonts w:asciiTheme="minorHAnsi" w:eastAsiaTheme="minorHAnsi" w:hAnsiTheme="minorHAnsi" w:cstheme="minorBidi"/>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26DD2145"/>
    <w:multiLevelType w:val="multilevel"/>
    <w:tmpl w:val="F8B867E4"/>
    <w:styleLink w:val="WWNum20"/>
    <w:lvl w:ilvl="0">
      <w:start w:val="9"/>
      <w:numFmt w:val="decimal"/>
      <w:lvlText w:val="%1)"/>
      <w:lvlJc w:val="left"/>
      <w:pPr>
        <w:ind w:left="360" w:hanging="360"/>
      </w:pPr>
      <w:rPr>
        <w:b w:val="0"/>
        <w:b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8323712"/>
    <w:multiLevelType w:val="multilevel"/>
    <w:tmpl w:val="D33645EE"/>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A2C1B25"/>
    <w:multiLevelType w:val="multilevel"/>
    <w:tmpl w:val="F8264C84"/>
    <w:styleLink w:val="WWNum18"/>
    <w:lvl w:ilvl="0">
      <w:start w:val="2"/>
      <w:numFmt w:val="decimal"/>
      <w:lvlText w:val="%1."/>
      <w:lvlJc w:val="left"/>
      <w:pPr>
        <w:ind w:left="360" w:hanging="360"/>
      </w:pPr>
      <w:rPr>
        <w:b w:val="0"/>
        <w:bCs w:val="0"/>
        <w:sz w:val="22"/>
        <w:szCs w:val="22"/>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C8B0B20"/>
    <w:multiLevelType w:val="multilevel"/>
    <w:tmpl w:val="1DEEA7A0"/>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2300CAB"/>
    <w:multiLevelType w:val="multilevel"/>
    <w:tmpl w:val="630A0132"/>
    <w:styleLink w:val="WWNum17"/>
    <w:lvl w:ilvl="0">
      <w:start w:val="3"/>
      <w:numFmt w:val="decimal"/>
      <w:lvlText w:val="%1."/>
      <w:lvlJc w:val="left"/>
      <w:pPr>
        <w:ind w:left="360" w:hanging="360"/>
      </w:pPr>
      <w:rPr>
        <w:rFonts w:cs="Verdana"/>
        <w:b w:val="0"/>
        <w:bCs w:val="0"/>
        <w:i w:val="0"/>
        <w:iCs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A71314"/>
    <w:multiLevelType w:val="multilevel"/>
    <w:tmpl w:val="147C4C7E"/>
    <w:styleLink w:val="WWNum34"/>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28" w15:restartNumberingAfterBreak="0">
    <w:nsid w:val="3A67482D"/>
    <w:multiLevelType w:val="multilevel"/>
    <w:tmpl w:val="59C6835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CB52140"/>
    <w:multiLevelType w:val="multilevel"/>
    <w:tmpl w:val="8940BBC8"/>
    <w:styleLink w:val="WWNum1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4090272A"/>
    <w:multiLevelType w:val="multilevel"/>
    <w:tmpl w:val="56706188"/>
    <w:styleLink w:val="WWNum40"/>
    <w:lvl w:ilvl="0">
      <w:start w:val="1"/>
      <w:numFmt w:val="lowerLetter"/>
      <w:lvlText w:val="%1)"/>
      <w:lvlJc w:val="left"/>
      <w:pPr>
        <w:ind w:left="1068" w:hanging="360"/>
      </w:pPr>
      <w:rPr>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1F93DF2"/>
    <w:multiLevelType w:val="multilevel"/>
    <w:tmpl w:val="4C4EE36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28811E6"/>
    <w:multiLevelType w:val="multilevel"/>
    <w:tmpl w:val="8FAC1F90"/>
    <w:styleLink w:val="WWNum43"/>
    <w:lvl w:ilvl="0">
      <w:start w:val="1"/>
      <w:numFmt w:val="decimal"/>
      <w:lvlText w:val="%1."/>
      <w:lvlJc w:val="left"/>
      <w:pPr>
        <w:ind w:left="360" w:hanging="360"/>
      </w:pPr>
      <w:rPr>
        <w:i w:val="0"/>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6B379CB"/>
    <w:multiLevelType w:val="multilevel"/>
    <w:tmpl w:val="FB3AA5BE"/>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34" w15:restartNumberingAfterBreak="0">
    <w:nsid w:val="47490496"/>
    <w:multiLevelType w:val="multilevel"/>
    <w:tmpl w:val="46242524"/>
    <w:styleLink w:val="WWNum19"/>
    <w:lvl w:ilvl="0">
      <w:start w:val="2"/>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75B25A3"/>
    <w:multiLevelType w:val="multilevel"/>
    <w:tmpl w:val="238E7CE4"/>
    <w:styleLink w:val="WWNum1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8B92F58"/>
    <w:multiLevelType w:val="multilevel"/>
    <w:tmpl w:val="15E8B90E"/>
    <w:lvl w:ilvl="0">
      <w:start w:val="1"/>
      <w:numFmt w:val="decimal"/>
      <w:lvlText w:val="%1."/>
      <w:lvlJc w:val="left"/>
      <w:pPr>
        <w:ind w:left="360" w:hanging="360"/>
      </w:pPr>
      <w:rPr>
        <w:rFonts w:ascii="Trebuchet MS" w:eastAsia="Times New Roman" w:hAnsi="Trebuchet MS" w:cs="Arial" w:hint="default"/>
      </w:rPr>
    </w:lvl>
    <w:lvl w:ilvl="1">
      <w:start w:val="1"/>
      <w:numFmt w:val="decimal"/>
      <w:lvlText w:val="%2)"/>
      <w:lvlJc w:val="left"/>
      <w:rPr>
        <w:rFonts w:ascii="Calibri Light" w:eastAsia="Times New Roman" w:hAnsi="Calibri Light" w:cs="Calibri Light" w:hint="default"/>
        <w:color w:val="auto"/>
      </w:rPr>
    </w:lvl>
    <w:lvl w:ilvl="2">
      <w:start w:val="1"/>
      <w:numFmt w:val="decimal"/>
      <w:lvlText w:val="%3."/>
      <w:lvlJc w:val="left"/>
      <w:rPr>
        <w:rFonts w:cs="Times New Roman"/>
      </w:rPr>
    </w:lvl>
    <w:lvl w:ilvl="3">
      <w:start w:val="1"/>
      <w:numFmt w:val="bullet"/>
      <w:lvlText w:val=""/>
      <w:lvlJc w:val="left"/>
      <w:rPr>
        <w:rFonts w:ascii="Symbol" w:hAnsi="Symbol" w:hint="default"/>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7" w15:restartNumberingAfterBreak="0">
    <w:nsid w:val="48D30507"/>
    <w:multiLevelType w:val="multilevel"/>
    <w:tmpl w:val="13FC12DA"/>
    <w:styleLink w:val="WWNum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9CC6096"/>
    <w:multiLevelType w:val="multilevel"/>
    <w:tmpl w:val="4850863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EED2DC7"/>
    <w:multiLevelType w:val="hybridMultilevel"/>
    <w:tmpl w:val="64EAB9E4"/>
    <w:lvl w:ilvl="0" w:tplc="0DFCC4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1C2368B"/>
    <w:multiLevelType w:val="multilevel"/>
    <w:tmpl w:val="581A58BE"/>
    <w:styleLink w:val="WWNum2"/>
    <w:lvl w:ilvl="0">
      <w:numFmt w:val="bullet"/>
      <w:lvlText w:val="-"/>
      <w:lvlJc w:val="left"/>
      <w:pPr>
        <w:ind w:left="993" w:hanging="284"/>
      </w:pPr>
      <w:rPr>
        <w:rFonts w:ascii="Courier New" w:hAnsi="Courier New" w:cs="Courier New"/>
      </w:rPr>
    </w:lvl>
    <w:lvl w:ilvl="1">
      <w:start w:val="1"/>
      <w:numFmt w:val="lowerLetter"/>
      <w:lvlText w:val="%2)"/>
      <w:lvlJc w:val="left"/>
      <w:pPr>
        <w:ind w:left="1723" w:hanging="360"/>
      </w:pPr>
    </w:lvl>
    <w:lvl w:ilvl="2">
      <w:start w:val="1"/>
      <w:numFmt w:val="decimal"/>
      <w:lvlText w:val="%1.%2.%3)"/>
      <w:lvlJc w:val="left"/>
      <w:pPr>
        <w:ind w:left="464" w:hanging="284"/>
      </w:pPr>
    </w:lvl>
    <w:lvl w:ilvl="3">
      <w:start w:val="1"/>
      <w:numFmt w:val="decimal"/>
      <w:lvlText w:val="%1.%2.%3.%4."/>
      <w:lvlJc w:val="left"/>
      <w:pPr>
        <w:ind w:left="3163" w:hanging="360"/>
      </w:pPr>
    </w:lvl>
    <w:lvl w:ilvl="4">
      <w:start w:val="1"/>
      <w:numFmt w:val="lowerLetter"/>
      <w:lvlText w:val="%1.%2.%3.%4.%5."/>
      <w:lvlJc w:val="left"/>
      <w:pPr>
        <w:ind w:left="3883" w:hanging="360"/>
      </w:pPr>
    </w:lvl>
    <w:lvl w:ilvl="5">
      <w:start w:val="1"/>
      <w:numFmt w:val="lowerRoman"/>
      <w:lvlText w:val="%1.%2.%3.%4.%5.%6."/>
      <w:lvlJc w:val="right"/>
      <w:pPr>
        <w:ind w:left="4603" w:hanging="180"/>
      </w:pPr>
    </w:lvl>
    <w:lvl w:ilvl="6">
      <w:start w:val="1"/>
      <w:numFmt w:val="decimal"/>
      <w:lvlText w:val="%1.%2.%3.%4.%5.%6.%7."/>
      <w:lvlJc w:val="left"/>
      <w:pPr>
        <w:ind w:left="5323" w:hanging="360"/>
      </w:pPr>
    </w:lvl>
    <w:lvl w:ilvl="7">
      <w:start w:val="1"/>
      <w:numFmt w:val="lowerLetter"/>
      <w:lvlText w:val="%1.%2.%3.%4.%5.%6.%7.%8."/>
      <w:lvlJc w:val="left"/>
      <w:pPr>
        <w:ind w:left="6043" w:hanging="360"/>
      </w:pPr>
    </w:lvl>
    <w:lvl w:ilvl="8">
      <w:start w:val="1"/>
      <w:numFmt w:val="lowerRoman"/>
      <w:lvlText w:val="%1.%2.%3.%4.%5.%6.%7.%8.%9."/>
      <w:lvlJc w:val="right"/>
      <w:pPr>
        <w:ind w:left="6763" w:hanging="180"/>
      </w:pPr>
    </w:lvl>
  </w:abstractNum>
  <w:abstractNum w:abstractNumId="41" w15:restartNumberingAfterBreak="0">
    <w:nsid w:val="57C15F34"/>
    <w:multiLevelType w:val="multilevel"/>
    <w:tmpl w:val="2CC047B4"/>
    <w:styleLink w:val="WWNum1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2" w15:restartNumberingAfterBreak="0">
    <w:nsid w:val="5BE36817"/>
    <w:multiLevelType w:val="hybridMultilevel"/>
    <w:tmpl w:val="2F38CF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C7F43C4"/>
    <w:multiLevelType w:val="multilevel"/>
    <w:tmpl w:val="10804722"/>
    <w:styleLink w:val="WWNum10"/>
    <w:lvl w:ilvl="0">
      <w:start w:val="1"/>
      <w:numFmt w:val="decimal"/>
      <w:lvlText w:val="%1."/>
      <w:lvlJc w:val="left"/>
      <w:pPr>
        <w:ind w:left="360" w:hanging="360"/>
      </w:pPr>
      <w:rPr>
        <w:b w:val="0"/>
        <w:bCs w:val="0"/>
        <w:i w:val="0"/>
        <w:iCs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5CF85BDE"/>
    <w:multiLevelType w:val="multilevel"/>
    <w:tmpl w:val="54E0A8A2"/>
    <w:styleLink w:val="WWNum23"/>
    <w:lvl w:ilvl="0">
      <w:start w:val="1"/>
      <w:numFmt w:val="lowerLetter"/>
      <w:lvlText w:val="%1)"/>
      <w:lvlJc w:val="left"/>
      <w:pPr>
        <w:ind w:left="810" w:hanging="450"/>
      </w:pPr>
      <w:rPr>
        <w:rFonts w:cs="Tahom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19E3E70"/>
    <w:multiLevelType w:val="multilevel"/>
    <w:tmpl w:val="FCB412EE"/>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61A11F3E"/>
    <w:multiLevelType w:val="multilevel"/>
    <w:tmpl w:val="56C8961E"/>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3796C2B"/>
    <w:multiLevelType w:val="hybridMultilevel"/>
    <w:tmpl w:val="C7861B4A"/>
    <w:lvl w:ilvl="0" w:tplc="EA98522C">
      <w:start w:val="1"/>
      <w:numFmt w:val="lowerLetter"/>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452573E"/>
    <w:multiLevelType w:val="multilevel"/>
    <w:tmpl w:val="7DB069A6"/>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78C37A8"/>
    <w:multiLevelType w:val="multilevel"/>
    <w:tmpl w:val="E0D4D7B0"/>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68AC5E52"/>
    <w:multiLevelType w:val="multilevel"/>
    <w:tmpl w:val="7BC48C8A"/>
    <w:styleLink w:val="WWNum24"/>
    <w:lvl w:ilvl="0">
      <w:start w:val="1"/>
      <w:numFmt w:val="lowerLetter"/>
      <w:lvlText w:val="%1)"/>
      <w:lvlJc w:val="left"/>
      <w:pPr>
        <w:ind w:left="786" w:hanging="360"/>
      </w:pPr>
      <w:rPr>
        <w:rFonts w:cs="Times New Roman"/>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1" w15:restartNumberingAfterBreak="0">
    <w:nsid w:val="693900D1"/>
    <w:multiLevelType w:val="multilevel"/>
    <w:tmpl w:val="E7B81DBC"/>
    <w:styleLink w:val="WWNum36"/>
    <w:lvl w:ilvl="0">
      <w:start w:val="1"/>
      <w:numFmt w:val="lowerLetter"/>
      <w:lvlText w:val="%1)"/>
      <w:lvlJc w:val="left"/>
      <w:pPr>
        <w:ind w:left="720" w:hanging="360"/>
      </w:pPr>
      <w:rPr>
        <w:b w:val="0"/>
        <w:color w:val="00000A"/>
      </w:rPr>
    </w:lvl>
    <w:lvl w:ilvl="1">
      <w:start w:val="1"/>
      <w:numFmt w:val="lowerLetter"/>
      <w:lvlText w:val="%2."/>
      <w:lvlJc w:val="left"/>
      <w:pPr>
        <w:ind w:left="1440" w:hanging="360"/>
      </w:pPr>
      <w:rPr>
        <w:b/>
      </w:rPr>
    </w:lvl>
    <w:lvl w:ilvl="2">
      <w:start w:val="1"/>
      <w:numFmt w:val="decimal"/>
      <w:lvlText w:val="%1.%2.%3)"/>
      <w:lvlJc w:val="left"/>
      <w:pPr>
        <w:ind w:left="2340" w:hanging="360"/>
      </w:pPr>
      <w:rPr>
        <w:b w:val="0"/>
      </w:rPr>
    </w:lvl>
    <w:lvl w:ilvl="3">
      <w:start w:val="1"/>
      <w:numFmt w:val="decimal"/>
      <w:lvlText w:val="%1.%2.%3.%4."/>
      <w:lvlJc w:val="left"/>
      <w:pPr>
        <w:ind w:left="2880" w:hanging="360"/>
      </w:pPr>
      <w:rPr>
        <w:b w:val="0"/>
      </w:rPr>
    </w:lvl>
    <w:lvl w:ilvl="4">
      <w:start w:val="1"/>
      <w:numFmt w:val="lowerLetter"/>
      <w:lvlText w:val="%1.%2.%3.%4.%5)"/>
      <w:lvlJc w:val="left"/>
      <w:pPr>
        <w:ind w:left="3600" w:hanging="360"/>
      </w:pPr>
    </w:lvl>
    <w:lvl w:ilvl="5">
      <w:numFmt w:val="bullet"/>
      <w:lvlText w:val="-"/>
      <w:lvlJc w:val="left"/>
      <w:pPr>
        <w:ind w:left="4424" w:hanging="284"/>
      </w:pPr>
      <w:rPr>
        <w:rFonts w:ascii="Courier New" w:hAnsi="Courier New"/>
        <w:b w:val="0"/>
      </w:r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94377A1"/>
    <w:multiLevelType w:val="multilevel"/>
    <w:tmpl w:val="50321B0E"/>
    <w:styleLink w:val="WWNum33"/>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BF144C0"/>
    <w:multiLevelType w:val="multilevel"/>
    <w:tmpl w:val="853611AC"/>
    <w:styleLink w:val="WWNum2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751D2953"/>
    <w:multiLevelType w:val="multilevel"/>
    <w:tmpl w:val="0FA44740"/>
    <w:styleLink w:val="WWNum3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757678D6"/>
    <w:multiLevelType w:val="multilevel"/>
    <w:tmpl w:val="0C72B8AA"/>
    <w:styleLink w:val="WWNum3"/>
    <w:lvl w:ilvl="0">
      <w:start w:val="1"/>
      <w:numFmt w:val="none"/>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6" w15:restartNumberingAfterBreak="0">
    <w:nsid w:val="7B680AB6"/>
    <w:multiLevelType w:val="hybridMultilevel"/>
    <w:tmpl w:val="4872895E"/>
    <w:lvl w:ilvl="0" w:tplc="542EBB72">
      <w:start w:val="1"/>
      <w:numFmt w:val="decimal"/>
      <w:lvlText w:val="%1."/>
      <w:lvlJc w:val="left"/>
      <w:pPr>
        <w:tabs>
          <w:tab w:val="num" w:pos="360"/>
        </w:tabs>
        <w:ind w:left="360" w:hanging="360"/>
      </w:pPr>
      <w:rPr>
        <w:rFonts w:hint="default"/>
        <w:b w:val="0"/>
        <w:bCs w:val="0"/>
        <w:i w:val="0"/>
        <w:iCs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7ED16F2A"/>
    <w:multiLevelType w:val="multilevel"/>
    <w:tmpl w:val="C526D87C"/>
    <w:styleLink w:val="WWNum22"/>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1066956858">
    <w:abstractNumId w:val="40"/>
  </w:num>
  <w:num w:numId="2" w16cid:durableId="1203706786">
    <w:abstractNumId w:val="55"/>
  </w:num>
  <w:num w:numId="3" w16cid:durableId="109590006">
    <w:abstractNumId w:val="2"/>
  </w:num>
  <w:num w:numId="4" w16cid:durableId="1760633423">
    <w:abstractNumId w:val="17"/>
  </w:num>
  <w:num w:numId="5" w16cid:durableId="1461190853">
    <w:abstractNumId w:val="19"/>
  </w:num>
  <w:num w:numId="6" w16cid:durableId="1180124682">
    <w:abstractNumId w:val="31"/>
  </w:num>
  <w:num w:numId="7" w16cid:durableId="1913735997">
    <w:abstractNumId w:val="37"/>
  </w:num>
  <w:num w:numId="8" w16cid:durableId="485240641">
    <w:abstractNumId w:val="38"/>
  </w:num>
  <w:num w:numId="9" w16cid:durableId="912008299">
    <w:abstractNumId w:val="43"/>
  </w:num>
  <w:num w:numId="10" w16cid:durableId="1384332987">
    <w:abstractNumId w:val="20"/>
  </w:num>
  <w:num w:numId="11" w16cid:durableId="1471825293">
    <w:abstractNumId w:val="45"/>
  </w:num>
  <w:num w:numId="12" w16cid:durableId="588589195">
    <w:abstractNumId w:val="29"/>
  </w:num>
  <w:num w:numId="13" w16cid:durableId="1431123295">
    <w:abstractNumId w:val="35"/>
  </w:num>
  <w:num w:numId="14" w16cid:durableId="1884562844">
    <w:abstractNumId w:val="41"/>
  </w:num>
  <w:num w:numId="15" w16cid:durableId="1928685640">
    <w:abstractNumId w:val="14"/>
  </w:num>
  <w:num w:numId="16" w16cid:durableId="256403359">
    <w:abstractNumId w:val="26"/>
  </w:num>
  <w:num w:numId="17" w16cid:durableId="936139742">
    <w:abstractNumId w:val="24"/>
    <w:lvlOverride w:ilvl="0">
      <w:lvl w:ilvl="0">
        <w:start w:val="2"/>
        <w:numFmt w:val="decimal"/>
        <w:lvlText w:val="%1."/>
        <w:lvlJc w:val="left"/>
        <w:pPr>
          <w:ind w:left="360" w:hanging="360"/>
        </w:pPr>
        <w:rPr>
          <w:rFonts w:asciiTheme="majorHAnsi" w:hAnsiTheme="majorHAnsi" w:cstheme="majorHAnsi" w:hint="default"/>
          <w:b w:val="0"/>
          <w:bCs w:val="0"/>
          <w:sz w:val="22"/>
          <w:szCs w:val="22"/>
        </w:rPr>
      </w:lvl>
    </w:lvlOverride>
  </w:num>
  <w:num w:numId="18" w16cid:durableId="1592354062">
    <w:abstractNumId w:val="34"/>
  </w:num>
  <w:num w:numId="19" w16cid:durableId="1614439949">
    <w:abstractNumId w:val="22"/>
  </w:num>
  <w:num w:numId="20" w16cid:durableId="766735105">
    <w:abstractNumId w:val="8"/>
  </w:num>
  <w:num w:numId="21" w16cid:durableId="1008408548">
    <w:abstractNumId w:val="57"/>
  </w:num>
  <w:num w:numId="22" w16cid:durableId="969212974">
    <w:abstractNumId w:val="44"/>
  </w:num>
  <w:num w:numId="23" w16cid:durableId="1115369432">
    <w:abstractNumId w:val="50"/>
  </w:num>
  <w:num w:numId="24" w16cid:durableId="168983773">
    <w:abstractNumId w:val="48"/>
  </w:num>
  <w:num w:numId="25" w16cid:durableId="491214164">
    <w:abstractNumId w:val="28"/>
  </w:num>
  <w:num w:numId="26" w16cid:durableId="1431588642">
    <w:abstractNumId w:val="53"/>
  </w:num>
  <w:num w:numId="27" w16cid:durableId="1713580646">
    <w:abstractNumId w:val="23"/>
  </w:num>
  <w:num w:numId="28" w16cid:durableId="523524033">
    <w:abstractNumId w:val="7"/>
  </w:num>
  <w:num w:numId="29" w16cid:durableId="1221819327">
    <w:abstractNumId w:val="49"/>
  </w:num>
  <w:num w:numId="30" w16cid:durableId="2116123416">
    <w:abstractNumId w:val="10"/>
  </w:num>
  <w:num w:numId="31" w16cid:durableId="692152518">
    <w:abstractNumId w:val="52"/>
  </w:num>
  <w:num w:numId="32" w16cid:durableId="166216689">
    <w:abstractNumId w:val="27"/>
  </w:num>
  <w:num w:numId="33" w16cid:durableId="1736854155">
    <w:abstractNumId w:val="54"/>
  </w:num>
  <w:num w:numId="34" w16cid:durableId="1975940037">
    <w:abstractNumId w:val="51"/>
  </w:num>
  <w:num w:numId="35" w16cid:durableId="1813643900">
    <w:abstractNumId w:val="1"/>
  </w:num>
  <w:num w:numId="36" w16cid:durableId="1220050048">
    <w:abstractNumId w:val="4"/>
  </w:num>
  <w:num w:numId="37" w16cid:durableId="1192231011">
    <w:abstractNumId w:val="6"/>
  </w:num>
  <w:num w:numId="38" w16cid:durableId="1760055947">
    <w:abstractNumId w:val="30"/>
  </w:num>
  <w:num w:numId="39" w16cid:durableId="572203572">
    <w:abstractNumId w:val="13"/>
  </w:num>
  <w:num w:numId="40" w16cid:durableId="1583493728">
    <w:abstractNumId w:val="0"/>
  </w:num>
  <w:num w:numId="41" w16cid:durableId="651642918">
    <w:abstractNumId w:val="32"/>
  </w:num>
  <w:num w:numId="42" w16cid:durableId="1670716857">
    <w:abstractNumId w:val="25"/>
  </w:num>
  <w:num w:numId="43" w16cid:durableId="50468519">
    <w:abstractNumId w:val="9"/>
  </w:num>
  <w:num w:numId="44" w16cid:durableId="242758464">
    <w:abstractNumId w:val="12"/>
  </w:num>
  <w:num w:numId="45" w16cid:durableId="1469205308">
    <w:abstractNumId w:val="33"/>
    <w:lvlOverride w:ilvl="0">
      <w:startOverride w:val="1"/>
      <w:lvl w:ilvl="0">
        <w:start w:val="1"/>
        <w:numFmt w:val="decimal"/>
        <w:lvlText w:val="%1."/>
        <w:lvlJc w:val="left"/>
        <w:pPr>
          <w:ind w:left="360" w:hanging="360"/>
        </w:pPr>
        <w:rPr>
          <w:rFonts w:eastAsia="Times New Roman"/>
          <w:b w:val="0"/>
          <w:color w:val="auto"/>
          <w:sz w:val="22"/>
          <w:szCs w:val="22"/>
        </w:rPr>
      </w:lvl>
    </w:lvlOverride>
  </w:num>
  <w:num w:numId="46" w16cid:durableId="493686714">
    <w:abstractNumId w:val="36"/>
  </w:num>
  <w:num w:numId="47" w16cid:durableId="637153815">
    <w:abstractNumId w:val="33"/>
  </w:num>
  <w:num w:numId="48" w16cid:durableId="1489591889">
    <w:abstractNumId w:val="24"/>
  </w:num>
  <w:num w:numId="49" w16cid:durableId="885137765">
    <w:abstractNumId w:val="3"/>
  </w:num>
  <w:num w:numId="50" w16cid:durableId="42292515">
    <w:abstractNumId w:val="11"/>
  </w:num>
  <w:num w:numId="51" w16cid:durableId="1592664134">
    <w:abstractNumId w:val="42"/>
  </w:num>
  <w:num w:numId="52" w16cid:durableId="1392803094">
    <w:abstractNumId w:val="18"/>
  </w:num>
  <w:num w:numId="53" w16cid:durableId="913274257">
    <w:abstractNumId w:val="15"/>
  </w:num>
  <w:num w:numId="54" w16cid:durableId="992677893">
    <w:abstractNumId w:val="16"/>
  </w:num>
  <w:num w:numId="55" w16cid:durableId="1024594440">
    <w:abstractNumId w:val="47"/>
  </w:num>
  <w:num w:numId="56" w16cid:durableId="939722419">
    <w:abstractNumId w:val="46"/>
  </w:num>
  <w:num w:numId="57" w16cid:durableId="878200338">
    <w:abstractNumId w:val="5"/>
  </w:num>
  <w:num w:numId="58" w16cid:durableId="406269290">
    <w:abstractNumId w:val="39"/>
  </w:num>
  <w:num w:numId="59" w16cid:durableId="1875464061">
    <w:abstractNumId w:val="21"/>
  </w:num>
  <w:num w:numId="60" w16cid:durableId="1898006879">
    <w:abstractNumId w:val="5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65"/>
    <w:rsid w:val="000018BF"/>
    <w:rsid w:val="000062E1"/>
    <w:rsid w:val="00017957"/>
    <w:rsid w:val="00017F12"/>
    <w:rsid w:val="00021CDE"/>
    <w:rsid w:val="00024DAE"/>
    <w:rsid w:val="00032296"/>
    <w:rsid w:val="000322EF"/>
    <w:rsid w:val="000363E4"/>
    <w:rsid w:val="00036F3C"/>
    <w:rsid w:val="000406C3"/>
    <w:rsid w:val="00055BDA"/>
    <w:rsid w:val="00055DE3"/>
    <w:rsid w:val="00056FB1"/>
    <w:rsid w:val="000661C9"/>
    <w:rsid w:val="00075B4F"/>
    <w:rsid w:val="00085411"/>
    <w:rsid w:val="00093D95"/>
    <w:rsid w:val="000944D9"/>
    <w:rsid w:val="000A0566"/>
    <w:rsid w:val="000A4DAD"/>
    <w:rsid w:val="000B3E7B"/>
    <w:rsid w:val="000B4348"/>
    <w:rsid w:val="000B6686"/>
    <w:rsid w:val="000C19A7"/>
    <w:rsid w:val="000D18C4"/>
    <w:rsid w:val="000D496F"/>
    <w:rsid w:val="000E0649"/>
    <w:rsid w:val="000E0FF1"/>
    <w:rsid w:val="000F3365"/>
    <w:rsid w:val="000F6BBA"/>
    <w:rsid w:val="000F7296"/>
    <w:rsid w:val="00104D55"/>
    <w:rsid w:val="00110426"/>
    <w:rsid w:val="00112A4B"/>
    <w:rsid w:val="0012239D"/>
    <w:rsid w:val="001243B4"/>
    <w:rsid w:val="00126860"/>
    <w:rsid w:val="0013157D"/>
    <w:rsid w:val="00132822"/>
    <w:rsid w:val="001348F0"/>
    <w:rsid w:val="00157343"/>
    <w:rsid w:val="0019366E"/>
    <w:rsid w:val="00197EC0"/>
    <w:rsid w:val="001A2E0E"/>
    <w:rsid w:val="001C1456"/>
    <w:rsid w:val="001C1C7F"/>
    <w:rsid w:val="001C2AC7"/>
    <w:rsid w:val="001C352E"/>
    <w:rsid w:val="001C7A31"/>
    <w:rsid w:val="001D7F4C"/>
    <w:rsid w:val="001E05B4"/>
    <w:rsid w:val="001E5023"/>
    <w:rsid w:val="001E7429"/>
    <w:rsid w:val="00200B94"/>
    <w:rsid w:val="00205B73"/>
    <w:rsid w:val="0021603A"/>
    <w:rsid w:val="00223096"/>
    <w:rsid w:val="00224460"/>
    <w:rsid w:val="002256B5"/>
    <w:rsid w:val="00230C27"/>
    <w:rsid w:val="00246279"/>
    <w:rsid w:val="00252066"/>
    <w:rsid w:val="00254513"/>
    <w:rsid w:val="00257AED"/>
    <w:rsid w:val="00263267"/>
    <w:rsid w:val="00267629"/>
    <w:rsid w:val="00290FB5"/>
    <w:rsid w:val="002B0A77"/>
    <w:rsid w:val="002B6D26"/>
    <w:rsid w:val="002C58EA"/>
    <w:rsid w:val="002D0383"/>
    <w:rsid w:val="002D4519"/>
    <w:rsid w:val="002E10DC"/>
    <w:rsid w:val="002E2BB8"/>
    <w:rsid w:val="002E3AE0"/>
    <w:rsid w:val="002E568A"/>
    <w:rsid w:val="002F3176"/>
    <w:rsid w:val="00311EA6"/>
    <w:rsid w:val="0031487C"/>
    <w:rsid w:val="00314893"/>
    <w:rsid w:val="0032437E"/>
    <w:rsid w:val="003269BF"/>
    <w:rsid w:val="003364B9"/>
    <w:rsid w:val="00343799"/>
    <w:rsid w:val="003541B7"/>
    <w:rsid w:val="00355D7B"/>
    <w:rsid w:val="00357D2E"/>
    <w:rsid w:val="00373CF5"/>
    <w:rsid w:val="00374A6B"/>
    <w:rsid w:val="00382204"/>
    <w:rsid w:val="003869CA"/>
    <w:rsid w:val="0039406F"/>
    <w:rsid w:val="00396455"/>
    <w:rsid w:val="003A0699"/>
    <w:rsid w:val="003A0A5B"/>
    <w:rsid w:val="003B532E"/>
    <w:rsid w:val="003B59A7"/>
    <w:rsid w:val="003C48FE"/>
    <w:rsid w:val="003C69B0"/>
    <w:rsid w:val="003C79A3"/>
    <w:rsid w:val="003E24F6"/>
    <w:rsid w:val="003F601D"/>
    <w:rsid w:val="00400145"/>
    <w:rsid w:val="00401AA2"/>
    <w:rsid w:val="00404BFF"/>
    <w:rsid w:val="0040517C"/>
    <w:rsid w:val="00411094"/>
    <w:rsid w:val="0041466A"/>
    <w:rsid w:val="00420C68"/>
    <w:rsid w:val="004231E5"/>
    <w:rsid w:val="00424093"/>
    <w:rsid w:val="004312FB"/>
    <w:rsid w:val="00433A20"/>
    <w:rsid w:val="00437F2E"/>
    <w:rsid w:val="00443C22"/>
    <w:rsid w:val="00443E6D"/>
    <w:rsid w:val="00460048"/>
    <w:rsid w:val="004671CF"/>
    <w:rsid w:val="00473B3D"/>
    <w:rsid w:val="0047409F"/>
    <w:rsid w:val="004845A9"/>
    <w:rsid w:val="004866C0"/>
    <w:rsid w:val="00495094"/>
    <w:rsid w:val="004B062C"/>
    <w:rsid w:val="004B29EE"/>
    <w:rsid w:val="004B50A8"/>
    <w:rsid w:val="004B5470"/>
    <w:rsid w:val="004C20A5"/>
    <w:rsid w:val="004C3671"/>
    <w:rsid w:val="004C54AC"/>
    <w:rsid w:val="004D5017"/>
    <w:rsid w:val="004E4050"/>
    <w:rsid w:val="004E75CC"/>
    <w:rsid w:val="004F3892"/>
    <w:rsid w:val="00502DA9"/>
    <w:rsid w:val="00503340"/>
    <w:rsid w:val="00516DDA"/>
    <w:rsid w:val="0052174F"/>
    <w:rsid w:val="00526C1F"/>
    <w:rsid w:val="00532658"/>
    <w:rsid w:val="005342C1"/>
    <w:rsid w:val="005367B2"/>
    <w:rsid w:val="00537E4C"/>
    <w:rsid w:val="005434A5"/>
    <w:rsid w:val="00550C6F"/>
    <w:rsid w:val="005527E6"/>
    <w:rsid w:val="00572B58"/>
    <w:rsid w:val="005733F2"/>
    <w:rsid w:val="005762EA"/>
    <w:rsid w:val="005823A3"/>
    <w:rsid w:val="00585BC3"/>
    <w:rsid w:val="00591676"/>
    <w:rsid w:val="005B585F"/>
    <w:rsid w:val="005C3B65"/>
    <w:rsid w:val="005C5C32"/>
    <w:rsid w:val="005C6284"/>
    <w:rsid w:val="005E2403"/>
    <w:rsid w:val="005E5E15"/>
    <w:rsid w:val="005F4116"/>
    <w:rsid w:val="00604AA1"/>
    <w:rsid w:val="006075B0"/>
    <w:rsid w:val="00624DB8"/>
    <w:rsid w:val="00630AFE"/>
    <w:rsid w:val="00632867"/>
    <w:rsid w:val="00642355"/>
    <w:rsid w:val="00650783"/>
    <w:rsid w:val="0065182A"/>
    <w:rsid w:val="0065453A"/>
    <w:rsid w:val="00660C5E"/>
    <w:rsid w:val="00665A59"/>
    <w:rsid w:val="00667BA4"/>
    <w:rsid w:val="006941EC"/>
    <w:rsid w:val="00694419"/>
    <w:rsid w:val="00695BC2"/>
    <w:rsid w:val="006A117A"/>
    <w:rsid w:val="006A38B3"/>
    <w:rsid w:val="006A4B0D"/>
    <w:rsid w:val="006B1AD9"/>
    <w:rsid w:val="006B3FD3"/>
    <w:rsid w:val="006C27EC"/>
    <w:rsid w:val="006D2C10"/>
    <w:rsid w:val="006D3724"/>
    <w:rsid w:val="006D5398"/>
    <w:rsid w:val="006E24B1"/>
    <w:rsid w:val="006E36AB"/>
    <w:rsid w:val="006E6095"/>
    <w:rsid w:val="006E77DC"/>
    <w:rsid w:val="00724A2A"/>
    <w:rsid w:val="007270F0"/>
    <w:rsid w:val="007401BA"/>
    <w:rsid w:val="0074468F"/>
    <w:rsid w:val="00745BA4"/>
    <w:rsid w:val="007543EA"/>
    <w:rsid w:val="00755F2C"/>
    <w:rsid w:val="007564F9"/>
    <w:rsid w:val="0076418D"/>
    <w:rsid w:val="00770FAB"/>
    <w:rsid w:val="0078328F"/>
    <w:rsid w:val="00793E81"/>
    <w:rsid w:val="00796D9C"/>
    <w:rsid w:val="00797BC2"/>
    <w:rsid w:val="007A2170"/>
    <w:rsid w:val="007A28FD"/>
    <w:rsid w:val="007B1060"/>
    <w:rsid w:val="007B56AB"/>
    <w:rsid w:val="007C35CC"/>
    <w:rsid w:val="007C45C9"/>
    <w:rsid w:val="007C7181"/>
    <w:rsid w:val="007C76A5"/>
    <w:rsid w:val="007F421A"/>
    <w:rsid w:val="00800E65"/>
    <w:rsid w:val="00813542"/>
    <w:rsid w:val="008437DB"/>
    <w:rsid w:val="008455EE"/>
    <w:rsid w:val="00850A3E"/>
    <w:rsid w:val="008530E1"/>
    <w:rsid w:val="00855256"/>
    <w:rsid w:val="00856B14"/>
    <w:rsid w:val="008645F1"/>
    <w:rsid w:val="0089437C"/>
    <w:rsid w:val="008A0578"/>
    <w:rsid w:val="008A5A41"/>
    <w:rsid w:val="008A6264"/>
    <w:rsid w:val="008A7154"/>
    <w:rsid w:val="008B1AD8"/>
    <w:rsid w:val="008B445B"/>
    <w:rsid w:val="008E7682"/>
    <w:rsid w:val="008F6651"/>
    <w:rsid w:val="00901E9F"/>
    <w:rsid w:val="00902EAB"/>
    <w:rsid w:val="0090784D"/>
    <w:rsid w:val="00910971"/>
    <w:rsid w:val="00911C9D"/>
    <w:rsid w:val="0091490D"/>
    <w:rsid w:val="00917590"/>
    <w:rsid w:val="009302ED"/>
    <w:rsid w:val="00932587"/>
    <w:rsid w:val="009364F2"/>
    <w:rsid w:val="009415BA"/>
    <w:rsid w:val="00942D38"/>
    <w:rsid w:val="0094346F"/>
    <w:rsid w:val="0094682A"/>
    <w:rsid w:val="00962B77"/>
    <w:rsid w:val="009636E5"/>
    <w:rsid w:val="00966B9D"/>
    <w:rsid w:val="00971BDC"/>
    <w:rsid w:val="00971DBF"/>
    <w:rsid w:val="009818AA"/>
    <w:rsid w:val="00985AFD"/>
    <w:rsid w:val="009922E6"/>
    <w:rsid w:val="00993930"/>
    <w:rsid w:val="00994488"/>
    <w:rsid w:val="009A2083"/>
    <w:rsid w:val="009A5C73"/>
    <w:rsid w:val="009A7ED0"/>
    <w:rsid w:val="009B17F0"/>
    <w:rsid w:val="009C09F1"/>
    <w:rsid w:val="009C5CA7"/>
    <w:rsid w:val="009E26D1"/>
    <w:rsid w:val="009E7742"/>
    <w:rsid w:val="009F1807"/>
    <w:rsid w:val="009F701B"/>
    <w:rsid w:val="00A019E1"/>
    <w:rsid w:val="00A06F6D"/>
    <w:rsid w:val="00A3081E"/>
    <w:rsid w:val="00A40317"/>
    <w:rsid w:val="00A40C13"/>
    <w:rsid w:val="00A40E15"/>
    <w:rsid w:val="00A46E15"/>
    <w:rsid w:val="00A47DE5"/>
    <w:rsid w:val="00A51FB9"/>
    <w:rsid w:val="00A54A0A"/>
    <w:rsid w:val="00A63AE7"/>
    <w:rsid w:val="00A666B1"/>
    <w:rsid w:val="00A754CA"/>
    <w:rsid w:val="00A80673"/>
    <w:rsid w:val="00A81728"/>
    <w:rsid w:val="00A81B36"/>
    <w:rsid w:val="00A81C96"/>
    <w:rsid w:val="00A81D05"/>
    <w:rsid w:val="00A86CE8"/>
    <w:rsid w:val="00A87257"/>
    <w:rsid w:val="00A940A4"/>
    <w:rsid w:val="00A94E3B"/>
    <w:rsid w:val="00AB1C0F"/>
    <w:rsid w:val="00AB32F2"/>
    <w:rsid w:val="00AB4C01"/>
    <w:rsid w:val="00AB734B"/>
    <w:rsid w:val="00AC1E15"/>
    <w:rsid w:val="00AC21BF"/>
    <w:rsid w:val="00AC2365"/>
    <w:rsid w:val="00AD1923"/>
    <w:rsid w:val="00AD4271"/>
    <w:rsid w:val="00AD4961"/>
    <w:rsid w:val="00AF7882"/>
    <w:rsid w:val="00B139FF"/>
    <w:rsid w:val="00B20B66"/>
    <w:rsid w:val="00B33C27"/>
    <w:rsid w:val="00B40E6F"/>
    <w:rsid w:val="00B44C1A"/>
    <w:rsid w:val="00B44F18"/>
    <w:rsid w:val="00B52B00"/>
    <w:rsid w:val="00B5572D"/>
    <w:rsid w:val="00B57EB1"/>
    <w:rsid w:val="00B601C6"/>
    <w:rsid w:val="00B60415"/>
    <w:rsid w:val="00B60AC5"/>
    <w:rsid w:val="00B714D6"/>
    <w:rsid w:val="00B8195A"/>
    <w:rsid w:val="00B81CAC"/>
    <w:rsid w:val="00B85306"/>
    <w:rsid w:val="00B9114E"/>
    <w:rsid w:val="00B943D6"/>
    <w:rsid w:val="00B96252"/>
    <w:rsid w:val="00BA5770"/>
    <w:rsid w:val="00BC6826"/>
    <w:rsid w:val="00BD3A34"/>
    <w:rsid w:val="00BE0A73"/>
    <w:rsid w:val="00C15217"/>
    <w:rsid w:val="00C17D57"/>
    <w:rsid w:val="00C3077B"/>
    <w:rsid w:val="00C31562"/>
    <w:rsid w:val="00C32BB3"/>
    <w:rsid w:val="00C35F07"/>
    <w:rsid w:val="00C42B70"/>
    <w:rsid w:val="00C45786"/>
    <w:rsid w:val="00C46B7F"/>
    <w:rsid w:val="00C512FD"/>
    <w:rsid w:val="00C51D6F"/>
    <w:rsid w:val="00C52456"/>
    <w:rsid w:val="00C54240"/>
    <w:rsid w:val="00C56408"/>
    <w:rsid w:val="00C60D75"/>
    <w:rsid w:val="00C64D37"/>
    <w:rsid w:val="00C70480"/>
    <w:rsid w:val="00C77440"/>
    <w:rsid w:val="00C827D1"/>
    <w:rsid w:val="00C82AC0"/>
    <w:rsid w:val="00C87648"/>
    <w:rsid w:val="00C91D9D"/>
    <w:rsid w:val="00C944DA"/>
    <w:rsid w:val="00C947C3"/>
    <w:rsid w:val="00CA5019"/>
    <w:rsid w:val="00CB5E99"/>
    <w:rsid w:val="00CC168E"/>
    <w:rsid w:val="00CC30EA"/>
    <w:rsid w:val="00CC509F"/>
    <w:rsid w:val="00CD1B6F"/>
    <w:rsid w:val="00CD2A14"/>
    <w:rsid w:val="00CD3594"/>
    <w:rsid w:val="00CD3D27"/>
    <w:rsid w:val="00CE2FA5"/>
    <w:rsid w:val="00CE7691"/>
    <w:rsid w:val="00CF1873"/>
    <w:rsid w:val="00CF504B"/>
    <w:rsid w:val="00CF5BFF"/>
    <w:rsid w:val="00D27507"/>
    <w:rsid w:val="00D41923"/>
    <w:rsid w:val="00D44439"/>
    <w:rsid w:val="00D54A54"/>
    <w:rsid w:val="00D54F3A"/>
    <w:rsid w:val="00D61547"/>
    <w:rsid w:val="00D61B38"/>
    <w:rsid w:val="00D648F3"/>
    <w:rsid w:val="00D71AD6"/>
    <w:rsid w:val="00D71B37"/>
    <w:rsid w:val="00D832B1"/>
    <w:rsid w:val="00D84F4B"/>
    <w:rsid w:val="00D93645"/>
    <w:rsid w:val="00D95A05"/>
    <w:rsid w:val="00DA1075"/>
    <w:rsid w:val="00DA1422"/>
    <w:rsid w:val="00DA7852"/>
    <w:rsid w:val="00DB614B"/>
    <w:rsid w:val="00DC05D4"/>
    <w:rsid w:val="00DC5A80"/>
    <w:rsid w:val="00DD2536"/>
    <w:rsid w:val="00DE07AD"/>
    <w:rsid w:val="00DF670C"/>
    <w:rsid w:val="00DF79E6"/>
    <w:rsid w:val="00E007E0"/>
    <w:rsid w:val="00E11D12"/>
    <w:rsid w:val="00E1418B"/>
    <w:rsid w:val="00E14B20"/>
    <w:rsid w:val="00E169DA"/>
    <w:rsid w:val="00E265FB"/>
    <w:rsid w:val="00E26DBF"/>
    <w:rsid w:val="00E30F0B"/>
    <w:rsid w:val="00E33F64"/>
    <w:rsid w:val="00E41EF0"/>
    <w:rsid w:val="00E56AC2"/>
    <w:rsid w:val="00E56E69"/>
    <w:rsid w:val="00E65A2F"/>
    <w:rsid w:val="00E7073E"/>
    <w:rsid w:val="00E70C6E"/>
    <w:rsid w:val="00E721BB"/>
    <w:rsid w:val="00E736E5"/>
    <w:rsid w:val="00E83A99"/>
    <w:rsid w:val="00E84051"/>
    <w:rsid w:val="00E871BA"/>
    <w:rsid w:val="00EA6616"/>
    <w:rsid w:val="00EA7573"/>
    <w:rsid w:val="00EA7729"/>
    <w:rsid w:val="00EB10DA"/>
    <w:rsid w:val="00EB571D"/>
    <w:rsid w:val="00EB5A84"/>
    <w:rsid w:val="00EB6D59"/>
    <w:rsid w:val="00EC7B04"/>
    <w:rsid w:val="00ED07C0"/>
    <w:rsid w:val="00ED3F55"/>
    <w:rsid w:val="00ED47B8"/>
    <w:rsid w:val="00ED6EEB"/>
    <w:rsid w:val="00EE0CD1"/>
    <w:rsid w:val="00EE52F6"/>
    <w:rsid w:val="00EF15AA"/>
    <w:rsid w:val="00EF2AE6"/>
    <w:rsid w:val="00F00A0B"/>
    <w:rsid w:val="00F022E8"/>
    <w:rsid w:val="00F03DF6"/>
    <w:rsid w:val="00F067A6"/>
    <w:rsid w:val="00F104A9"/>
    <w:rsid w:val="00F11219"/>
    <w:rsid w:val="00F40274"/>
    <w:rsid w:val="00F51A2C"/>
    <w:rsid w:val="00F53BAC"/>
    <w:rsid w:val="00F618D4"/>
    <w:rsid w:val="00F645CA"/>
    <w:rsid w:val="00F66F7E"/>
    <w:rsid w:val="00F95C80"/>
    <w:rsid w:val="00FA77A6"/>
    <w:rsid w:val="00FB210D"/>
    <w:rsid w:val="00FC1393"/>
    <w:rsid w:val="00FC1701"/>
    <w:rsid w:val="00FC5871"/>
    <w:rsid w:val="00FD0E76"/>
    <w:rsid w:val="00FD49E5"/>
    <w:rsid w:val="00FD66C5"/>
    <w:rsid w:val="00FE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06CC8"/>
  <w15:docId w15:val="{0C42EC17-1F62-469E-9735-513D77F1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3">
    <w:name w:val="heading 3"/>
    <w:basedOn w:val="Standard"/>
    <w:next w:val="Textbody"/>
    <w:uiPriority w:val="9"/>
    <w:unhideWhenUsed/>
    <w:qFormat/>
    <w:pPr>
      <w:keepNext/>
      <w:suppressAutoHyphens w:val="0"/>
      <w:ind w:firstLine="4536"/>
      <w:outlineLvl w:val="2"/>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rPr>
      <w:rFonts w:ascii="Times New Roman" w:eastAsia="Times New Roman" w:hAnsi="Times New Roman" w:cs="Tahoma"/>
      <w:color w:val="000000"/>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suppressLineNumbers/>
      <w:tabs>
        <w:tab w:val="center" w:pos="4536"/>
        <w:tab w:val="right" w:pos="9072"/>
      </w:tabs>
    </w:pPr>
  </w:style>
  <w:style w:type="paragraph" w:customStyle="1" w:styleId="glowny">
    <w:name w:val="glowny"/>
    <w:basedOn w:val="Stopka"/>
    <w:pPr>
      <w:spacing w:line="258" w:lineRule="atLeast"/>
      <w:jc w:val="both"/>
    </w:pPr>
    <w:rPr>
      <w:rFonts w:ascii="FrankfurtGothic" w:eastAsia="FrankfurtGothic" w:hAnsi="FrankfurtGothic" w:cs="FrankfurtGothic"/>
      <w:sz w:val="19"/>
      <w:szCs w:val="19"/>
    </w:rPr>
  </w:style>
  <w:style w:type="paragraph" w:customStyle="1" w:styleId="1">
    <w:name w:val="1."/>
    <w:basedOn w:val="Standard"/>
    <w:pPr>
      <w:spacing w:line="258" w:lineRule="atLeast"/>
      <w:ind w:left="227" w:hanging="227"/>
      <w:jc w:val="both"/>
    </w:pPr>
    <w:rPr>
      <w:rFonts w:ascii="FrankfurtGothic" w:eastAsia="FrankfurtGothic" w:hAnsi="FrankfurtGothic" w:cs="FrankfurtGothic"/>
      <w:sz w:val="19"/>
      <w:szCs w:val="19"/>
    </w:rPr>
  </w:style>
  <w:style w:type="paragraph" w:customStyle="1" w:styleId="awciety">
    <w:name w:val="a) wciety"/>
    <w:basedOn w:val="Standard"/>
    <w:pPr>
      <w:spacing w:line="258" w:lineRule="atLeast"/>
      <w:ind w:left="567" w:hanging="238"/>
      <w:jc w:val="both"/>
    </w:pPr>
    <w:rPr>
      <w:rFonts w:ascii="FrankfurtGothic" w:eastAsia="FrankfurtGothic" w:hAnsi="FrankfurtGothic" w:cs="FrankfurtGothic"/>
      <w:sz w:val="19"/>
      <w:szCs w:val="19"/>
    </w:rPr>
  </w:style>
  <w:style w:type="paragraph" w:customStyle="1" w:styleId="WW-Listanumerowana">
    <w:name w:val="WW-Lista numerowana"/>
    <w:basedOn w:val="Standard"/>
    <w:pPr>
      <w:spacing w:line="360" w:lineRule="auto"/>
    </w:pPr>
    <w:rPr>
      <w:sz w:val="22"/>
      <w:szCs w:val="22"/>
    </w:rPr>
  </w:style>
  <w:style w:type="paragraph" w:customStyle="1" w:styleId="WW-Tekstpodstawowywcity2">
    <w:name w:val="WW-Tekst podstawowy wcięty 2"/>
    <w:basedOn w:val="Standard"/>
    <w:pPr>
      <w:ind w:left="284" w:hanging="284"/>
      <w:jc w:val="both"/>
    </w:pPr>
  </w:style>
  <w:style w:type="paragraph" w:customStyle="1" w:styleId="WW-Tekstpodstawowywcity3">
    <w:name w:val="WW-Tekst podstawowy wcięty 3"/>
    <w:basedOn w:val="Standard"/>
    <w:pPr>
      <w:tabs>
        <w:tab w:val="left" w:pos="17040"/>
      </w:tabs>
      <w:ind w:left="284"/>
      <w:jc w:val="both"/>
    </w:pPr>
  </w:style>
  <w:style w:type="paragraph" w:styleId="NormalnyWeb">
    <w:name w:val="Normal (Web)"/>
    <w:basedOn w:val="Standard"/>
    <w:uiPriority w:val="99"/>
    <w:pPr>
      <w:suppressAutoHyphens w:val="0"/>
      <w:spacing w:before="100" w:after="100"/>
    </w:pPr>
    <w:rPr>
      <w:rFonts w:ascii="Arial Unicode MS" w:eastAsia="Calibri" w:hAnsi="Arial Unicode MS" w:cs="Arial Unicode MS"/>
    </w:rPr>
  </w:style>
  <w:style w:type="paragraph" w:customStyle="1" w:styleId="WW-Tekstpodstawowywcity31">
    <w:name w:val="WW-Tekst podstawowy wcięty 31"/>
    <w:basedOn w:val="Standard"/>
    <w:pPr>
      <w:ind w:left="-11"/>
    </w:pPr>
  </w:style>
  <w:style w:type="paragraph" w:customStyle="1" w:styleId="western">
    <w:name w:val="western"/>
    <w:basedOn w:val="Standard"/>
    <w:pPr>
      <w:spacing w:before="280" w:after="280"/>
      <w:jc w:val="both"/>
    </w:pPr>
  </w:style>
  <w:style w:type="paragraph" w:customStyle="1" w:styleId="Tekstpodstawowywcity35">
    <w:name w:val="Tekst podstawowy wcięty 35"/>
    <w:basedOn w:val="Standard"/>
    <w:pPr>
      <w:tabs>
        <w:tab w:val="left" w:pos="-20869"/>
      </w:tabs>
      <w:ind w:left="709" w:hanging="425"/>
      <w:jc w:val="both"/>
    </w:pPr>
    <w:rPr>
      <w:rFonts w:ascii="Verdana" w:eastAsia="Verdana" w:hAnsi="Verdana" w:cs="Verdana"/>
      <w:sz w:val="22"/>
      <w:szCs w:val="22"/>
    </w:rPr>
  </w:style>
  <w:style w:type="paragraph" w:customStyle="1" w:styleId="Akapitzlist1">
    <w:name w:val="Akapit z listą1"/>
    <w:basedOn w:val="Standard"/>
  </w:style>
  <w:style w:type="paragraph" w:styleId="Akapitzlist">
    <w:name w:val="List Paragraph"/>
    <w:aliases w:val="L1,Numerowanie,Akapit z listą5,T_SZ_List Paragraph,normalny tekst,Akapit z listą BS,Kolorowa lista — akcent 11,wypunktowanie,Akapit z list¹,Obiekt,List Paragraph1,List Paragraph,BulletC,Wyliczanie,normalny,Wypunktowanie,Akapit z listą31"/>
    <w:basedOn w:val="Standard"/>
    <w:uiPriority w:val="34"/>
    <w:qFormat/>
    <w:pPr>
      <w:suppressAutoHyphens w:val="0"/>
      <w:spacing w:after="120" w:line="276" w:lineRule="auto"/>
      <w:ind w:left="357"/>
    </w:pPr>
    <w:rPr>
      <w:rFonts w:ascii="Arial" w:eastAsia="Calibri" w:hAnsi="Arial" w:cs="Arial"/>
      <w:sz w:val="20"/>
      <w:szCs w:val="20"/>
    </w:rPr>
  </w:style>
  <w:style w:type="paragraph" w:customStyle="1" w:styleId="44-">
    <w:name w:val="44-"/>
    <w:basedOn w:val="awciety"/>
    <w:pPr>
      <w:ind w:left="680" w:hanging="227"/>
    </w:pPr>
  </w:style>
  <w:style w:type="paragraph" w:customStyle="1" w:styleId="Tekstpodstawowywcity34">
    <w:name w:val="Tekst podstawowy wcięty 34"/>
    <w:basedOn w:val="Standard"/>
    <w:pPr>
      <w:tabs>
        <w:tab w:val="left" w:pos="-20869"/>
      </w:tabs>
      <w:ind w:left="709" w:hanging="425"/>
      <w:jc w:val="both"/>
    </w:pPr>
    <w:rPr>
      <w:rFonts w:ascii="Verdana" w:eastAsia="Verdana" w:hAnsi="Verdana" w:cs="Verdana"/>
      <w:sz w:val="22"/>
      <w:szCs w:val="22"/>
    </w:rPr>
  </w:style>
  <w:style w:type="paragraph" w:customStyle="1" w:styleId="ZnakZnakZnakZnakZnakZnakZnak">
    <w:name w:val="Znak Znak Znak Znak Znak Znak Znak"/>
    <w:basedOn w:val="Standard"/>
    <w:pPr>
      <w:suppressAutoHyphens w:val="0"/>
    </w:pPr>
    <w:rPr>
      <w:lang w:eastAsia="pl-PL"/>
    </w:rPr>
  </w:style>
  <w:style w:type="paragraph" w:styleId="Tekstpodstawowywcity2">
    <w:name w:val="Body Text Indent 2"/>
    <w:basedOn w:val="Standard"/>
    <w:pPr>
      <w:spacing w:after="120" w:line="480" w:lineRule="auto"/>
      <w:ind w:left="283"/>
    </w:pPr>
  </w:style>
  <w:style w:type="paragraph" w:styleId="Nagwek">
    <w:name w:val="header"/>
    <w:basedOn w:val="Standard"/>
    <w:pPr>
      <w:suppressLineNumbers/>
      <w:tabs>
        <w:tab w:val="center" w:pos="4536"/>
        <w:tab w:val="right" w:pos="9072"/>
      </w:tabs>
    </w:pPr>
  </w:style>
  <w:style w:type="paragraph" w:customStyle="1" w:styleId="ZnakZnakZnakZnakZnakZnakZnakZnak">
    <w:name w:val="Znak Znak Znak Znak Znak Znak Znak Znak"/>
    <w:basedOn w:val="Standard"/>
    <w:pPr>
      <w:suppressAutoHyphens w:val="0"/>
    </w:pPr>
    <w:rPr>
      <w:lang w:eastAsia="pl-PL"/>
    </w:rPr>
  </w:style>
  <w:style w:type="paragraph" w:styleId="Tekstdymka">
    <w:name w:val="Balloon Text"/>
    <w:basedOn w:val="Standard"/>
    <w:rPr>
      <w:rFonts w:ascii="Arial" w:eastAsia="Arial" w:hAnsi="Arial" w:cs="Arial"/>
      <w:sz w:val="16"/>
      <w:szCs w:val="16"/>
    </w:rPr>
  </w:style>
  <w:style w:type="paragraph" w:customStyle="1" w:styleId="Wyliczaniess">
    <w:name w:val="Wyliczanie ss"/>
    <w:pPr>
      <w:widowControl/>
      <w:suppressAutoHyphens/>
      <w:spacing w:before="56" w:after="56"/>
      <w:ind w:left="340" w:hanging="340"/>
    </w:pPr>
    <w:rPr>
      <w:rFonts w:ascii="Times New Roman" w:eastAsia="Times New Roman" w:hAnsi="Times New Roman"/>
      <w:color w:val="000000"/>
      <w:sz w:val="26"/>
      <w:szCs w:val="26"/>
    </w:rPr>
  </w:style>
  <w:style w:type="paragraph" w:styleId="Tekstprzypisukocowego">
    <w:name w:val="endnote text"/>
    <w:basedOn w:val="Standard"/>
    <w:rPr>
      <w:sz w:val="20"/>
      <w:szCs w:val="20"/>
    </w:rPr>
  </w:style>
  <w:style w:type="paragraph" w:styleId="Tekstpodstawowy2">
    <w:name w:val="Body Text 2"/>
    <w:basedOn w:val="Standard"/>
    <w:pPr>
      <w:spacing w:after="120" w:line="480" w:lineRule="auto"/>
    </w:pPr>
  </w:style>
  <w:style w:type="paragraph" w:styleId="Zwykytekst">
    <w:name w:val="Plain Text"/>
    <w:basedOn w:val="Standard"/>
    <w:uiPriority w:val="99"/>
    <w:pPr>
      <w:suppressAutoHyphens w:val="0"/>
    </w:pPr>
    <w:rPr>
      <w:rFonts w:ascii="Courier New" w:eastAsia="Courier New" w:hAnsi="Courier New" w:cs="Courier New"/>
      <w:sz w:val="20"/>
      <w:szCs w:val="20"/>
      <w:lang w:eastAsia="pl-PL"/>
    </w:rPr>
  </w:style>
  <w:style w:type="paragraph" w:customStyle="1" w:styleId="BodySingle">
    <w:name w:val="Body Single"/>
    <w:basedOn w:val="Standard"/>
    <w:pPr>
      <w:suppressAutoHyphens w:val="0"/>
    </w:pPr>
    <w:rPr>
      <w:rFonts w:ascii="Tms Rmn" w:eastAsia="Tms Rmn" w:hAnsi="Tms Rmn" w:cs="Tms Rmn"/>
      <w:sz w:val="20"/>
      <w:szCs w:val="20"/>
      <w:lang w:eastAsia="pl-PL"/>
    </w:rPr>
  </w:style>
  <w:style w:type="paragraph" w:customStyle="1" w:styleId="Lista1">
    <w:name w:val="Lista1"/>
    <w:basedOn w:val="Standard"/>
    <w:pPr>
      <w:ind w:left="709" w:hanging="425"/>
      <w:jc w:val="both"/>
    </w:pPr>
    <w:rPr>
      <w:szCs w:val="20"/>
      <w:lang w:eastAsia="pl-PL"/>
    </w:rPr>
  </w:style>
  <w:style w:type="paragraph" w:styleId="Tekstprzypisudolnego">
    <w:name w:val="footnote text"/>
    <w:basedOn w:val="Standard"/>
    <w:rPr>
      <w:sz w:val="20"/>
      <w:szCs w:val="20"/>
    </w:rPr>
  </w:style>
  <w:style w:type="paragraph" w:customStyle="1" w:styleId="Default">
    <w:name w:val="Default"/>
    <w:basedOn w:val="Standard"/>
    <w:pPr>
      <w:suppressAutoHyphens w:val="0"/>
    </w:pPr>
    <w:rPr>
      <w:rFonts w:ascii="Arial" w:eastAsia="Arial" w:hAnsi="Arial" w:cs="Arial"/>
    </w:rPr>
  </w:style>
  <w:style w:type="paragraph" w:customStyle="1" w:styleId="Footnote">
    <w:name w:val="Footnote"/>
    <w:basedOn w:val="Standard"/>
    <w:pPr>
      <w:suppressLineNumbers/>
      <w:ind w:left="283" w:hanging="283"/>
    </w:pPr>
    <w:rPr>
      <w:sz w:val="20"/>
      <w:szCs w:val="20"/>
    </w:rPr>
  </w:style>
  <w:style w:type="character" w:customStyle="1" w:styleId="Nagwek3Znak">
    <w:name w:val="Nagłówek 3 Znak"/>
    <w:rPr>
      <w:rFonts w:ascii="Times New Roman" w:eastAsia="Times New Roman" w:hAnsi="Times New Roman" w:cs="Times New Roman"/>
      <w:b/>
      <w:bCs/>
      <w:i/>
      <w:iCs/>
      <w:kern w:val="3"/>
      <w:sz w:val="20"/>
      <w:szCs w:val="20"/>
      <w:lang w:eastAsia="ar-SA" w:bidi="ar-SA"/>
    </w:rPr>
  </w:style>
  <w:style w:type="character" w:customStyle="1" w:styleId="Domylnaczcionkaakapitu2">
    <w:name w:val="Domyślna czcionka akapitu2"/>
  </w:style>
  <w:style w:type="character" w:customStyle="1" w:styleId="FontStyle47">
    <w:name w:val="Font Style47"/>
    <w:rPr>
      <w:rFonts w:ascii="Tahoma" w:eastAsia="Tahoma" w:hAnsi="Tahoma" w:cs="Tahoma"/>
      <w:sz w:val="18"/>
      <w:szCs w:val="18"/>
    </w:rPr>
  </w:style>
  <w:style w:type="character" w:styleId="Uwydatnienie">
    <w:name w:val="Emphasis"/>
    <w:rPr>
      <w:i/>
      <w:iCs/>
    </w:rPr>
  </w:style>
  <w:style w:type="character" w:customStyle="1" w:styleId="TekstpodstawowyZnak">
    <w:name w:val="Tekst podstawowy Znak"/>
    <w:rPr>
      <w:rFonts w:ascii="Times New Roman" w:eastAsia="Times New Roman" w:hAnsi="Times New Roman" w:cs="Times New Roman"/>
      <w:kern w:val="3"/>
      <w:sz w:val="20"/>
      <w:szCs w:val="20"/>
      <w:lang w:eastAsia="ar-SA" w:bidi="ar-SA"/>
    </w:rPr>
  </w:style>
  <w:style w:type="character" w:customStyle="1" w:styleId="StopkaZnak">
    <w:name w:val="Stopka Znak"/>
    <w:rPr>
      <w:rFonts w:ascii="Times New Roman" w:eastAsia="Times New Roman" w:hAnsi="Times New Roman" w:cs="Times New Roman"/>
      <w:kern w:val="3"/>
      <w:sz w:val="20"/>
      <w:szCs w:val="20"/>
      <w:lang w:eastAsia="ar-SA" w:bidi="ar-SA"/>
    </w:rPr>
  </w:style>
  <w:style w:type="character" w:customStyle="1" w:styleId="Tekstpodstawowywcity2Znak">
    <w:name w:val="Tekst podstawowy wcięty 2 Znak"/>
    <w:rPr>
      <w:rFonts w:ascii="Times New Roman" w:eastAsia="Times New Roman" w:hAnsi="Times New Roman" w:cs="Times New Roman"/>
      <w:kern w:val="3"/>
      <w:sz w:val="20"/>
      <w:szCs w:val="20"/>
      <w:lang w:eastAsia="ar-SA" w:bidi="ar-SA"/>
    </w:rPr>
  </w:style>
  <w:style w:type="character" w:customStyle="1" w:styleId="NagwekZnak">
    <w:name w:val="Nagłówek Znak"/>
    <w:rPr>
      <w:rFonts w:ascii="Times New Roman" w:eastAsia="Times New Roman" w:hAnsi="Times New Roman" w:cs="Times New Roman"/>
      <w:kern w:val="3"/>
      <w:sz w:val="20"/>
      <w:szCs w:val="20"/>
      <w:lang w:eastAsia="ar-SA" w:bidi="ar-SA"/>
    </w:rPr>
  </w:style>
  <w:style w:type="character" w:customStyle="1" w:styleId="TekstdymkaZnak">
    <w:name w:val="Tekst dymka Znak"/>
    <w:rPr>
      <w:rFonts w:ascii="Arial" w:eastAsia="Arial" w:hAnsi="Arial" w:cs="Arial"/>
      <w:kern w:val="3"/>
      <w:sz w:val="16"/>
      <w:szCs w:val="16"/>
      <w:lang w:eastAsia="ar-SA" w:bidi="ar-SA"/>
    </w:rPr>
  </w:style>
  <w:style w:type="character" w:customStyle="1" w:styleId="StrongEmphasis">
    <w:name w:val="Strong Emphasis"/>
    <w:rPr>
      <w:b/>
      <w:bCs/>
    </w:rPr>
  </w:style>
  <w:style w:type="character" w:customStyle="1" w:styleId="TekstprzypisukocowegoZnak">
    <w:name w:val="Tekst przypisu końcowego Znak"/>
    <w:rPr>
      <w:rFonts w:ascii="Times New Roman" w:eastAsia="Times New Roman" w:hAnsi="Times New Roman" w:cs="Times New Roman"/>
      <w:kern w:val="3"/>
      <w:sz w:val="20"/>
      <w:szCs w:val="20"/>
      <w:lang w:eastAsia="ar-SA" w:bidi="ar-SA"/>
    </w:rPr>
  </w:style>
  <w:style w:type="character" w:styleId="Odwoanieprzypisukocowego">
    <w:name w:val="endnote reference"/>
    <w:rPr>
      <w:position w:val="0"/>
      <w:vertAlign w:val="superscript"/>
    </w:rPr>
  </w:style>
  <w:style w:type="character" w:customStyle="1" w:styleId="Tekstpodstawowy2Znak">
    <w:name w:val="Tekst podstawowy 2 Znak"/>
    <w:rPr>
      <w:rFonts w:ascii="Times New Roman" w:eastAsia="Times New Roman" w:hAnsi="Times New Roman" w:cs="Times New Roman"/>
      <w:kern w:val="3"/>
      <w:sz w:val="20"/>
      <w:szCs w:val="20"/>
      <w:lang w:eastAsia="ar-SA" w:bidi="ar-SA"/>
    </w:rPr>
  </w:style>
  <w:style w:type="character" w:customStyle="1" w:styleId="ZwykytekstZnak">
    <w:name w:val="Zwykły tekst Znak"/>
    <w:rPr>
      <w:rFonts w:ascii="Courier New" w:eastAsia="Courier New" w:hAnsi="Courier New" w:cs="Courier New"/>
      <w:sz w:val="20"/>
      <w:szCs w:val="20"/>
      <w:lang w:eastAsia="pl-PL"/>
    </w:rPr>
  </w:style>
  <w:style w:type="character" w:customStyle="1" w:styleId="lrzxr">
    <w:name w:val="lrzxr"/>
  </w:style>
  <w:style w:type="character" w:customStyle="1" w:styleId="AkapitzlistZnak">
    <w:name w:val="Akapit z listą Znak"/>
    <w:aliases w:val="L1 Znak,Numerowanie Znak,Akapit z listą5 Znak,T_SZ_List Paragraph Znak,normalny tekst Znak,Akapit z listą BS Znak,Kolorowa lista — akcent 11 Znak,wypunktowanie Znak,Akapit z list¹ Znak,Obiekt Znak,List Paragraph1 Znak,BulletC Znak"/>
    <w:uiPriority w:val="34"/>
    <w:qFormat/>
    <w:rPr>
      <w:rFonts w:ascii="Arial" w:eastAsia="Arial" w:hAnsi="Arial" w:cs="Arial"/>
      <w:kern w:val="3"/>
      <w:lang w:eastAsia="ar-SA"/>
    </w:rPr>
  </w:style>
  <w:style w:type="character" w:customStyle="1" w:styleId="TekstprzypisudolnegoZnak">
    <w:name w:val="Tekst przypisu dolnego Znak"/>
    <w:basedOn w:val="Domylnaczcionkaakapitu"/>
    <w:rPr>
      <w:rFonts w:ascii="Times New Roman" w:eastAsia="Times New Roman" w:hAnsi="Times New Roman" w:cs="Times New Roman"/>
      <w:kern w:val="3"/>
      <w:lang w:eastAsia="ar-SA"/>
    </w:rPr>
  </w:style>
  <w:style w:type="character" w:styleId="Odwoanieprzypisudolnego">
    <w:name w:val="footnote reference"/>
    <w:basedOn w:val="Domylnaczcionkaakapitu"/>
    <w:rPr>
      <w:position w:val="0"/>
      <w:vertAlign w:val="superscript"/>
    </w:rPr>
  </w:style>
  <w:style w:type="character" w:customStyle="1" w:styleId="ListLabel1">
    <w:name w:val="ListLabel 1"/>
    <w:rPr>
      <w:rFonts w:eastAsia="Times New Roman"/>
      <w:b w:val="0"/>
      <w:sz w:val="22"/>
      <w:szCs w:val="22"/>
    </w:rPr>
  </w:style>
  <w:style w:type="character" w:customStyle="1" w:styleId="ListLabel2">
    <w:name w:val="ListLabel 2"/>
    <w:rPr>
      <w:rFonts w:cs="Courier New"/>
    </w:rPr>
  </w:style>
  <w:style w:type="character" w:customStyle="1" w:styleId="ListLabel3">
    <w:name w:val="ListLabel 3"/>
    <w:rPr>
      <w:b w:val="0"/>
      <w:bCs w:val="0"/>
    </w:rPr>
  </w:style>
  <w:style w:type="character" w:customStyle="1" w:styleId="ListLabel4">
    <w:name w:val="ListLabel 4"/>
    <w:rPr>
      <w:b w:val="0"/>
      <w:bCs w:val="0"/>
      <w:sz w:val="22"/>
      <w:szCs w:val="22"/>
    </w:rPr>
  </w:style>
  <w:style w:type="character" w:customStyle="1" w:styleId="ListLabel5">
    <w:name w:val="ListLabel 5"/>
    <w:rPr>
      <w:rFonts w:eastAsia="Times New Roman"/>
      <w:sz w:val="20"/>
      <w:szCs w:val="20"/>
    </w:rPr>
  </w:style>
  <w:style w:type="character" w:customStyle="1" w:styleId="ListLabel6">
    <w:name w:val="ListLabel 6"/>
    <w:rPr>
      <w:rFonts w:eastAsia="Times New Roman"/>
      <w:sz w:val="22"/>
      <w:szCs w:val="22"/>
    </w:rPr>
  </w:style>
  <w:style w:type="character" w:customStyle="1" w:styleId="ListLabel7">
    <w:name w:val="ListLabel 7"/>
    <w:rPr>
      <w:b w:val="0"/>
      <w:bCs w:val="0"/>
      <w:i w:val="0"/>
      <w:iCs w:val="0"/>
      <w:color w:val="00000A"/>
    </w:rPr>
  </w:style>
  <w:style w:type="character" w:customStyle="1" w:styleId="ListLabel8">
    <w:name w:val="ListLabel 8"/>
    <w:rPr>
      <w:b w:val="0"/>
      <w:sz w:val="20"/>
      <w:szCs w:val="20"/>
    </w:rPr>
  </w:style>
  <w:style w:type="character" w:customStyle="1" w:styleId="ListLabel9">
    <w:name w:val="ListLabel 9"/>
    <w:rPr>
      <w:rFonts w:cs="Times New Roman"/>
    </w:rPr>
  </w:style>
  <w:style w:type="character" w:customStyle="1" w:styleId="ListLabel10">
    <w:name w:val="ListLabel 10"/>
    <w:rPr>
      <w:rFonts w:eastAsia="Times New Roman"/>
      <w:b w:val="0"/>
    </w:rPr>
  </w:style>
  <w:style w:type="character" w:customStyle="1" w:styleId="ListLabel11">
    <w:name w:val="ListLabel 11"/>
    <w:rPr>
      <w:rFonts w:cs="Verdana"/>
      <w:b w:val="0"/>
      <w:bCs w:val="0"/>
      <w:i w:val="0"/>
      <w:iCs w:val="0"/>
    </w:rPr>
  </w:style>
  <w:style w:type="character" w:customStyle="1" w:styleId="ListLabel12">
    <w:name w:val="ListLabel 12"/>
    <w:rPr>
      <w:rFonts w:cs="Tahoma"/>
    </w:rPr>
  </w:style>
  <w:style w:type="character" w:customStyle="1" w:styleId="ListLabel13">
    <w:name w:val="ListLabel 13"/>
    <w:rPr>
      <w:b w:val="0"/>
    </w:rPr>
  </w:style>
  <w:style w:type="character" w:customStyle="1" w:styleId="ListLabel14">
    <w:name w:val="ListLabel 14"/>
    <w:rPr>
      <w:b w:val="0"/>
      <w:color w:val="00000A"/>
    </w:rPr>
  </w:style>
  <w:style w:type="character" w:customStyle="1" w:styleId="ListLabel15">
    <w:name w:val="ListLabel 15"/>
    <w:rPr>
      <w:b/>
    </w:rPr>
  </w:style>
  <w:style w:type="character" w:customStyle="1" w:styleId="ListLabel16">
    <w:name w:val="ListLabel 16"/>
    <w:rPr>
      <w:rFonts w:cs="OpenSymbol"/>
      <w:sz w:val="18"/>
      <w:szCs w:val="18"/>
    </w:rPr>
  </w:style>
  <w:style w:type="character" w:customStyle="1" w:styleId="ListLabel17">
    <w:name w:val="ListLabel 17"/>
    <w:rPr>
      <w:sz w:val="22"/>
      <w:szCs w:val="22"/>
    </w:rPr>
  </w:style>
  <w:style w:type="character" w:customStyle="1" w:styleId="ListLabel18">
    <w:name w:val="ListLabel 18"/>
    <w:rPr>
      <w:rFonts w:eastAsia="Times New Roman" w:cs="Arial"/>
    </w:rPr>
  </w:style>
  <w:style w:type="character" w:customStyle="1" w:styleId="ListLabel19">
    <w:name w:val="ListLabel 19"/>
    <w:rPr>
      <w:i w:val="0"/>
      <w:color w:val="00000A"/>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numbering" w:customStyle="1" w:styleId="WWNum1">
    <w:name w:val="WWNum1"/>
    <w:basedOn w:val="Bezlisty"/>
    <w:pPr>
      <w:numPr>
        <w:numId w:val="47"/>
      </w:numPr>
    </w:pPr>
  </w:style>
  <w:style w:type="numbering" w:customStyle="1" w:styleId="WWNum2">
    <w:name w:val="WWNum2"/>
    <w:basedOn w:val="Bezlisty"/>
    <w:pPr>
      <w:numPr>
        <w:numId w:val="1"/>
      </w:numPr>
    </w:pPr>
  </w:style>
  <w:style w:type="numbering" w:customStyle="1" w:styleId="WWNum3">
    <w:name w:val="WWNum3"/>
    <w:basedOn w:val="Bezlisty"/>
    <w:pPr>
      <w:numPr>
        <w:numId w:val="2"/>
      </w:numPr>
    </w:pPr>
  </w:style>
  <w:style w:type="numbering" w:customStyle="1" w:styleId="WWNum4">
    <w:name w:val="WWNum4"/>
    <w:basedOn w:val="Bezlisty"/>
    <w:pPr>
      <w:numPr>
        <w:numId w:val="3"/>
      </w:numPr>
    </w:pPr>
  </w:style>
  <w:style w:type="numbering" w:customStyle="1" w:styleId="WWNum5">
    <w:name w:val="WWNum5"/>
    <w:basedOn w:val="Bezlisty"/>
    <w:pPr>
      <w:numPr>
        <w:numId w:val="4"/>
      </w:numPr>
    </w:pPr>
  </w:style>
  <w:style w:type="numbering" w:customStyle="1" w:styleId="WWNum6">
    <w:name w:val="WWNum6"/>
    <w:basedOn w:val="Bezlisty"/>
    <w:pPr>
      <w:numPr>
        <w:numId w:val="5"/>
      </w:numPr>
    </w:pPr>
  </w:style>
  <w:style w:type="numbering" w:customStyle="1" w:styleId="WWNum7">
    <w:name w:val="WWNum7"/>
    <w:basedOn w:val="Bezlisty"/>
    <w:pPr>
      <w:numPr>
        <w:numId w:val="6"/>
      </w:numPr>
    </w:pPr>
  </w:style>
  <w:style w:type="numbering" w:customStyle="1" w:styleId="WWNum8">
    <w:name w:val="WWNum8"/>
    <w:basedOn w:val="Bezlisty"/>
    <w:pPr>
      <w:numPr>
        <w:numId w:val="7"/>
      </w:numPr>
    </w:pPr>
  </w:style>
  <w:style w:type="numbering" w:customStyle="1" w:styleId="WWNum9">
    <w:name w:val="WWNum9"/>
    <w:basedOn w:val="Bezlisty"/>
    <w:pPr>
      <w:numPr>
        <w:numId w:val="8"/>
      </w:numPr>
    </w:pPr>
  </w:style>
  <w:style w:type="numbering" w:customStyle="1" w:styleId="WWNum10">
    <w:name w:val="WWNum10"/>
    <w:basedOn w:val="Bezlisty"/>
    <w:pPr>
      <w:numPr>
        <w:numId w:val="9"/>
      </w:numPr>
    </w:pPr>
  </w:style>
  <w:style w:type="numbering" w:customStyle="1" w:styleId="WWNum11">
    <w:name w:val="WWNum11"/>
    <w:basedOn w:val="Bezlisty"/>
    <w:pPr>
      <w:numPr>
        <w:numId w:val="10"/>
      </w:numPr>
    </w:pPr>
  </w:style>
  <w:style w:type="numbering" w:customStyle="1" w:styleId="WWNum12">
    <w:name w:val="WWNum12"/>
    <w:basedOn w:val="Bezlisty"/>
    <w:pPr>
      <w:numPr>
        <w:numId w:val="11"/>
      </w:numPr>
    </w:pPr>
  </w:style>
  <w:style w:type="numbering" w:customStyle="1" w:styleId="WWNum13">
    <w:name w:val="WWNum13"/>
    <w:basedOn w:val="Bezlisty"/>
    <w:pPr>
      <w:numPr>
        <w:numId w:val="12"/>
      </w:numPr>
    </w:pPr>
  </w:style>
  <w:style w:type="numbering" w:customStyle="1" w:styleId="WWNum14">
    <w:name w:val="WWNum14"/>
    <w:basedOn w:val="Bezlisty"/>
    <w:pPr>
      <w:numPr>
        <w:numId w:val="13"/>
      </w:numPr>
    </w:pPr>
  </w:style>
  <w:style w:type="numbering" w:customStyle="1" w:styleId="WWNum15">
    <w:name w:val="WWNum15"/>
    <w:basedOn w:val="Bezlisty"/>
    <w:pPr>
      <w:numPr>
        <w:numId w:val="14"/>
      </w:numPr>
    </w:pPr>
  </w:style>
  <w:style w:type="numbering" w:customStyle="1" w:styleId="WWNum16">
    <w:name w:val="WWNum16"/>
    <w:basedOn w:val="Bezlisty"/>
    <w:pPr>
      <w:numPr>
        <w:numId w:val="15"/>
      </w:numPr>
    </w:pPr>
  </w:style>
  <w:style w:type="numbering" w:customStyle="1" w:styleId="WWNum17">
    <w:name w:val="WWNum17"/>
    <w:basedOn w:val="Bezlisty"/>
    <w:pPr>
      <w:numPr>
        <w:numId w:val="16"/>
      </w:numPr>
    </w:pPr>
  </w:style>
  <w:style w:type="numbering" w:customStyle="1" w:styleId="WWNum18">
    <w:name w:val="WWNum18"/>
    <w:basedOn w:val="Bezlisty"/>
    <w:pPr>
      <w:numPr>
        <w:numId w:val="48"/>
      </w:numPr>
    </w:pPr>
  </w:style>
  <w:style w:type="numbering" w:customStyle="1" w:styleId="WWNum19">
    <w:name w:val="WWNum19"/>
    <w:basedOn w:val="Bezlisty"/>
    <w:pPr>
      <w:numPr>
        <w:numId w:val="18"/>
      </w:numPr>
    </w:pPr>
  </w:style>
  <w:style w:type="numbering" w:customStyle="1" w:styleId="WWNum20">
    <w:name w:val="WWNum20"/>
    <w:basedOn w:val="Bezlisty"/>
    <w:pPr>
      <w:numPr>
        <w:numId w:val="19"/>
      </w:numPr>
    </w:pPr>
  </w:style>
  <w:style w:type="numbering" w:customStyle="1" w:styleId="WWNum21">
    <w:name w:val="WWNum21"/>
    <w:basedOn w:val="Bezlisty"/>
    <w:pPr>
      <w:numPr>
        <w:numId w:val="20"/>
      </w:numPr>
    </w:pPr>
  </w:style>
  <w:style w:type="numbering" w:customStyle="1" w:styleId="WWNum22">
    <w:name w:val="WWNum22"/>
    <w:basedOn w:val="Bezlisty"/>
    <w:pPr>
      <w:numPr>
        <w:numId w:val="21"/>
      </w:numPr>
    </w:pPr>
  </w:style>
  <w:style w:type="numbering" w:customStyle="1" w:styleId="WWNum23">
    <w:name w:val="WWNum23"/>
    <w:basedOn w:val="Bezlisty"/>
    <w:pPr>
      <w:numPr>
        <w:numId w:val="22"/>
      </w:numPr>
    </w:pPr>
  </w:style>
  <w:style w:type="numbering" w:customStyle="1" w:styleId="WWNum24">
    <w:name w:val="WWNum24"/>
    <w:basedOn w:val="Bezlisty"/>
    <w:pPr>
      <w:numPr>
        <w:numId w:val="23"/>
      </w:numPr>
    </w:pPr>
  </w:style>
  <w:style w:type="numbering" w:customStyle="1" w:styleId="WWNum25">
    <w:name w:val="WWNum25"/>
    <w:basedOn w:val="Bezlisty"/>
    <w:pPr>
      <w:numPr>
        <w:numId w:val="49"/>
      </w:numPr>
    </w:pPr>
  </w:style>
  <w:style w:type="numbering" w:customStyle="1" w:styleId="WWNum26">
    <w:name w:val="WWNum26"/>
    <w:basedOn w:val="Bezlisty"/>
    <w:pPr>
      <w:numPr>
        <w:numId w:val="24"/>
      </w:numPr>
    </w:pPr>
  </w:style>
  <w:style w:type="numbering" w:customStyle="1" w:styleId="WWNum27">
    <w:name w:val="WWNum27"/>
    <w:basedOn w:val="Bezlisty"/>
    <w:pPr>
      <w:numPr>
        <w:numId w:val="25"/>
      </w:numPr>
    </w:pPr>
  </w:style>
  <w:style w:type="numbering" w:customStyle="1" w:styleId="WWNum28">
    <w:name w:val="WWNum28"/>
    <w:basedOn w:val="Bezlisty"/>
    <w:pPr>
      <w:numPr>
        <w:numId w:val="26"/>
      </w:numPr>
    </w:pPr>
  </w:style>
  <w:style w:type="numbering" w:customStyle="1" w:styleId="WWNum29">
    <w:name w:val="WWNum29"/>
    <w:basedOn w:val="Bezlisty"/>
    <w:pPr>
      <w:numPr>
        <w:numId w:val="27"/>
      </w:numPr>
    </w:pPr>
  </w:style>
  <w:style w:type="numbering" w:customStyle="1" w:styleId="WWNum30">
    <w:name w:val="WWNum30"/>
    <w:basedOn w:val="Bezlisty"/>
    <w:pPr>
      <w:numPr>
        <w:numId w:val="28"/>
      </w:numPr>
    </w:pPr>
  </w:style>
  <w:style w:type="numbering" w:customStyle="1" w:styleId="WWNum31">
    <w:name w:val="WWNum31"/>
    <w:basedOn w:val="Bezlisty"/>
    <w:pPr>
      <w:numPr>
        <w:numId w:val="29"/>
      </w:numPr>
    </w:pPr>
  </w:style>
  <w:style w:type="numbering" w:customStyle="1" w:styleId="WWNum32">
    <w:name w:val="WWNum32"/>
    <w:basedOn w:val="Bezlisty"/>
    <w:pPr>
      <w:numPr>
        <w:numId w:val="30"/>
      </w:numPr>
    </w:pPr>
  </w:style>
  <w:style w:type="numbering" w:customStyle="1" w:styleId="WWNum33">
    <w:name w:val="WWNum33"/>
    <w:basedOn w:val="Bezlisty"/>
    <w:pPr>
      <w:numPr>
        <w:numId w:val="31"/>
      </w:numPr>
    </w:pPr>
  </w:style>
  <w:style w:type="numbering" w:customStyle="1" w:styleId="WWNum34">
    <w:name w:val="WWNum34"/>
    <w:basedOn w:val="Bezlisty"/>
    <w:pPr>
      <w:numPr>
        <w:numId w:val="32"/>
      </w:numPr>
    </w:pPr>
  </w:style>
  <w:style w:type="numbering" w:customStyle="1" w:styleId="WWNum35">
    <w:name w:val="WWNum35"/>
    <w:basedOn w:val="Bezlisty"/>
    <w:pPr>
      <w:numPr>
        <w:numId w:val="33"/>
      </w:numPr>
    </w:pPr>
  </w:style>
  <w:style w:type="numbering" w:customStyle="1" w:styleId="WWNum36">
    <w:name w:val="WWNum36"/>
    <w:basedOn w:val="Bezlisty"/>
    <w:pPr>
      <w:numPr>
        <w:numId w:val="34"/>
      </w:numPr>
    </w:pPr>
  </w:style>
  <w:style w:type="numbering" w:customStyle="1" w:styleId="WWNum37">
    <w:name w:val="WWNum37"/>
    <w:basedOn w:val="Bezlisty"/>
    <w:pPr>
      <w:numPr>
        <w:numId w:val="35"/>
      </w:numPr>
    </w:pPr>
  </w:style>
  <w:style w:type="numbering" w:customStyle="1" w:styleId="WWNum38">
    <w:name w:val="WWNum38"/>
    <w:basedOn w:val="Bezlisty"/>
    <w:pPr>
      <w:numPr>
        <w:numId w:val="36"/>
      </w:numPr>
    </w:pPr>
  </w:style>
  <w:style w:type="numbering" w:customStyle="1" w:styleId="WWNum39">
    <w:name w:val="WWNum39"/>
    <w:basedOn w:val="Bezlisty"/>
    <w:pPr>
      <w:numPr>
        <w:numId w:val="37"/>
      </w:numPr>
    </w:pPr>
  </w:style>
  <w:style w:type="numbering" w:customStyle="1" w:styleId="WWNum40">
    <w:name w:val="WWNum40"/>
    <w:basedOn w:val="Bezlisty"/>
    <w:pPr>
      <w:numPr>
        <w:numId w:val="38"/>
      </w:numPr>
    </w:pPr>
  </w:style>
  <w:style w:type="numbering" w:customStyle="1" w:styleId="WWNum41">
    <w:name w:val="WWNum41"/>
    <w:basedOn w:val="Bezlisty"/>
    <w:pPr>
      <w:numPr>
        <w:numId w:val="39"/>
      </w:numPr>
    </w:pPr>
  </w:style>
  <w:style w:type="numbering" w:customStyle="1" w:styleId="WWNum42">
    <w:name w:val="WWNum42"/>
    <w:basedOn w:val="Bezlisty"/>
    <w:pPr>
      <w:numPr>
        <w:numId w:val="40"/>
      </w:numPr>
    </w:pPr>
  </w:style>
  <w:style w:type="numbering" w:customStyle="1" w:styleId="WWNum43">
    <w:name w:val="WWNum43"/>
    <w:basedOn w:val="Bezlisty"/>
    <w:pPr>
      <w:numPr>
        <w:numId w:val="41"/>
      </w:numPr>
    </w:pPr>
  </w:style>
  <w:style w:type="numbering" w:customStyle="1" w:styleId="WWNum44">
    <w:name w:val="WWNum44"/>
    <w:basedOn w:val="Bezlisty"/>
    <w:pPr>
      <w:numPr>
        <w:numId w:val="42"/>
      </w:numPr>
    </w:pPr>
  </w:style>
  <w:style w:type="numbering" w:customStyle="1" w:styleId="WWNum45">
    <w:name w:val="WWNum45"/>
    <w:basedOn w:val="Bezlisty"/>
    <w:pPr>
      <w:numPr>
        <w:numId w:val="43"/>
      </w:numPr>
    </w:pPr>
  </w:style>
  <w:style w:type="numbering" w:customStyle="1" w:styleId="WWNum46">
    <w:name w:val="WWNum46"/>
    <w:basedOn w:val="Bezlisty"/>
    <w:pPr>
      <w:numPr>
        <w:numId w:val="44"/>
      </w:numPr>
    </w:pPr>
  </w:style>
  <w:style w:type="paragraph" w:styleId="Tekstpodstawowy">
    <w:name w:val="Body Text"/>
    <w:basedOn w:val="Normalny"/>
    <w:link w:val="TekstpodstawowyZnak1"/>
    <w:uiPriority w:val="99"/>
    <w:unhideWhenUsed/>
    <w:rsid w:val="001C2AC7"/>
    <w:pPr>
      <w:spacing w:after="120"/>
    </w:pPr>
  </w:style>
  <w:style w:type="character" w:customStyle="1" w:styleId="TekstpodstawowyZnak1">
    <w:name w:val="Tekst podstawowy Znak1"/>
    <w:basedOn w:val="Domylnaczcionkaakapitu"/>
    <w:link w:val="Tekstpodstawowy"/>
    <w:uiPriority w:val="99"/>
    <w:rsid w:val="001C2AC7"/>
  </w:style>
  <w:style w:type="character" w:customStyle="1" w:styleId="FontStyle14">
    <w:name w:val="Font Style14"/>
    <w:basedOn w:val="Domylnaczcionkaakapitu"/>
    <w:uiPriority w:val="99"/>
    <w:rsid w:val="00D84F4B"/>
    <w:rPr>
      <w:rFonts w:ascii="Times New Roman" w:hAnsi="Times New Roman" w:cs="Times New Roman"/>
      <w:color w:val="000000"/>
      <w:sz w:val="20"/>
      <w:szCs w:val="20"/>
    </w:rPr>
  </w:style>
  <w:style w:type="character" w:customStyle="1" w:styleId="FontStyle15">
    <w:name w:val="Font Style15"/>
    <w:basedOn w:val="Domylnaczcionkaakapitu"/>
    <w:uiPriority w:val="99"/>
    <w:rsid w:val="00D84F4B"/>
    <w:rPr>
      <w:rFonts w:ascii="Times New Roman" w:hAnsi="Times New Roman" w:cs="Times New Roman"/>
      <w:b/>
      <w:bCs/>
      <w:color w:val="000000"/>
      <w:sz w:val="20"/>
      <w:szCs w:val="20"/>
    </w:rPr>
  </w:style>
  <w:style w:type="paragraph" w:customStyle="1" w:styleId="Style9">
    <w:name w:val="Style9"/>
    <w:basedOn w:val="Normalny"/>
    <w:uiPriority w:val="99"/>
    <w:rsid w:val="00D84F4B"/>
    <w:pPr>
      <w:suppressAutoHyphens w:val="0"/>
      <w:autoSpaceDE w:val="0"/>
      <w:adjustRightInd w:val="0"/>
      <w:spacing w:line="254" w:lineRule="exact"/>
      <w:ind w:hanging="350"/>
      <w:textAlignment w:val="auto"/>
    </w:pPr>
    <w:rPr>
      <w:rFonts w:ascii="Times New Roman" w:eastAsiaTheme="minorEastAsia" w:hAnsi="Times New Roman"/>
      <w:kern w:val="0"/>
      <w:sz w:val="24"/>
      <w:szCs w:val="24"/>
    </w:rPr>
  </w:style>
  <w:style w:type="paragraph" w:styleId="Bezodstpw">
    <w:name w:val="No Spacing"/>
    <w:qFormat/>
    <w:rsid w:val="00F618D4"/>
    <w:pPr>
      <w:suppressAutoHyphens/>
      <w:autoSpaceDN/>
      <w:textAlignment w:val="auto"/>
    </w:pPr>
    <w:rPr>
      <w:rFonts w:ascii="Times New Roman" w:eastAsia="Lucida Sans Unicode" w:hAnsi="Times New Roman"/>
      <w:color w:val="000000"/>
      <w:kern w:val="0"/>
      <w:sz w:val="24"/>
      <w:szCs w:val="24"/>
    </w:rPr>
  </w:style>
  <w:style w:type="table" w:styleId="Tabela-Siatka">
    <w:name w:val="Table Grid"/>
    <w:basedOn w:val="Standardowy"/>
    <w:uiPriority w:val="39"/>
    <w:rsid w:val="00624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231E5"/>
    <w:rPr>
      <w:sz w:val="16"/>
      <w:szCs w:val="16"/>
    </w:rPr>
  </w:style>
  <w:style w:type="paragraph" w:styleId="Tekstkomentarza">
    <w:name w:val="annotation text"/>
    <w:basedOn w:val="Normalny"/>
    <w:link w:val="TekstkomentarzaZnak"/>
    <w:uiPriority w:val="99"/>
    <w:semiHidden/>
    <w:unhideWhenUsed/>
    <w:rsid w:val="004231E5"/>
  </w:style>
  <w:style w:type="character" w:customStyle="1" w:styleId="TekstkomentarzaZnak">
    <w:name w:val="Tekst komentarza Znak"/>
    <w:basedOn w:val="Domylnaczcionkaakapitu"/>
    <w:link w:val="Tekstkomentarza"/>
    <w:uiPriority w:val="99"/>
    <w:semiHidden/>
    <w:rsid w:val="004231E5"/>
  </w:style>
  <w:style w:type="paragraph" w:styleId="Tematkomentarza">
    <w:name w:val="annotation subject"/>
    <w:basedOn w:val="Tekstkomentarza"/>
    <w:next w:val="Tekstkomentarza"/>
    <w:link w:val="TematkomentarzaZnak"/>
    <w:uiPriority w:val="99"/>
    <w:semiHidden/>
    <w:unhideWhenUsed/>
    <w:rsid w:val="004231E5"/>
    <w:rPr>
      <w:b/>
      <w:bCs/>
    </w:rPr>
  </w:style>
  <w:style w:type="character" w:customStyle="1" w:styleId="TematkomentarzaZnak">
    <w:name w:val="Temat komentarza Znak"/>
    <w:basedOn w:val="TekstkomentarzaZnak"/>
    <w:link w:val="Tematkomentarza"/>
    <w:uiPriority w:val="99"/>
    <w:semiHidden/>
    <w:rsid w:val="004231E5"/>
    <w:rPr>
      <w:b/>
      <w:bCs/>
    </w:rPr>
  </w:style>
  <w:style w:type="character" w:customStyle="1" w:styleId="Domylnaczcionkaakapitu4">
    <w:name w:val="Domyślna czcionka akapitu4"/>
    <w:rsid w:val="0066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04348">
      <w:bodyDiv w:val="1"/>
      <w:marLeft w:val="0"/>
      <w:marRight w:val="0"/>
      <w:marTop w:val="0"/>
      <w:marBottom w:val="0"/>
      <w:divBdr>
        <w:top w:val="none" w:sz="0" w:space="0" w:color="auto"/>
        <w:left w:val="none" w:sz="0" w:space="0" w:color="auto"/>
        <w:bottom w:val="none" w:sz="0" w:space="0" w:color="auto"/>
        <w:right w:val="none" w:sz="0" w:space="0" w:color="auto"/>
      </w:divBdr>
    </w:div>
    <w:div w:id="871725521">
      <w:bodyDiv w:val="1"/>
      <w:marLeft w:val="0"/>
      <w:marRight w:val="0"/>
      <w:marTop w:val="0"/>
      <w:marBottom w:val="0"/>
      <w:divBdr>
        <w:top w:val="none" w:sz="0" w:space="0" w:color="auto"/>
        <w:left w:val="none" w:sz="0" w:space="0" w:color="auto"/>
        <w:bottom w:val="none" w:sz="0" w:space="0" w:color="auto"/>
        <w:right w:val="none" w:sz="0" w:space="0" w:color="auto"/>
      </w:divBdr>
    </w:div>
    <w:div w:id="1311010475">
      <w:bodyDiv w:val="1"/>
      <w:marLeft w:val="0"/>
      <w:marRight w:val="0"/>
      <w:marTop w:val="0"/>
      <w:marBottom w:val="0"/>
      <w:divBdr>
        <w:top w:val="none" w:sz="0" w:space="0" w:color="auto"/>
        <w:left w:val="none" w:sz="0" w:space="0" w:color="auto"/>
        <w:bottom w:val="none" w:sz="0" w:space="0" w:color="auto"/>
        <w:right w:val="none" w:sz="0" w:space="0" w:color="auto"/>
      </w:divBdr>
    </w:div>
    <w:div w:id="1358430659">
      <w:bodyDiv w:val="1"/>
      <w:marLeft w:val="0"/>
      <w:marRight w:val="0"/>
      <w:marTop w:val="0"/>
      <w:marBottom w:val="0"/>
      <w:divBdr>
        <w:top w:val="none" w:sz="0" w:space="0" w:color="auto"/>
        <w:left w:val="none" w:sz="0" w:space="0" w:color="auto"/>
        <w:bottom w:val="none" w:sz="0" w:space="0" w:color="auto"/>
        <w:right w:val="none" w:sz="0" w:space="0" w:color="auto"/>
      </w:divBdr>
    </w:div>
    <w:div w:id="1444497761">
      <w:bodyDiv w:val="1"/>
      <w:marLeft w:val="0"/>
      <w:marRight w:val="0"/>
      <w:marTop w:val="0"/>
      <w:marBottom w:val="0"/>
      <w:divBdr>
        <w:top w:val="none" w:sz="0" w:space="0" w:color="auto"/>
        <w:left w:val="none" w:sz="0" w:space="0" w:color="auto"/>
        <w:bottom w:val="none" w:sz="0" w:space="0" w:color="auto"/>
        <w:right w:val="none" w:sz="0" w:space="0" w:color="auto"/>
      </w:divBdr>
    </w:div>
    <w:div w:id="1465198964">
      <w:bodyDiv w:val="1"/>
      <w:marLeft w:val="0"/>
      <w:marRight w:val="0"/>
      <w:marTop w:val="0"/>
      <w:marBottom w:val="0"/>
      <w:divBdr>
        <w:top w:val="none" w:sz="0" w:space="0" w:color="auto"/>
        <w:left w:val="none" w:sz="0" w:space="0" w:color="auto"/>
        <w:bottom w:val="none" w:sz="0" w:space="0" w:color="auto"/>
        <w:right w:val="none" w:sz="0" w:space="0" w:color="auto"/>
      </w:divBdr>
    </w:div>
    <w:div w:id="1727951874">
      <w:bodyDiv w:val="1"/>
      <w:marLeft w:val="0"/>
      <w:marRight w:val="0"/>
      <w:marTop w:val="0"/>
      <w:marBottom w:val="0"/>
      <w:divBdr>
        <w:top w:val="none" w:sz="0" w:space="0" w:color="auto"/>
        <w:left w:val="none" w:sz="0" w:space="0" w:color="auto"/>
        <w:bottom w:val="none" w:sz="0" w:space="0" w:color="auto"/>
        <w:right w:val="none" w:sz="0" w:space="0" w:color="auto"/>
      </w:divBdr>
    </w:div>
    <w:div w:id="1945572557">
      <w:bodyDiv w:val="1"/>
      <w:marLeft w:val="0"/>
      <w:marRight w:val="0"/>
      <w:marTop w:val="0"/>
      <w:marBottom w:val="0"/>
      <w:divBdr>
        <w:top w:val="none" w:sz="0" w:space="0" w:color="auto"/>
        <w:left w:val="none" w:sz="0" w:space="0" w:color="auto"/>
        <w:bottom w:val="none" w:sz="0" w:space="0" w:color="auto"/>
        <w:right w:val="none" w:sz="0" w:space="0" w:color="auto"/>
      </w:divBdr>
    </w:div>
    <w:div w:id="212037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FFFD3-3D64-4CA4-A5EA-26CDF5CE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23</Pages>
  <Words>8878</Words>
  <Characters>53269</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Barszczak</dc:creator>
  <cp:keywords/>
  <dc:description/>
  <cp:lastModifiedBy>Katarzyna Doleszczak-Jakubiec</cp:lastModifiedBy>
  <cp:revision>29</cp:revision>
  <cp:lastPrinted>2025-03-10T12:13:00Z</cp:lastPrinted>
  <dcterms:created xsi:type="dcterms:W3CDTF">2023-09-11T08:03:00Z</dcterms:created>
  <dcterms:modified xsi:type="dcterms:W3CDTF">2025-03-10T12:31:00Z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