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6090" w14:textId="4663C8CB" w:rsidR="0061510B" w:rsidRPr="00C3108E" w:rsidRDefault="0061510B" w:rsidP="006C067C">
      <w:pPr>
        <w:pStyle w:val="Nagwek"/>
        <w:tabs>
          <w:tab w:val="clear" w:pos="4536"/>
          <w:tab w:val="clear" w:pos="9072"/>
        </w:tabs>
        <w:ind w:left="709" w:firstLine="709"/>
        <w:rPr>
          <w:rFonts w:ascii="Arial" w:hAnsi="Arial" w:cs="Arial"/>
          <w:b/>
          <w:bCs/>
          <w:i/>
          <w:sz w:val="20"/>
          <w:szCs w:val="20"/>
        </w:rPr>
      </w:pPr>
      <w:r>
        <w:t xml:space="preserve">                                                                                            </w:t>
      </w:r>
      <w:r>
        <w:tab/>
      </w:r>
      <w:r>
        <w:tab/>
      </w:r>
      <w:r w:rsidR="00F241F7">
        <w:rPr>
          <w:b/>
          <w:bCs/>
        </w:rPr>
        <w:t>Z</w:t>
      </w:r>
      <w:r w:rsidRPr="00C3108E">
        <w:rPr>
          <w:b/>
          <w:bCs/>
        </w:rPr>
        <w:t>ałącznik nr 2</w:t>
      </w:r>
    </w:p>
    <w:p w14:paraId="06156921" w14:textId="77777777" w:rsidR="0061510B" w:rsidRDefault="0061510B">
      <w:r>
        <w:t xml:space="preserve">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61510B" w14:paraId="35F703C6" w14:textId="77777777" w:rsidTr="006C067C">
        <w:trPr>
          <w:trHeight w:val="1771"/>
        </w:trPr>
        <w:tc>
          <w:tcPr>
            <w:tcW w:w="4606" w:type="dxa"/>
          </w:tcPr>
          <w:p w14:paraId="7E6ED147" w14:textId="77777777" w:rsidR="0061510B" w:rsidRDefault="0061510B">
            <w:pPr>
              <w:rPr>
                <w:b/>
                <w:bCs/>
              </w:rPr>
            </w:pPr>
          </w:p>
          <w:p w14:paraId="7C5F9D21" w14:textId="76E0247B" w:rsidR="0061510B" w:rsidRDefault="006151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Znak sprawy: </w:t>
            </w:r>
            <w:r w:rsidR="00C3108E">
              <w:rPr>
                <w:b/>
                <w:bCs/>
              </w:rPr>
              <w:t>ZC/</w:t>
            </w:r>
            <w:r w:rsidR="00F06ED6">
              <w:rPr>
                <w:b/>
                <w:bCs/>
              </w:rPr>
              <w:t>7</w:t>
            </w:r>
            <w:r w:rsidR="00C3108E">
              <w:rPr>
                <w:b/>
                <w:bCs/>
              </w:rPr>
              <w:t>/202</w:t>
            </w:r>
            <w:r w:rsidR="00F06ED6">
              <w:rPr>
                <w:b/>
                <w:bCs/>
              </w:rPr>
              <w:t>5</w:t>
            </w:r>
          </w:p>
          <w:p w14:paraId="1E6CE144" w14:textId="77777777" w:rsidR="0061510B" w:rsidRDefault="0061510B"/>
          <w:p w14:paraId="7FD5B0D9" w14:textId="77777777" w:rsidR="00FC1A26" w:rsidRDefault="00FC1A26"/>
          <w:p w14:paraId="2FCFF7A3" w14:textId="77777777" w:rsidR="00FC1A26" w:rsidRDefault="00FC1A26"/>
          <w:p w14:paraId="5D7CBC9C" w14:textId="77777777" w:rsidR="00FC1A26" w:rsidRDefault="00FC1A26"/>
          <w:p w14:paraId="3C487F24" w14:textId="77777777" w:rsidR="00FC1A26" w:rsidRDefault="00FC1A26">
            <w:pPr>
              <w:rPr>
                <w:sz w:val="18"/>
                <w:szCs w:val="18"/>
              </w:rPr>
            </w:pPr>
          </w:p>
          <w:p w14:paraId="2F595B80" w14:textId="0CD0AB4E" w:rsidR="00FC1A26" w:rsidRPr="00FC1A26" w:rsidRDefault="00FC1A26" w:rsidP="00FC1A26">
            <w:pPr>
              <w:jc w:val="center"/>
              <w:rPr>
                <w:sz w:val="18"/>
                <w:szCs w:val="18"/>
              </w:rPr>
            </w:pPr>
            <w:r w:rsidRPr="002B59D3">
              <w:rPr>
                <w:sz w:val="18"/>
                <w:szCs w:val="18"/>
              </w:rPr>
              <w:t>(dane Wykonawcy)</w:t>
            </w:r>
          </w:p>
        </w:tc>
        <w:tc>
          <w:tcPr>
            <w:tcW w:w="4606" w:type="dxa"/>
            <w:vAlign w:val="center"/>
          </w:tcPr>
          <w:p w14:paraId="31799502" w14:textId="77777777" w:rsidR="002B59D3" w:rsidRDefault="002B59D3">
            <w:pPr>
              <w:jc w:val="center"/>
            </w:pPr>
          </w:p>
          <w:p w14:paraId="25B17DA1" w14:textId="77777777" w:rsidR="002B59D3" w:rsidRDefault="002B59D3">
            <w:pPr>
              <w:jc w:val="center"/>
            </w:pPr>
          </w:p>
          <w:p w14:paraId="580C2D6A" w14:textId="77777777" w:rsidR="002B59D3" w:rsidRDefault="002B59D3">
            <w:pPr>
              <w:jc w:val="center"/>
            </w:pPr>
          </w:p>
          <w:p w14:paraId="015F916F" w14:textId="77777777" w:rsidR="00FC1A26" w:rsidRPr="00FC1A26" w:rsidRDefault="00FC1A26" w:rsidP="00FC1A26">
            <w:pPr>
              <w:jc w:val="center"/>
              <w:rPr>
                <w:b/>
                <w:bCs/>
                <w:sz w:val="32"/>
                <w:szCs w:val="32"/>
              </w:rPr>
            </w:pPr>
            <w:r w:rsidRPr="00FC1A26">
              <w:rPr>
                <w:b/>
                <w:bCs/>
                <w:sz w:val="32"/>
                <w:szCs w:val="32"/>
              </w:rPr>
              <w:t>OFERTA</w:t>
            </w:r>
          </w:p>
          <w:p w14:paraId="691B55EF" w14:textId="77777777" w:rsidR="002B59D3" w:rsidRDefault="002B59D3">
            <w:pPr>
              <w:jc w:val="center"/>
            </w:pPr>
          </w:p>
          <w:p w14:paraId="576BD865" w14:textId="77777777" w:rsidR="002B59D3" w:rsidRDefault="002B59D3" w:rsidP="002B59D3"/>
          <w:p w14:paraId="3966C096" w14:textId="44425D92" w:rsidR="0061510B" w:rsidRPr="002B59D3" w:rsidRDefault="0061510B" w:rsidP="002B59D3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2FA6FD" w14:textId="23A37E80" w:rsidR="00376802" w:rsidRDefault="00376802" w:rsidP="004F545E"/>
    <w:p w14:paraId="392615B9" w14:textId="77777777" w:rsidR="00376802" w:rsidRDefault="00376802" w:rsidP="008D563E">
      <w:pPr>
        <w:ind w:left="360"/>
        <w:jc w:val="both"/>
      </w:pPr>
      <w:r>
        <w:t>W nawiązaniu do otrzymanego zaproszenia do udziału w postępowaniu na usługi serwisowe samochodów służbowych SP</w:t>
      </w:r>
      <w:r w:rsidR="00F241F7">
        <w:t xml:space="preserve"> </w:t>
      </w:r>
      <w:r>
        <w:t>ZOZ Powiatowego Pogotowia Ratunkowego w Świdnicy, obejmujące obsługę techniczną i naprawy, składamy niniejszą ofertę.</w:t>
      </w:r>
    </w:p>
    <w:p w14:paraId="051C1D92" w14:textId="77777777" w:rsidR="00376802" w:rsidRDefault="00376802" w:rsidP="008D563E">
      <w:pPr>
        <w:ind w:left="360"/>
        <w:jc w:val="both"/>
      </w:pPr>
      <w:r>
        <w:t>Oferujemy usługi serwisowe samochodów służbowych SP</w:t>
      </w:r>
      <w:r w:rsidR="00F424AF">
        <w:t xml:space="preserve"> </w:t>
      </w:r>
      <w:r>
        <w:t xml:space="preserve">ZOZ Powiatowego Pogotowia Ratunkowego w Świdnicy: </w:t>
      </w:r>
    </w:p>
    <w:p w14:paraId="546B48E0" w14:textId="77777777" w:rsidR="00D130BA" w:rsidRDefault="00D130BA" w:rsidP="008D563E">
      <w:pPr>
        <w:ind w:left="360"/>
        <w:jc w:val="both"/>
      </w:pPr>
    </w:p>
    <w:p w14:paraId="22A728D5" w14:textId="424CEA90" w:rsidR="00376802" w:rsidRDefault="00376802" w:rsidP="008D563E">
      <w:pPr>
        <w:ind w:left="360"/>
        <w:jc w:val="both"/>
      </w:pPr>
      <w:r>
        <w:t>- według poniższ</w:t>
      </w:r>
      <w:r w:rsidR="00D130BA">
        <w:t>ej</w:t>
      </w:r>
      <w:r>
        <w:t xml:space="preserve"> staw</w:t>
      </w:r>
      <w:r w:rsidR="00D130BA">
        <w:t>ki</w:t>
      </w:r>
      <w:r>
        <w:t>:</w:t>
      </w:r>
    </w:p>
    <w:p w14:paraId="475963CB" w14:textId="77777777" w:rsidR="00D130BA" w:rsidRDefault="00D130BA" w:rsidP="008D563E">
      <w:pPr>
        <w:ind w:left="360"/>
        <w:jc w:val="both"/>
      </w:pPr>
    </w:p>
    <w:p w14:paraId="2F6EE435" w14:textId="3E50FDDD" w:rsidR="007829A1" w:rsidRDefault="00D130BA" w:rsidP="007829A1">
      <w:pPr>
        <w:ind w:left="360"/>
        <w:jc w:val="both"/>
      </w:pPr>
      <w:r>
        <w:t>C</w:t>
      </w:r>
      <w:r w:rsidR="00376802">
        <w:t xml:space="preserve">ena </w:t>
      </w:r>
      <w:r w:rsidR="006E11EE">
        <w:t>jednej roboczogodziny</w:t>
      </w:r>
      <w:r w:rsidR="00376802">
        <w:t xml:space="preserve"> ................zł (brutto)</w:t>
      </w:r>
      <w:r w:rsidR="006E11EE">
        <w:t xml:space="preserve"> słownie..............................................................</w:t>
      </w:r>
    </w:p>
    <w:p w14:paraId="05CC0C05" w14:textId="77777777" w:rsidR="00D130BA" w:rsidRDefault="00D130BA" w:rsidP="006E11EE">
      <w:pPr>
        <w:ind w:firstLine="360"/>
        <w:jc w:val="both"/>
        <w:rPr>
          <w:b/>
          <w:bCs/>
        </w:rPr>
      </w:pPr>
    </w:p>
    <w:p w14:paraId="157FD204" w14:textId="77777777" w:rsidR="00D130BA" w:rsidRDefault="00D130BA" w:rsidP="006E11EE">
      <w:pPr>
        <w:ind w:firstLine="360"/>
        <w:jc w:val="both"/>
        <w:rPr>
          <w:b/>
          <w:bCs/>
        </w:rPr>
      </w:pPr>
    </w:p>
    <w:p w14:paraId="084F3DCD" w14:textId="7FF5D881" w:rsidR="00376802" w:rsidRPr="006E11EE" w:rsidRDefault="00376802" w:rsidP="006E11EE">
      <w:pPr>
        <w:ind w:firstLine="360"/>
        <w:jc w:val="both"/>
        <w:rPr>
          <w:b/>
          <w:bCs/>
        </w:rPr>
      </w:pPr>
      <w:r w:rsidRPr="006E11EE">
        <w:rPr>
          <w:b/>
          <w:bCs/>
        </w:rPr>
        <w:t>Zobowiązujemy się do:</w:t>
      </w:r>
    </w:p>
    <w:p w14:paraId="6302A32F" w14:textId="11B65CD5" w:rsidR="00376802" w:rsidRDefault="00BB17A6" w:rsidP="008D563E">
      <w:pPr>
        <w:ind w:left="360"/>
        <w:jc w:val="both"/>
      </w:pPr>
      <w:r>
        <w:t>1</w:t>
      </w:r>
      <w:r w:rsidR="00376802">
        <w:t xml:space="preserve">. wykonania naprawy samochodu w </w:t>
      </w:r>
      <w:r w:rsidR="006930C3">
        <w:t>terminie możliwie najkrótszym</w:t>
      </w:r>
      <w:r w:rsidR="00376802">
        <w:t xml:space="preserve"> od zgłoszenia</w:t>
      </w:r>
      <w:r w:rsidR="00711C38">
        <w:t>, nie licząc czasu dostawy części zamiennych.</w:t>
      </w:r>
      <w:r w:rsidR="00376802">
        <w:t>;</w:t>
      </w:r>
    </w:p>
    <w:p w14:paraId="773B2760" w14:textId="77777777" w:rsidR="00376802" w:rsidRDefault="00BB17A6" w:rsidP="008D563E">
      <w:pPr>
        <w:ind w:left="360"/>
        <w:jc w:val="both"/>
      </w:pPr>
      <w:r>
        <w:t>2</w:t>
      </w:r>
      <w:r w:rsidR="00376802">
        <w:t>.  wykonania przeglądów okresowych w ciągu 24 godzin od zgłoszenia</w:t>
      </w:r>
      <w:r>
        <w:t xml:space="preserve"> OT1 i OT2</w:t>
      </w:r>
      <w:r w:rsidR="00376802">
        <w:t>;</w:t>
      </w:r>
    </w:p>
    <w:p w14:paraId="33627DE5" w14:textId="77777777" w:rsidR="00376802" w:rsidRDefault="00BB17A6" w:rsidP="008D563E">
      <w:pPr>
        <w:ind w:left="360"/>
        <w:jc w:val="both"/>
      </w:pPr>
      <w:r>
        <w:t>3</w:t>
      </w:r>
      <w:r w:rsidR="00376802">
        <w:t xml:space="preserve">. zapewnienia podzespołów, oryginalnych części zamiennych lub ich zamienników, </w:t>
      </w:r>
    </w:p>
    <w:p w14:paraId="648482F2" w14:textId="57531C6D" w:rsidR="00376802" w:rsidRDefault="00376802" w:rsidP="008D563E">
      <w:pPr>
        <w:ind w:left="360"/>
        <w:jc w:val="both"/>
      </w:pPr>
      <w:r>
        <w:t xml:space="preserve">materiałów eksploatacyjnych nowych i dopuszczonych przez producenta </w:t>
      </w:r>
      <w:r w:rsidR="006E11EE">
        <w:t>pojazdu;</w:t>
      </w:r>
    </w:p>
    <w:p w14:paraId="37294892" w14:textId="55E2E894" w:rsidR="00D130BA" w:rsidRPr="00D130BA" w:rsidRDefault="00D130BA" w:rsidP="00D130BA">
      <w:pPr>
        <w:ind w:left="360"/>
        <w:jc w:val="both"/>
      </w:pPr>
      <w:r>
        <w:t>4</w:t>
      </w:r>
      <w:r w:rsidRPr="00D130BA">
        <w:t xml:space="preserve">. </w:t>
      </w:r>
      <w:r>
        <w:t>o</w:t>
      </w:r>
      <w:r w:rsidRPr="00D130BA">
        <w:t xml:space="preserve"> wyborze podzespołów, części zamiennych oryginalnych lub ich zamienników decyduje Zamawiający</w:t>
      </w:r>
      <w:r>
        <w:t>,</w:t>
      </w:r>
    </w:p>
    <w:p w14:paraId="4868FCC6" w14:textId="3F5102AC" w:rsidR="00D130BA" w:rsidRDefault="00D130BA" w:rsidP="00D130BA">
      <w:pPr>
        <w:ind w:left="360"/>
        <w:jc w:val="both"/>
      </w:pPr>
      <w:r>
        <w:t>5</w:t>
      </w:r>
      <w:r w:rsidRPr="00D130BA">
        <w:t>.  przeka</w:t>
      </w:r>
      <w:r>
        <w:t>zania Z</w:t>
      </w:r>
      <w:r w:rsidRPr="00D130BA">
        <w:t>amawiającemu kart gwarancyjn</w:t>
      </w:r>
      <w:r>
        <w:t>ych</w:t>
      </w:r>
      <w:r w:rsidRPr="00D130BA">
        <w:t xml:space="preserve"> na</w:t>
      </w:r>
      <w:r>
        <w:t xml:space="preserve"> </w:t>
      </w:r>
      <w:r w:rsidRPr="00D130BA">
        <w:t>zastosowane materiały oraz na żądanie Zamawiającego udostępni</w:t>
      </w:r>
      <w:r>
        <w:t>enia</w:t>
      </w:r>
      <w:r w:rsidRPr="00D130BA">
        <w:t xml:space="preserve"> faktur za zakupione materiały.</w:t>
      </w:r>
    </w:p>
    <w:p w14:paraId="4AA06610" w14:textId="51977F2F" w:rsidR="00376802" w:rsidRDefault="00D130BA" w:rsidP="008D563E">
      <w:pPr>
        <w:ind w:left="360"/>
        <w:jc w:val="both"/>
      </w:pPr>
      <w:r>
        <w:t>6</w:t>
      </w:r>
      <w:r w:rsidR="00376802">
        <w:t xml:space="preserve">. uznania prawa </w:t>
      </w:r>
      <w:r>
        <w:t>Z</w:t>
      </w:r>
      <w:r w:rsidR="00376802">
        <w:t>amawiającego do decyzji o wyborze podzespołów, części zamiennych oryginalnych lub ich zamienników;</w:t>
      </w:r>
    </w:p>
    <w:p w14:paraId="06786016" w14:textId="0FC6645F" w:rsidR="00376802" w:rsidRDefault="00D130BA" w:rsidP="008D563E">
      <w:pPr>
        <w:ind w:left="360"/>
        <w:jc w:val="both"/>
      </w:pPr>
      <w:r>
        <w:t>7</w:t>
      </w:r>
      <w:r w:rsidR="00376802">
        <w:t xml:space="preserve">. uznania prawa </w:t>
      </w:r>
      <w:r>
        <w:t>Z</w:t>
      </w:r>
      <w:r w:rsidR="00376802">
        <w:t>amawiającego do kontroli podczas naprawy lub obsługi technicznej samochodu;</w:t>
      </w:r>
    </w:p>
    <w:p w14:paraId="530AF186" w14:textId="7C217BA6" w:rsidR="00376802" w:rsidRDefault="00D130BA" w:rsidP="008D563E">
      <w:pPr>
        <w:ind w:left="360"/>
        <w:jc w:val="both"/>
      </w:pPr>
      <w:r>
        <w:t>8</w:t>
      </w:r>
      <w:r w:rsidR="00376802">
        <w:t>. udziel</w:t>
      </w:r>
      <w:r w:rsidR="006E11EE">
        <w:t>enia</w:t>
      </w:r>
      <w:r w:rsidR="00376802">
        <w:t xml:space="preserve"> 6 miesięcznej gwarancji na wykonane naprawy;</w:t>
      </w:r>
    </w:p>
    <w:p w14:paraId="6EF5B118" w14:textId="6B83C1C4" w:rsidR="006930C3" w:rsidRDefault="00D130BA" w:rsidP="006930C3">
      <w:pPr>
        <w:ind w:left="360"/>
        <w:jc w:val="both"/>
      </w:pPr>
      <w:r>
        <w:t>9</w:t>
      </w:r>
      <w:r w:rsidR="00376802">
        <w:t>. pełnej odpowiedzialności za pojazd od przyjęcia</w:t>
      </w:r>
      <w:r w:rsidR="00F241F7">
        <w:t>,</w:t>
      </w:r>
      <w:r w:rsidR="00376802">
        <w:t xml:space="preserve"> aż do wydania </w:t>
      </w:r>
      <w:r>
        <w:t>Z</w:t>
      </w:r>
      <w:r w:rsidR="00376802">
        <w:t>amawiającemu po wykonanej usłudze</w:t>
      </w:r>
      <w:r w:rsidR="006E11EE">
        <w:t>,</w:t>
      </w:r>
    </w:p>
    <w:p w14:paraId="71D458EE" w14:textId="36F3E66A" w:rsidR="006E11EE" w:rsidRDefault="00D130BA" w:rsidP="00082037">
      <w:pPr>
        <w:pStyle w:val="BodyText21"/>
        <w:widowControl/>
        <w:overflowPunct/>
        <w:autoSpaceDE/>
        <w:adjustRightInd/>
        <w:spacing w:after="0"/>
        <w:ind w:left="360"/>
      </w:pPr>
      <w:r>
        <w:t>10</w:t>
      </w:r>
      <w:r w:rsidR="006930C3">
        <w:t>.</w:t>
      </w:r>
      <w:r w:rsidR="006E11EE">
        <w:t xml:space="preserve">przesyłania mailowo na adres </w:t>
      </w:r>
      <w:hyperlink r:id="rId7" w:history="1">
        <w:r w:rsidR="006E11EE" w:rsidRPr="00904383">
          <w:rPr>
            <w:rStyle w:val="Hipercze"/>
          </w:rPr>
          <w:t>biuro@999.swidnica.pl</w:t>
        </w:r>
      </w:hyperlink>
      <w:r w:rsidR="006E11EE">
        <w:t xml:space="preserve">  </w:t>
      </w:r>
      <w:r w:rsidR="006930C3">
        <w:t>informacji dotyczących przewidywanego termin</w:t>
      </w:r>
      <w:r>
        <w:t>u</w:t>
      </w:r>
      <w:r w:rsidR="006930C3">
        <w:t xml:space="preserve"> naprawy oraz sprawozdań z postępu wykonywanych czynności w trakcie naprawy.</w:t>
      </w:r>
    </w:p>
    <w:p w14:paraId="55EC6103" w14:textId="7D1A5BD9" w:rsidR="007829A1" w:rsidRDefault="00D130BA" w:rsidP="00082037">
      <w:pPr>
        <w:pStyle w:val="BodyText21"/>
        <w:widowControl/>
        <w:overflowPunct/>
        <w:autoSpaceDE/>
        <w:adjustRightInd/>
        <w:spacing w:after="0"/>
        <w:ind w:left="360"/>
      </w:pPr>
      <w:r>
        <w:t>11</w:t>
      </w:r>
      <w:r w:rsidR="007829A1">
        <w:t xml:space="preserve">. odbioru pojazdu z siedziby </w:t>
      </w:r>
      <w:r>
        <w:t>Z</w:t>
      </w:r>
      <w:r w:rsidR="007829A1">
        <w:t>amawiającego i dostarczenia go z powrotem po dokonaniu usługi.</w:t>
      </w:r>
    </w:p>
    <w:p w14:paraId="3C5FEDBD" w14:textId="77777777" w:rsidR="00D130BA" w:rsidRDefault="00D130BA" w:rsidP="008D563E">
      <w:pPr>
        <w:ind w:left="360"/>
        <w:jc w:val="both"/>
      </w:pPr>
    </w:p>
    <w:p w14:paraId="201845FF" w14:textId="77777777" w:rsidR="00D130BA" w:rsidRDefault="00D130BA" w:rsidP="008D563E">
      <w:pPr>
        <w:ind w:left="360"/>
        <w:jc w:val="both"/>
      </w:pPr>
    </w:p>
    <w:p w14:paraId="25EC2675" w14:textId="77777777" w:rsidR="00D130BA" w:rsidRDefault="00D130BA" w:rsidP="008D563E">
      <w:pPr>
        <w:ind w:left="360"/>
        <w:jc w:val="both"/>
      </w:pPr>
    </w:p>
    <w:p w14:paraId="6CC63891" w14:textId="77777777" w:rsidR="00D130BA" w:rsidRDefault="00D130BA" w:rsidP="008D563E">
      <w:pPr>
        <w:ind w:left="360"/>
        <w:jc w:val="both"/>
      </w:pPr>
    </w:p>
    <w:p w14:paraId="217F803C" w14:textId="77777777" w:rsidR="00D130BA" w:rsidRDefault="00D130BA" w:rsidP="008D563E">
      <w:pPr>
        <w:ind w:left="360"/>
        <w:jc w:val="both"/>
      </w:pPr>
    </w:p>
    <w:p w14:paraId="1ACB65BB" w14:textId="77777777" w:rsidR="00D130BA" w:rsidRDefault="00D130BA" w:rsidP="008D563E">
      <w:pPr>
        <w:ind w:left="360"/>
        <w:jc w:val="both"/>
      </w:pPr>
    </w:p>
    <w:p w14:paraId="7C368DCA" w14:textId="77777777" w:rsidR="00D130BA" w:rsidRDefault="00D130BA" w:rsidP="00D130BA">
      <w:pPr>
        <w:jc w:val="both"/>
      </w:pPr>
    </w:p>
    <w:p w14:paraId="6260DC58" w14:textId="77777777" w:rsidR="00D130BA" w:rsidRDefault="00D130BA" w:rsidP="008D563E">
      <w:pPr>
        <w:ind w:left="360"/>
        <w:jc w:val="both"/>
      </w:pPr>
    </w:p>
    <w:p w14:paraId="732B49BD" w14:textId="53EA663C" w:rsidR="00376802" w:rsidRDefault="00376802" w:rsidP="008D563E">
      <w:pPr>
        <w:ind w:left="360"/>
        <w:jc w:val="both"/>
      </w:pPr>
      <w:r>
        <w:t>Oświadczamy, że:</w:t>
      </w:r>
    </w:p>
    <w:p w14:paraId="5EB8D9CF" w14:textId="77777777" w:rsidR="00376802" w:rsidRDefault="00376802" w:rsidP="00FE79D2">
      <w:pPr>
        <w:numPr>
          <w:ilvl w:val="0"/>
          <w:numId w:val="30"/>
        </w:numPr>
        <w:jc w:val="both"/>
      </w:pPr>
      <w:r>
        <w:t>uważamy się za związanego niniejszą ofertą przez okres wskazany przez Zamawiającego tj. 30 dni od upływu terminu na składanie ofert.</w:t>
      </w:r>
    </w:p>
    <w:p w14:paraId="7488C7AB" w14:textId="77777777" w:rsidR="00FE79D2" w:rsidRDefault="00FE79D2" w:rsidP="00FE79D2">
      <w:pPr>
        <w:numPr>
          <w:ilvl w:val="0"/>
          <w:numId w:val="30"/>
        </w:numPr>
        <w:jc w:val="both"/>
      </w:pPr>
      <w:r>
        <w:t>przedmiot prowadzonej przeze mnie działalności jest tożsamy z przedmiotem zamówienia.</w:t>
      </w:r>
    </w:p>
    <w:p w14:paraId="3E60D36C" w14:textId="77777777" w:rsidR="00FE79D2" w:rsidRDefault="00FE79D2" w:rsidP="00FE79D2">
      <w:pPr>
        <w:numPr>
          <w:ilvl w:val="0"/>
          <w:numId w:val="30"/>
        </w:numPr>
        <w:jc w:val="both"/>
      </w:pPr>
      <w:r>
        <w:t>posiadam niezbędną wiedzę i doświadczenie oraz dysponuje potencjałem finansowym, technicznym i kadrowym zapewniającym wykonanie zamówienia.</w:t>
      </w:r>
    </w:p>
    <w:p w14:paraId="443563F0" w14:textId="77777777" w:rsidR="004F545E" w:rsidRDefault="00FE79D2" w:rsidP="00FE79D2">
      <w:pPr>
        <w:numPr>
          <w:ilvl w:val="0"/>
          <w:numId w:val="30"/>
        </w:numPr>
        <w:jc w:val="both"/>
      </w:pPr>
      <w:r>
        <w:t>w stosunku do firmy nie otwarto likwidacji i nie ogłoszono upadłości</w:t>
      </w:r>
    </w:p>
    <w:p w14:paraId="4F47BD89" w14:textId="77777777" w:rsidR="004F545E" w:rsidRDefault="004F545E" w:rsidP="004F545E">
      <w:pPr>
        <w:numPr>
          <w:ilvl w:val="0"/>
          <w:numId w:val="30"/>
        </w:numPr>
      </w:pPr>
      <w:r>
        <w:t xml:space="preserve">nie podlegam wykluczeniu z postępowania na podstawie art. 7 ust. 1 ustawy z dnia 13 kwietnia 2022r. o szczególnych rozwiązaniach w zakresie przeciwdziałania wspieraniu agresji na Ukrainę oraz służących ochronie bezpieczeństwa narodowego (Dz.U. </w:t>
      </w:r>
      <w:proofErr w:type="spellStart"/>
      <w:r>
        <w:t>poz</w:t>
      </w:r>
      <w:proofErr w:type="spellEnd"/>
      <w:r>
        <w:t xml:space="preserve"> 835)</w:t>
      </w:r>
    </w:p>
    <w:p w14:paraId="0E3F1853" w14:textId="77777777" w:rsidR="004F545E" w:rsidRDefault="004F545E" w:rsidP="004F545E">
      <w:pPr>
        <w:ind w:left="720"/>
      </w:pPr>
    </w:p>
    <w:p w14:paraId="17E365B2" w14:textId="77777777" w:rsidR="00F241F7" w:rsidRDefault="00F241F7" w:rsidP="006C067C"/>
    <w:p w14:paraId="09C11916" w14:textId="77777777" w:rsidR="00376802" w:rsidRPr="00F241F7" w:rsidRDefault="00376802" w:rsidP="00376802">
      <w:pPr>
        <w:ind w:left="360"/>
      </w:pPr>
      <w:r>
        <w:t xml:space="preserve">…...............................    </w:t>
      </w:r>
      <w:r w:rsidR="00F241F7">
        <w:t xml:space="preserve">                                                           </w:t>
      </w:r>
      <w:r w:rsidR="00F241F7" w:rsidRPr="00F241F7">
        <w:t>………………………………</w:t>
      </w:r>
      <w:r w:rsidRPr="00F241F7">
        <w:t xml:space="preserve">                                       </w:t>
      </w:r>
    </w:p>
    <w:p w14:paraId="4FEC160A" w14:textId="77777777" w:rsidR="0061510B" w:rsidRPr="00F241F7" w:rsidRDefault="00376802" w:rsidP="008D563E">
      <w:pPr>
        <w:ind w:left="360"/>
        <w:rPr>
          <w:sz w:val="20"/>
          <w:szCs w:val="20"/>
        </w:rPr>
      </w:pPr>
      <w:r w:rsidRPr="00F241F7">
        <w:rPr>
          <w:sz w:val="20"/>
          <w:szCs w:val="20"/>
        </w:rPr>
        <w:t xml:space="preserve">  </w:t>
      </w:r>
      <w:r w:rsidR="00F241F7" w:rsidRPr="00F241F7">
        <w:rPr>
          <w:sz w:val="20"/>
          <w:szCs w:val="20"/>
        </w:rPr>
        <w:t xml:space="preserve">  </w:t>
      </w:r>
      <w:r w:rsidRPr="00F241F7">
        <w:rPr>
          <w:sz w:val="20"/>
          <w:szCs w:val="20"/>
        </w:rPr>
        <w:t xml:space="preserve">data, miejscowość                                                                        </w:t>
      </w:r>
      <w:r w:rsidR="00F241F7">
        <w:rPr>
          <w:sz w:val="20"/>
          <w:szCs w:val="20"/>
        </w:rPr>
        <w:t xml:space="preserve">                        </w:t>
      </w:r>
      <w:r w:rsidRPr="00F241F7">
        <w:rPr>
          <w:sz w:val="20"/>
          <w:szCs w:val="20"/>
        </w:rPr>
        <w:t xml:space="preserve">  </w:t>
      </w:r>
      <w:r w:rsidR="00F241F7" w:rsidRPr="00F241F7">
        <w:rPr>
          <w:sz w:val="20"/>
          <w:szCs w:val="20"/>
        </w:rPr>
        <w:t>podpis Wykonawcy</w:t>
      </w:r>
    </w:p>
    <w:sectPr w:rsidR="0061510B" w:rsidRPr="00F241F7" w:rsidSect="00374F31">
      <w:headerReference w:type="default" r:id="rId8"/>
      <w:footerReference w:type="default" r:id="rId9"/>
      <w:pgSz w:w="11907" w:h="16840"/>
      <w:pgMar w:top="357" w:right="709" w:bottom="851" w:left="1276" w:header="709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57FBE" w14:textId="77777777" w:rsidR="00B56301" w:rsidRDefault="00B56301">
      <w:r>
        <w:separator/>
      </w:r>
    </w:p>
  </w:endnote>
  <w:endnote w:type="continuationSeparator" w:id="0">
    <w:p w14:paraId="5520CE21" w14:textId="77777777" w:rsidR="00B56301" w:rsidRDefault="00B5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48FD79" w14:textId="77777777" w:rsidR="0061510B" w:rsidRDefault="0061510B">
    <w:pPr>
      <w:pStyle w:val="NormalnyWeb"/>
      <w:spacing w:before="0" w:beforeAutospacing="0" w:after="0"/>
      <w:jc w:val="center"/>
      <w:rPr>
        <w:sz w:val="16"/>
        <w:szCs w:val="15"/>
      </w:rPr>
    </w:pPr>
    <w:r>
      <w:rPr>
        <w:sz w:val="16"/>
        <w:szCs w:val="15"/>
      </w:rPr>
      <w:t xml:space="preserve">Niniejsza procedura jest własnością Samodzielnego Publicznego Zakładu Opieki Zdrowotnej PPR w Świdnicy. </w:t>
    </w:r>
  </w:p>
  <w:p w14:paraId="6F30D7E8" w14:textId="77777777" w:rsidR="0061510B" w:rsidRDefault="0061510B">
    <w:pPr>
      <w:pStyle w:val="NormalnyWeb"/>
      <w:spacing w:before="0" w:beforeAutospacing="0" w:after="0"/>
      <w:jc w:val="center"/>
      <w:rPr>
        <w:shadow/>
        <w:sz w:val="16"/>
        <w:szCs w:val="16"/>
      </w:rPr>
    </w:pPr>
    <w:r>
      <w:rPr>
        <w:sz w:val="16"/>
      </w:rPr>
      <w:t>Jej kopiowanie lub rozpowszechnianie jest zabronione.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40F80" w14:textId="77777777" w:rsidR="00B56301" w:rsidRDefault="00B56301">
      <w:r>
        <w:separator/>
      </w:r>
    </w:p>
  </w:footnote>
  <w:footnote w:type="continuationSeparator" w:id="0">
    <w:p w14:paraId="7CE9BA0E" w14:textId="77777777" w:rsidR="00B56301" w:rsidRDefault="00B56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3"/>
      <w:gridCol w:w="6309"/>
      <w:gridCol w:w="1701"/>
    </w:tblGrid>
    <w:tr w:rsidR="0061510B" w14:paraId="4E8578B6" w14:textId="77777777">
      <w:trPr>
        <w:cantSplit/>
        <w:trHeight w:val="500"/>
        <w:jc w:val="center"/>
      </w:trPr>
      <w:tc>
        <w:tcPr>
          <w:tcW w:w="1913" w:type="dxa"/>
          <w:vMerge w:val="restart"/>
          <w:vAlign w:val="center"/>
        </w:tcPr>
        <w:p w14:paraId="4807A975" w14:textId="6C8E5154" w:rsidR="0061510B" w:rsidRDefault="006C067C">
          <w:pPr>
            <w:pStyle w:val="Nagwek"/>
            <w:rPr>
              <w:rFonts w:ascii="Arial" w:hAnsi="Arial" w:cs="Arial"/>
              <w:b/>
              <w:color w:val="FF0000"/>
              <w:sz w:val="32"/>
              <w:szCs w:val="32"/>
            </w:rPr>
          </w:pP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>
            <w:rPr>
              <w:lang w:eastAsia="pl-PL"/>
            </w:rPr>
            <w:fldChar w:fldCharType="begin"/>
          </w:r>
          <w:r>
            <w:rPr>
              <w:lang w:eastAsia="pl-PL"/>
            </w:rPr>
            <w:instrText xml:space="preserve"> INCLUDEPICTURE  "cid:image001.png@01DB81EF.E9072CD0" \* MERGEFORMATINET </w:instrText>
          </w:r>
          <w:r>
            <w:rPr>
              <w:lang w:eastAsia="pl-PL"/>
            </w:rPr>
            <w:fldChar w:fldCharType="separate"/>
          </w:r>
          <w:r w:rsidR="00000000">
            <w:rPr>
              <w:lang w:eastAsia="pl-PL"/>
            </w:rPr>
            <w:fldChar w:fldCharType="begin"/>
          </w:r>
          <w:r w:rsidR="00000000">
            <w:rPr>
              <w:lang w:eastAsia="pl-PL"/>
            </w:rPr>
            <w:instrText xml:space="preserve"> INCLUDEPICTURE  "cid:image001.png@01DB81EF.E9072CD0" \* MERGEFORMATINET </w:instrText>
          </w:r>
          <w:r w:rsidR="00000000">
            <w:rPr>
              <w:lang w:eastAsia="pl-PL"/>
            </w:rPr>
            <w:fldChar w:fldCharType="separate"/>
          </w:r>
          <w:r w:rsidR="00D130BA">
            <w:rPr>
              <w:lang w:eastAsia="pl-PL"/>
            </w:rPr>
            <w:pict w14:anchorId="0A229A8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i1025" type="#_x0000_t75" alt="" style="width:87pt;height:90pt">
                <v:imagedata r:id="rId1" r:href="rId2"/>
              </v:shape>
            </w:pict>
          </w:r>
          <w:r w:rsidR="00000000"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  <w:r>
            <w:rPr>
              <w:lang w:eastAsia="pl-PL"/>
            </w:rPr>
            <w:fldChar w:fldCharType="end"/>
          </w:r>
        </w:p>
      </w:tc>
      <w:tc>
        <w:tcPr>
          <w:tcW w:w="6309" w:type="dxa"/>
          <w:vMerge w:val="restart"/>
          <w:vAlign w:val="center"/>
        </w:tcPr>
        <w:p w14:paraId="68FCBC8D" w14:textId="5A914E06" w:rsidR="0061510B" w:rsidRDefault="0061510B">
          <w:pPr>
            <w:pStyle w:val="Nagwek"/>
            <w:ind w:left="72"/>
            <w:jc w:val="center"/>
            <w:rPr>
              <w:rFonts w:ascii="Arial" w:hAnsi="Arial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REGULAMIN ZAMÓWIEŃ PODPROGOWYCH O WARTOŚCI DO </w:t>
          </w:r>
          <w:r w:rsidR="00A305C4">
            <w:rPr>
              <w:rFonts w:ascii="Arial" w:hAnsi="Arial" w:cs="Arial"/>
              <w:sz w:val="28"/>
            </w:rPr>
            <w:t>130 000</w:t>
          </w:r>
          <w:r>
            <w:rPr>
              <w:rFonts w:ascii="Arial" w:hAnsi="Arial" w:cs="Arial"/>
              <w:sz w:val="28"/>
            </w:rPr>
            <w:t xml:space="preserve"> </w:t>
          </w:r>
          <w:r w:rsidR="00A305C4">
            <w:rPr>
              <w:rFonts w:ascii="Arial" w:hAnsi="Arial" w:cs="Arial"/>
              <w:sz w:val="28"/>
            </w:rPr>
            <w:t>ZŁOTYCH</w:t>
          </w:r>
        </w:p>
      </w:tc>
      <w:tc>
        <w:tcPr>
          <w:tcW w:w="1701" w:type="dxa"/>
          <w:vAlign w:val="center"/>
        </w:tcPr>
        <w:p w14:paraId="42DA5F43" w14:textId="77777777" w:rsidR="0061510B" w:rsidRDefault="0061510B">
          <w:pPr>
            <w:pStyle w:val="Nagwek"/>
            <w:ind w:right="-70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FPR-1/2/2</w:t>
          </w:r>
        </w:p>
      </w:tc>
    </w:tr>
    <w:tr w:rsidR="006C067C" w14:paraId="4388C978" w14:textId="77777777">
      <w:trPr>
        <w:cantSplit/>
        <w:trHeight w:val="276"/>
        <w:jc w:val="center"/>
      </w:trPr>
      <w:tc>
        <w:tcPr>
          <w:tcW w:w="1913" w:type="dxa"/>
          <w:vMerge/>
        </w:tcPr>
        <w:p w14:paraId="7174C31E" w14:textId="77777777" w:rsidR="006C067C" w:rsidRDefault="006C067C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6309" w:type="dxa"/>
          <w:vMerge/>
        </w:tcPr>
        <w:p w14:paraId="276E5068" w14:textId="77777777" w:rsidR="006C067C" w:rsidRDefault="006C067C">
          <w:pPr>
            <w:pStyle w:val="Nagwek"/>
            <w:rPr>
              <w:rFonts w:ascii="Arial" w:hAnsi="Arial" w:cs="Arial"/>
              <w:b/>
              <w:spacing w:val="20"/>
            </w:rPr>
          </w:pPr>
        </w:p>
      </w:tc>
      <w:tc>
        <w:tcPr>
          <w:tcW w:w="1701" w:type="dxa"/>
          <w:vMerge w:val="restart"/>
          <w:vAlign w:val="center"/>
        </w:tcPr>
        <w:p w14:paraId="3D47DF8E" w14:textId="77777777" w:rsidR="006C067C" w:rsidRDefault="006C067C">
          <w:pPr>
            <w:pStyle w:val="Nagwek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Strona </w:t>
          </w:r>
          <w:r>
            <w:rPr>
              <w:rFonts w:ascii="Arial" w:hAnsi="Arial" w:cs="Arial"/>
              <w:lang w:val="de-DE"/>
            </w:rPr>
            <w:fldChar w:fldCharType="begin"/>
          </w:r>
          <w:r>
            <w:rPr>
              <w:rFonts w:ascii="Arial" w:hAnsi="Arial" w:cs="Arial"/>
              <w:lang w:val="de-DE"/>
            </w:rPr>
            <w:instrText xml:space="preserve"> PAGE </w:instrText>
          </w:r>
          <w:r>
            <w:rPr>
              <w:rFonts w:ascii="Arial" w:hAnsi="Arial" w:cs="Arial"/>
              <w:lang w:val="de-DE"/>
            </w:rPr>
            <w:fldChar w:fldCharType="separate"/>
          </w:r>
          <w:r>
            <w:rPr>
              <w:rFonts w:ascii="Arial" w:hAnsi="Arial" w:cs="Arial"/>
              <w:noProof/>
              <w:lang w:val="de-DE"/>
            </w:rPr>
            <w:t>1</w:t>
          </w:r>
          <w:r>
            <w:rPr>
              <w:rFonts w:ascii="Arial" w:hAnsi="Arial" w:cs="Arial"/>
              <w:lang w:val="de-DE"/>
            </w:rPr>
            <w:fldChar w:fldCharType="end"/>
          </w:r>
          <w:r>
            <w:rPr>
              <w:rFonts w:ascii="Arial" w:hAnsi="Arial" w:cs="Arial"/>
              <w:lang w:val="de-DE"/>
            </w:rPr>
            <w:t xml:space="preserve"> z 1</w:t>
          </w:r>
        </w:p>
        <w:p w14:paraId="4E0F7F05" w14:textId="2CC6E671" w:rsidR="006C067C" w:rsidRDefault="006C067C" w:rsidP="006D497A">
          <w:pPr>
            <w:pStyle w:val="Nagwek"/>
            <w:ind w:left="-70" w:right="-70"/>
            <w:jc w:val="center"/>
            <w:rPr>
              <w:rFonts w:ascii="Arial" w:hAnsi="Arial" w:cs="Arial"/>
            </w:rPr>
          </w:pPr>
        </w:p>
      </w:tc>
    </w:tr>
    <w:tr w:rsidR="006C067C" w14:paraId="5D4DC7F4" w14:textId="77777777">
      <w:trPr>
        <w:cantSplit/>
        <w:trHeight w:val="498"/>
        <w:jc w:val="center"/>
      </w:trPr>
      <w:tc>
        <w:tcPr>
          <w:tcW w:w="1913" w:type="dxa"/>
          <w:vMerge/>
          <w:vAlign w:val="center"/>
        </w:tcPr>
        <w:p w14:paraId="71A5D496" w14:textId="77777777" w:rsidR="006C067C" w:rsidRDefault="006C067C">
          <w:pPr>
            <w:pStyle w:val="Nagwek"/>
            <w:jc w:val="center"/>
            <w:rPr>
              <w:rFonts w:ascii="Arial" w:hAnsi="Arial" w:cs="Arial"/>
              <w:b/>
              <w:noProof/>
              <w:spacing w:val="20"/>
              <w:sz w:val="18"/>
            </w:rPr>
          </w:pPr>
        </w:p>
      </w:tc>
      <w:tc>
        <w:tcPr>
          <w:tcW w:w="6309" w:type="dxa"/>
          <w:vAlign w:val="center"/>
        </w:tcPr>
        <w:p w14:paraId="01D97016" w14:textId="77777777" w:rsidR="006C067C" w:rsidRDefault="006C067C">
          <w:pPr>
            <w:pStyle w:val="Nagwek"/>
            <w:jc w:val="center"/>
            <w:rPr>
              <w:rFonts w:ascii="Arial" w:hAnsi="Arial" w:cs="Arial"/>
              <w:noProof/>
              <w:spacing w:val="20"/>
              <w:sz w:val="20"/>
              <w:szCs w:val="20"/>
            </w:rPr>
          </w:pPr>
          <w:r>
            <w:rPr>
              <w:rFonts w:ascii="Arial" w:hAnsi="Arial" w:cs="Arial"/>
              <w:noProof/>
              <w:spacing w:val="20"/>
              <w:sz w:val="20"/>
              <w:szCs w:val="20"/>
            </w:rPr>
            <w:t>Wzór oferty</w:t>
          </w:r>
        </w:p>
      </w:tc>
      <w:tc>
        <w:tcPr>
          <w:tcW w:w="1701" w:type="dxa"/>
          <w:vMerge/>
          <w:vAlign w:val="center"/>
        </w:tcPr>
        <w:p w14:paraId="0DADBD8F" w14:textId="4DA4907D" w:rsidR="006C067C" w:rsidRDefault="006C067C">
          <w:pPr>
            <w:pStyle w:val="Nagwek"/>
            <w:ind w:left="-70" w:right="-70"/>
            <w:jc w:val="center"/>
            <w:rPr>
              <w:rFonts w:ascii="Arial" w:hAnsi="Arial" w:cs="Arial"/>
              <w:noProof/>
              <w:spacing w:val="20"/>
            </w:rPr>
          </w:pPr>
        </w:p>
      </w:tc>
    </w:tr>
  </w:tbl>
  <w:p w14:paraId="0BFCC48B" w14:textId="77777777" w:rsidR="0061510B" w:rsidRDefault="006151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C3297C"/>
    <w:multiLevelType w:val="multilevel"/>
    <w:tmpl w:val="EB7441FA"/>
    <w:lvl w:ilvl="0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6225A2"/>
    <w:multiLevelType w:val="hybridMultilevel"/>
    <w:tmpl w:val="B12EDC6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95608"/>
    <w:multiLevelType w:val="multilevel"/>
    <w:tmpl w:val="FE0E1678"/>
    <w:lvl w:ilvl="0">
      <w:start w:val="1"/>
      <w:numFmt w:val="decimal"/>
      <w:pStyle w:val="Nagwek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gwek2"/>
      <w:lvlText w:val=".%2%1"/>
      <w:lvlJc w:val="left"/>
      <w:pPr>
        <w:tabs>
          <w:tab w:val="num" w:pos="792"/>
        </w:tabs>
        <w:ind w:left="792" w:hanging="432"/>
      </w:pPr>
    </w:lvl>
    <w:lvl w:ilvl="2">
      <w:start w:val="1"/>
      <w:numFmt w:val="upperLetter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 w15:restartNumberingAfterBreak="0">
    <w:nsid w:val="1CF47211"/>
    <w:multiLevelType w:val="singleLevel"/>
    <w:tmpl w:val="6C72C33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DF201DB"/>
    <w:multiLevelType w:val="hybridMultilevel"/>
    <w:tmpl w:val="64F6AA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6A079D"/>
    <w:multiLevelType w:val="hybridMultilevel"/>
    <w:tmpl w:val="F78C3E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A361BB"/>
    <w:multiLevelType w:val="hybridMultilevel"/>
    <w:tmpl w:val="5F721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344E"/>
    <w:multiLevelType w:val="hybridMultilevel"/>
    <w:tmpl w:val="889090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3B71B9"/>
    <w:multiLevelType w:val="hybridMultilevel"/>
    <w:tmpl w:val="BFAA64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A552AB8"/>
    <w:multiLevelType w:val="multilevel"/>
    <w:tmpl w:val="8BE0B1CC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61E6D98"/>
    <w:multiLevelType w:val="hybridMultilevel"/>
    <w:tmpl w:val="DC0E9C6A"/>
    <w:lvl w:ilvl="0" w:tplc="276CC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9202CDE"/>
    <w:multiLevelType w:val="multilevel"/>
    <w:tmpl w:val="C11C09B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9DA24A9"/>
    <w:multiLevelType w:val="hybridMultilevel"/>
    <w:tmpl w:val="EB7441FA"/>
    <w:lvl w:ilvl="0" w:tplc="6194EA7C">
      <w:start w:val="1"/>
      <w:numFmt w:val="decimal"/>
      <w:lvlText w:val="%1."/>
      <w:lvlJc w:val="center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8CF5F1E"/>
    <w:multiLevelType w:val="hybridMultilevel"/>
    <w:tmpl w:val="769846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3D0B1A"/>
    <w:multiLevelType w:val="hybridMultilevel"/>
    <w:tmpl w:val="0F2ED3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E0579A"/>
    <w:multiLevelType w:val="hybridMultilevel"/>
    <w:tmpl w:val="BA12D732"/>
    <w:lvl w:ilvl="0" w:tplc="08644832">
      <w:start w:val="1"/>
      <w:numFmt w:val="bullet"/>
      <w:pStyle w:val="ISOwypkropk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B288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F54D2"/>
    <w:multiLevelType w:val="hybridMultilevel"/>
    <w:tmpl w:val="5F664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E52428"/>
    <w:multiLevelType w:val="hybridMultilevel"/>
    <w:tmpl w:val="662032A2"/>
    <w:name w:val="WW8Num122"/>
    <w:lvl w:ilvl="0" w:tplc="7166E2FC">
      <w:start w:val="1"/>
      <w:numFmt w:val="decimal"/>
      <w:lvlText w:val="Nr %1  -"/>
      <w:lvlJc w:val="left"/>
      <w:pPr>
        <w:tabs>
          <w:tab w:val="num" w:pos="425"/>
        </w:tabs>
        <w:ind w:left="153" w:firstLine="148"/>
      </w:pPr>
      <w:rPr>
        <w:rFonts w:ascii="Arial" w:hAnsi="Arial" w:hint="default"/>
        <w:b/>
        <w:i w:val="0"/>
        <w:sz w:val="22"/>
      </w:rPr>
    </w:lvl>
    <w:lvl w:ilvl="1" w:tplc="8292B37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B3517A"/>
    <w:multiLevelType w:val="hybridMultilevel"/>
    <w:tmpl w:val="EB00E7EC"/>
    <w:lvl w:ilvl="0" w:tplc="9A4A9182">
      <w:start w:val="1"/>
      <w:numFmt w:val="bullet"/>
      <w:pStyle w:val="ISOwypkreska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49EAFD82">
      <w:start w:val="1"/>
      <w:numFmt w:val="bullet"/>
      <w:lvlText w:val=""/>
      <w:lvlJc w:val="left"/>
      <w:pPr>
        <w:tabs>
          <w:tab w:val="num" w:pos="1440"/>
        </w:tabs>
        <w:ind w:left="1440" w:hanging="731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04ADD"/>
    <w:multiLevelType w:val="hybridMultilevel"/>
    <w:tmpl w:val="DF1A72B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B71D5B"/>
    <w:multiLevelType w:val="hybridMultilevel"/>
    <w:tmpl w:val="C0FE8B16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7442FF"/>
    <w:multiLevelType w:val="hybridMultilevel"/>
    <w:tmpl w:val="F6A6FC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BD00AF"/>
    <w:multiLevelType w:val="hybridMultilevel"/>
    <w:tmpl w:val="229653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3C1B00"/>
    <w:multiLevelType w:val="multilevel"/>
    <w:tmpl w:val="72CA13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9F93EA1"/>
    <w:multiLevelType w:val="hybridMultilevel"/>
    <w:tmpl w:val="5CC0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CA3DB3"/>
    <w:multiLevelType w:val="hybridMultilevel"/>
    <w:tmpl w:val="8CE837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F055527"/>
    <w:multiLevelType w:val="hybridMultilevel"/>
    <w:tmpl w:val="A574D4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E956180"/>
    <w:multiLevelType w:val="multilevel"/>
    <w:tmpl w:val="7F705F9C"/>
    <w:lvl w:ilvl="0">
      <w:start w:val="4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ISOwyp11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7F8016E3"/>
    <w:multiLevelType w:val="hybridMultilevel"/>
    <w:tmpl w:val="E07EC9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326577">
    <w:abstractNumId w:val="7"/>
  </w:num>
  <w:num w:numId="2" w16cid:durableId="120390056">
    <w:abstractNumId w:val="23"/>
  </w:num>
  <w:num w:numId="3" w16cid:durableId="1734113740">
    <w:abstractNumId w:val="20"/>
  </w:num>
  <w:num w:numId="4" w16cid:durableId="509177789">
    <w:abstractNumId w:val="0"/>
  </w:num>
  <w:num w:numId="5" w16cid:durableId="1418792162">
    <w:abstractNumId w:val="1"/>
  </w:num>
  <w:num w:numId="6" w16cid:durableId="1670525491">
    <w:abstractNumId w:val="2"/>
  </w:num>
  <w:num w:numId="7" w16cid:durableId="1670861900">
    <w:abstractNumId w:val="32"/>
  </w:num>
  <w:num w:numId="8" w16cid:durableId="310985465">
    <w:abstractNumId w:val="4"/>
  </w:num>
  <w:num w:numId="9" w16cid:durableId="1785467128">
    <w:abstractNumId w:val="26"/>
  </w:num>
  <w:num w:numId="10" w16cid:durableId="1550141089">
    <w:abstractNumId w:val="16"/>
  </w:num>
  <w:num w:numId="11" w16cid:durableId="1586574811">
    <w:abstractNumId w:val="28"/>
  </w:num>
  <w:num w:numId="12" w16cid:durableId="1051343655">
    <w:abstractNumId w:val="14"/>
  </w:num>
  <w:num w:numId="13" w16cid:durableId="1708018691">
    <w:abstractNumId w:val="17"/>
  </w:num>
  <w:num w:numId="14" w16cid:durableId="981497877">
    <w:abstractNumId w:val="5"/>
  </w:num>
  <w:num w:numId="15" w16cid:durableId="76289901">
    <w:abstractNumId w:val="18"/>
  </w:num>
  <w:num w:numId="16" w16cid:durableId="2013413443">
    <w:abstractNumId w:val="8"/>
  </w:num>
  <w:num w:numId="17" w16cid:durableId="1797486595">
    <w:abstractNumId w:val="22"/>
  </w:num>
  <w:num w:numId="18" w16cid:durableId="1385527116">
    <w:abstractNumId w:val="15"/>
  </w:num>
  <w:num w:numId="19" w16cid:durableId="109398639">
    <w:abstractNumId w:val="12"/>
  </w:num>
  <w:num w:numId="20" w16cid:durableId="1369836958">
    <w:abstractNumId w:val="19"/>
  </w:num>
  <w:num w:numId="21" w16cid:durableId="10423355">
    <w:abstractNumId w:val="13"/>
  </w:num>
  <w:num w:numId="22" w16cid:durableId="703023665">
    <w:abstractNumId w:val="27"/>
  </w:num>
  <w:num w:numId="23" w16cid:durableId="1762874680">
    <w:abstractNumId w:val="9"/>
  </w:num>
  <w:num w:numId="24" w16cid:durableId="198510884">
    <w:abstractNumId w:val="30"/>
  </w:num>
  <w:num w:numId="25" w16cid:durableId="1474787866">
    <w:abstractNumId w:val="10"/>
  </w:num>
  <w:num w:numId="26" w16cid:durableId="1518033646">
    <w:abstractNumId w:val="33"/>
  </w:num>
  <w:num w:numId="27" w16cid:durableId="828903766">
    <w:abstractNumId w:val="21"/>
  </w:num>
  <w:num w:numId="28" w16cid:durableId="1024864935">
    <w:abstractNumId w:val="24"/>
  </w:num>
  <w:num w:numId="29" w16cid:durableId="1138642618">
    <w:abstractNumId w:val="31"/>
  </w:num>
  <w:num w:numId="30" w16cid:durableId="993607886">
    <w:abstractNumId w:val="11"/>
  </w:num>
  <w:num w:numId="31" w16cid:durableId="715007459">
    <w:abstractNumId w:val="29"/>
  </w:num>
  <w:num w:numId="32" w16cid:durableId="1202405343">
    <w:abstractNumId w:val="25"/>
  </w:num>
  <w:num w:numId="33" w16cid:durableId="1471171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802"/>
    <w:rsid w:val="00015E39"/>
    <w:rsid w:val="000578D6"/>
    <w:rsid w:val="0006419C"/>
    <w:rsid w:val="00082037"/>
    <w:rsid w:val="000E1310"/>
    <w:rsid w:val="00177146"/>
    <w:rsid w:val="001E4418"/>
    <w:rsid w:val="00204812"/>
    <w:rsid w:val="00265E6B"/>
    <w:rsid w:val="002B59D3"/>
    <w:rsid w:val="00316473"/>
    <w:rsid w:val="00356064"/>
    <w:rsid w:val="00365DD1"/>
    <w:rsid w:val="00374F31"/>
    <w:rsid w:val="00376802"/>
    <w:rsid w:val="003D26AE"/>
    <w:rsid w:val="003D4BA0"/>
    <w:rsid w:val="00413D80"/>
    <w:rsid w:val="004F545E"/>
    <w:rsid w:val="00520CBF"/>
    <w:rsid w:val="005529A2"/>
    <w:rsid w:val="00576A66"/>
    <w:rsid w:val="005F7341"/>
    <w:rsid w:val="00613ED9"/>
    <w:rsid w:val="0061510B"/>
    <w:rsid w:val="006930C3"/>
    <w:rsid w:val="006C067C"/>
    <w:rsid w:val="006E11EE"/>
    <w:rsid w:val="006E126B"/>
    <w:rsid w:val="00711C38"/>
    <w:rsid w:val="00733C1E"/>
    <w:rsid w:val="00754DA7"/>
    <w:rsid w:val="007829A1"/>
    <w:rsid w:val="0079118B"/>
    <w:rsid w:val="00890D68"/>
    <w:rsid w:val="008D563E"/>
    <w:rsid w:val="0098000A"/>
    <w:rsid w:val="00A305C4"/>
    <w:rsid w:val="00A756CA"/>
    <w:rsid w:val="00AC494F"/>
    <w:rsid w:val="00B21D43"/>
    <w:rsid w:val="00B56301"/>
    <w:rsid w:val="00BA385B"/>
    <w:rsid w:val="00BB17A6"/>
    <w:rsid w:val="00BB59CC"/>
    <w:rsid w:val="00C3108E"/>
    <w:rsid w:val="00C813D0"/>
    <w:rsid w:val="00CD3CDE"/>
    <w:rsid w:val="00CE103C"/>
    <w:rsid w:val="00D130BA"/>
    <w:rsid w:val="00DF67E5"/>
    <w:rsid w:val="00E62B06"/>
    <w:rsid w:val="00E90061"/>
    <w:rsid w:val="00F06ED6"/>
    <w:rsid w:val="00F241F7"/>
    <w:rsid w:val="00F424AF"/>
    <w:rsid w:val="00FA0A88"/>
    <w:rsid w:val="00FC1A26"/>
    <w:rsid w:val="00FE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1425C"/>
  <w15:chartTrackingRefBased/>
  <w15:docId w15:val="{A1BC072F-AC85-4B54-8455-D82530EEB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pacing w:line="480" w:lineRule="auto"/>
      <w:ind w:right="-170"/>
      <w:jc w:val="center"/>
      <w:outlineLvl w:val="0"/>
    </w:pPr>
    <w:rPr>
      <w:b/>
      <w:color w:val="000000"/>
      <w:sz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right="1"/>
      <w:jc w:val="center"/>
      <w:outlineLvl w:val="1"/>
    </w:pPr>
    <w:rPr>
      <w:b/>
      <w:color w:val="000000"/>
      <w:sz w:val="44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color w:val="00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color w:val="000000"/>
      <w:sz w:val="28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ind w:right="-1"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pPr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blokowy">
    <w:name w:val="Block Text"/>
    <w:basedOn w:val="Normalny"/>
    <w:semiHidden/>
    <w:pPr>
      <w:ind w:left="-142" w:right="-170" w:firstLine="426"/>
      <w:jc w:val="both"/>
    </w:pPr>
    <w:rPr>
      <w:color w:val="000000"/>
    </w:rPr>
  </w:style>
  <w:style w:type="paragraph" w:styleId="Tekstpodstawowywcity">
    <w:name w:val="Body Text Indent"/>
    <w:basedOn w:val="Normalny"/>
    <w:semiHidden/>
    <w:pPr>
      <w:ind w:left="3544" w:hanging="2693"/>
    </w:pPr>
  </w:style>
  <w:style w:type="paragraph" w:styleId="Spistreci1">
    <w:name w:val="toc 1"/>
    <w:basedOn w:val="Normalny"/>
    <w:next w:val="Normalny"/>
    <w:autoRedefine/>
    <w:semiHidden/>
    <w:pPr>
      <w:tabs>
        <w:tab w:val="left" w:pos="480"/>
        <w:tab w:val="right" w:leader="dot" w:pos="9923"/>
      </w:tabs>
      <w:spacing w:before="120"/>
    </w:pPr>
    <w:rPr>
      <w:rFonts w:ascii="Arial" w:hAnsi="Arial" w:cs="Arial"/>
      <w:bCs/>
      <w:noProof/>
      <w:color w:val="000000"/>
    </w:rPr>
  </w:style>
  <w:style w:type="paragraph" w:styleId="Spistreci2">
    <w:name w:val="toc 2"/>
    <w:basedOn w:val="Normalny"/>
    <w:next w:val="Normalny"/>
    <w:autoRedefine/>
    <w:semiHidden/>
    <w:pPr>
      <w:tabs>
        <w:tab w:val="right" w:leader="dot" w:pos="9912"/>
      </w:tabs>
      <w:spacing w:before="120"/>
    </w:pPr>
    <w:rPr>
      <w:rFonts w:ascii="Arial" w:hAnsi="Arial" w:cs="Arial"/>
      <w:b/>
      <w:i/>
      <w:iCs/>
      <w:sz w:val="20"/>
    </w:rPr>
  </w:style>
  <w:style w:type="paragraph" w:styleId="Spistreci3">
    <w:name w:val="toc 3"/>
    <w:basedOn w:val="Normalny"/>
    <w:next w:val="Normalny"/>
    <w:autoRedefine/>
    <w:semiHidden/>
    <w:pPr>
      <w:ind w:left="480"/>
    </w:pPr>
    <w:rPr>
      <w:sz w:val="20"/>
    </w:rPr>
  </w:style>
  <w:style w:type="paragraph" w:styleId="Spistreci4">
    <w:name w:val="toc 4"/>
    <w:basedOn w:val="Normalny"/>
    <w:next w:val="Normalny"/>
    <w:autoRedefine/>
    <w:semiHidden/>
    <w:pPr>
      <w:ind w:left="720"/>
    </w:pPr>
    <w:rPr>
      <w:sz w:val="20"/>
    </w:rPr>
  </w:style>
  <w:style w:type="paragraph" w:styleId="Spistreci5">
    <w:name w:val="toc 5"/>
    <w:basedOn w:val="Normalny"/>
    <w:next w:val="Normalny"/>
    <w:autoRedefine/>
    <w:semiHidden/>
    <w:pPr>
      <w:ind w:left="960"/>
    </w:pPr>
    <w:rPr>
      <w:sz w:val="20"/>
    </w:rPr>
  </w:style>
  <w:style w:type="paragraph" w:styleId="Spistreci6">
    <w:name w:val="toc 6"/>
    <w:basedOn w:val="Normalny"/>
    <w:next w:val="Normalny"/>
    <w:autoRedefine/>
    <w:semiHidden/>
    <w:pPr>
      <w:ind w:left="1200"/>
    </w:pPr>
    <w:rPr>
      <w:sz w:val="20"/>
    </w:rPr>
  </w:style>
  <w:style w:type="paragraph" w:styleId="Spistreci7">
    <w:name w:val="toc 7"/>
    <w:basedOn w:val="Normalny"/>
    <w:next w:val="Normalny"/>
    <w:autoRedefine/>
    <w:semiHidden/>
    <w:pPr>
      <w:ind w:left="1440"/>
    </w:pPr>
    <w:rPr>
      <w:sz w:val="20"/>
    </w:rPr>
  </w:style>
  <w:style w:type="paragraph" w:styleId="Spistreci8">
    <w:name w:val="toc 8"/>
    <w:basedOn w:val="Normalny"/>
    <w:next w:val="Normalny"/>
    <w:autoRedefine/>
    <w:semiHidden/>
    <w:pPr>
      <w:ind w:left="1680"/>
    </w:pPr>
    <w:rPr>
      <w:sz w:val="20"/>
    </w:rPr>
  </w:style>
  <w:style w:type="paragraph" w:styleId="Spistreci9">
    <w:name w:val="toc 9"/>
    <w:basedOn w:val="Normalny"/>
    <w:next w:val="Normalny"/>
    <w:autoRedefine/>
    <w:semiHidden/>
    <w:pPr>
      <w:ind w:left="1920"/>
    </w:pPr>
    <w:rPr>
      <w:sz w:val="20"/>
    </w:rPr>
  </w:style>
  <w:style w:type="paragraph" w:styleId="Tekstpodstawowywcity2">
    <w:name w:val="Body Text Indent 2"/>
    <w:basedOn w:val="Normalny"/>
    <w:semiHidden/>
    <w:pPr>
      <w:ind w:left="432"/>
      <w:jc w:val="both"/>
    </w:pPr>
  </w:style>
  <w:style w:type="paragraph" w:styleId="Tekstpodstawowywcity3">
    <w:name w:val="Body Text Indent 3"/>
    <w:basedOn w:val="Normalny"/>
    <w:semiHidden/>
    <w:pPr>
      <w:ind w:left="702"/>
      <w:jc w:val="both"/>
    </w:pPr>
  </w:style>
  <w:style w:type="paragraph" w:styleId="Tekstpodstawowy">
    <w:name w:val="Body Text"/>
    <w:basedOn w:val="Normalny"/>
    <w:semiHidden/>
    <w:rPr>
      <w:bCs/>
    </w:rPr>
  </w:style>
  <w:style w:type="character" w:styleId="Hipercze">
    <w:name w:val="Hyperlink"/>
    <w:rPr>
      <w:color w:val="0000FF"/>
      <w:u w:val="single"/>
    </w:rPr>
  </w:style>
  <w:style w:type="paragraph" w:styleId="Tekstpodstawowy3">
    <w:name w:val="Body Text 3"/>
    <w:basedOn w:val="Normalny"/>
    <w:semiHidden/>
    <w:pPr>
      <w:jc w:val="both"/>
    </w:pPr>
  </w:style>
  <w:style w:type="character" w:styleId="UyteHipercze">
    <w:name w:val="FollowedHyperlink"/>
    <w:semiHidden/>
    <w:rPr>
      <w:color w:val="800080"/>
      <w:u w:val="single"/>
    </w:rPr>
  </w:style>
  <w:style w:type="paragraph" w:styleId="Tekstpodstawowy2">
    <w:name w:val="Body Text 2"/>
    <w:basedOn w:val="Normalny"/>
    <w:semiHidden/>
    <w:pPr>
      <w:jc w:val="center"/>
    </w:pPr>
    <w:rPr>
      <w:sz w:val="20"/>
    </w:rPr>
  </w:style>
  <w:style w:type="paragraph" w:customStyle="1" w:styleId="Spistreci10">
    <w:name w:val="Spis treści 10"/>
    <w:basedOn w:val="Spistreci1"/>
  </w:style>
  <w:style w:type="paragraph" w:customStyle="1" w:styleId="Spistreci111">
    <w:name w:val="Spis treści 111"/>
    <w:basedOn w:val="Spistreci1"/>
    <w:rPr>
      <w:sz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ISOSpistreci">
    <w:name w:val="ISO_Spis_treści"/>
    <w:basedOn w:val="Spistreci10"/>
    <w:next w:val="Tekstpodstawowy"/>
    <w:pPr>
      <w:tabs>
        <w:tab w:val="clear" w:pos="480"/>
        <w:tab w:val="clear" w:pos="9923"/>
      </w:tabs>
      <w:spacing w:before="0" w:after="120"/>
    </w:pPr>
    <w:rPr>
      <w:b/>
      <w:sz w:val="20"/>
    </w:rPr>
  </w:style>
  <w:style w:type="paragraph" w:styleId="NormalnyWeb">
    <w:name w:val="Normal (Web)"/>
    <w:basedOn w:val="Normalny"/>
    <w:semiHidden/>
    <w:pPr>
      <w:spacing w:before="100" w:beforeAutospacing="1" w:after="119"/>
    </w:pPr>
  </w:style>
  <w:style w:type="paragraph" w:customStyle="1" w:styleId="wcicie-pierwszego-wiersza">
    <w:name w:val="wcięcie-pierwszego-wiersza"/>
    <w:basedOn w:val="Normalny"/>
    <w:pPr>
      <w:spacing w:before="100" w:beforeAutospacing="1" w:after="119"/>
      <w:ind w:firstLine="284"/>
    </w:pPr>
  </w:style>
  <w:style w:type="paragraph" w:customStyle="1" w:styleId="ISOwyp11">
    <w:name w:val="ISO_wyp_1.1"/>
    <w:basedOn w:val="Tekstpodstawowy"/>
    <w:pPr>
      <w:numPr>
        <w:ilvl w:val="1"/>
        <w:numId w:val="7"/>
      </w:numPr>
    </w:pPr>
  </w:style>
  <w:style w:type="paragraph" w:styleId="Tekstpodstawowyzwciciem">
    <w:name w:val="Body Text First Indent"/>
    <w:basedOn w:val="Tekstpodstawowy"/>
    <w:semiHidden/>
    <w:pPr>
      <w:spacing w:after="120"/>
      <w:ind w:firstLine="210"/>
    </w:pPr>
    <w:rPr>
      <w:b/>
      <w:bCs w:val="0"/>
      <w:szCs w:val="20"/>
    </w:rPr>
  </w:style>
  <w:style w:type="paragraph" w:customStyle="1" w:styleId="ISOwypkreska">
    <w:name w:val="ISO_wyp_kreska"/>
    <w:basedOn w:val="Tekstpodstawowy"/>
    <w:pPr>
      <w:numPr>
        <w:numId w:val="2"/>
      </w:numPr>
    </w:pPr>
  </w:style>
  <w:style w:type="paragraph" w:customStyle="1" w:styleId="ISOwypkropka">
    <w:name w:val="ISO_wyp_kropka"/>
    <w:basedOn w:val="Tekstpodstawowy"/>
    <w:pPr>
      <w:numPr>
        <w:numId w:val="3"/>
      </w:numPr>
      <w:tabs>
        <w:tab w:val="clear" w:pos="720"/>
        <w:tab w:val="num" w:pos="1134"/>
      </w:tabs>
      <w:ind w:left="1134" w:hanging="425"/>
    </w:pPr>
  </w:style>
  <w:style w:type="character" w:customStyle="1" w:styleId="TekstpodstawowyZnak">
    <w:name w:val="Tekst podstawowy Znak"/>
    <w:rPr>
      <w:rFonts w:ascii="Arial" w:hAnsi="Arial"/>
      <w:bCs/>
      <w:szCs w:val="24"/>
      <w:lang w:val="pl-PL" w:eastAsia="pl-PL" w:bidi="ar-SA"/>
    </w:rPr>
  </w:style>
  <w:style w:type="character" w:customStyle="1" w:styleId="ISOwyp11Znak">
    <w:name w:val="ISO_wyp_1.1 Znak"/>
    <w:rPr>
      <w:rFonts w:ascii="Arial" w:hAnsi="Arial"/>
      <w:bCs/>
      <w:sz w:val="24"/>
      <w:szCs w:val="24"/>
      <w:lang w:val="pl-PL" w:eastAsia="ar-SA" w:bidi="ar-SA"/>
    </w:rPr>
  </w:style>
  <w:style w:type="paragraph" w:customStyle="1" w:styleId="Tekstpodstawowy31">
    <w:name w:val="Tekst podstawowy 31"/>
    <w:basedOn w:val="Normalny"/>
    <w:pPr>
      <w:jc w:val="both"/>
    </w:pPr>
    <w:rPr>
      <w:szCs w:val="20"/>
    </w:rPr>
  </w:style>
  <w:style w:type="paragraph" w:customStyle="1" w:styleId="Dokumentnamn">
    <w:name w:val="Dokumentnamn"/>
    <w:basedOn w:val="Normalny"/>
    <w:pPr>
      <w:spacing w:after="48"/>
    </w:pPr>
    <w:rPr>
      <w:rFonts w:ascii="Arial" w:hAnsi="Arial"/>
      <w:szCs w:val="20"/>
      <w:lang w:val="sv-SE"/>
    </w:rPr>
  </w:style>
  <w:style w:type="character" w:customStyle="1" w:styleId="eltit1">
    <w:name w:val="eltit1"/>
    <w:rPr>
      <w:rFonts w:ascii="Verdana" w:hAnsi="Verdana" w:hint="default"/>
      <w:color w:val="333366"/>
      <w:sz w:val="20"/>
      <w:szCs w:val="20"/>
    </w:rPr>
  </w:style>
  <w:style w:type="paragraph" w:styleId="Tytu">
    <w:name w:val="Title"/>
    <w:basedOn w:val="Normalny"/>
    <w:qFormat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b/>
      <w:szCs w:val="20"/>
      <w:lang w:eastAsia="pl-PL"/>
    </w:rPr>
  </w:style>
  <w:style w:type="paragraph" w:customStyle="1" w:styleId="BodyText21">
    <w:name w:val="Body Text 21"/>
    <w:basedOn w:val="Normalny"/>
    <w:rsid w:val="006E11EE"/>
    <w:pPr>
      <w:widowControl w:val="0"/>
      <w:suppressAutoHyphens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999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81EF.E9072CD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rkowska\Dane%20aplikacji\Microsoft\Szablony\PJ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PJ</Template>
  <TotalTime>18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Sterowanie procesem leczenia stacjonarnego</vt:lpstr>
    </vt:vector>
  </TitlesOfParts>
  <Company>OLO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Sterowanie procesem leczenia stacjonarnego</dc:title>
  <dc:subject/>
  <dc:creator>Adriana Musiał</dc:creator>
  <cp:keywords/>
  <dc:description/>
  <cp:lastModifiedBy>Marta Pankiewicz</cp:lastModifiedBy>
  <cp:revision>25</cp:revision>
  <cp:lastPrinted>2025-03-31T11:23:00Z</cp:lastPrinted>
  <dcterms:created xsi:type="dcterms:W3CDTF">2021-03-09T12:01:00Z</dcterms:created>
  <dcterms:modified xsi:type="dcterms:W3CDTF">2025-03-31T11:23:00Z</dcterms:modified>
</cp:coreProperties>
</file>