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D2F8" w14:textId="7F404CBB" w:rsidR="00E54308" w:rsidRDefault="00E54308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60CCA548" w14:textId="25EDA508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51515045" w14:textId="1C4375FC" w:rsidR="00D300B2" w:rsidRPr="00BC5E08" w:rsidRDefault="00D300B2" w:rsidP="00D300B2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C5E08">
        <w:rPr>
          <w:rFonts w:ascii="Calibri" w:hAnsi="Calibri" w:cs="Calibri"/>
          <w:sz w:val="22"/>
          <w:szCs w:val="22"/>
          <w:lang w:eastAsia="ar-SA"/>
        </w:rPr>
        <w:t xml:space="preserve">Przedmiotem niniejszego zamówienia </w:t>
      </w:r>
      <w:bookmarkStart w:id="0" w:name="_Hlk6948327"/>
      <w:r w:rsidRPr="00BC5E08">
        <w:rPr>
          <w:rFonts w:ascii="Calibri" w:hAnsi="Calibri" w:cs="Calibri"/>
          <w:sz w:val="22"/>
          <w:szCs w:val="22"/>
          <w:lang w:eastAsia="ar-SA"/>
        </w:rPr>
        <w:t xml:space="preserve">jest </w:t>
      </w:r>
      <w:bookmarkEnd w:id="0"/>
      <w:r w:rsidRPr="00BC5E08">
        <w:rPr>
          <w:rFonts w:ascii="Calibri" w:hAnsi="Calibri" w:cs="Calibri"/>
          <w:b/>
          <w:sz w:val="22"/>
          <w:szCs w:val="22"/>
          <w:lang w:eastAsia="ar-SA"/>
        </w:rPr>
        <w:t xml:space="preserve">dostawa </w:t>
      </w:r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 xml:space="preserve">wyposażenia laboratorium genetyki molekularnej oraz zintegrowanego zestawu do komputerowej analizy nasienia ryb </w:t>
      </w:r>
      <w:r w:rsidRPr="00BC5E08">
        <w:rPr>
          <w:rFonts w:ascii="Calibri" w:hAnsi="Calibri" w:cs="Calibri"/>
          <w:b/>
          <w:sz w:val="22"/>
          <w:szCs w:val="22"/>
          <w:lang w:eastAsia="ar-SA"/>
        </w:rPr>
        <w:t>do jednostki organizacyjnej Instytutu Rybactwa Śródlądowego im. St. Sakowicza w Olsztynie.</w:t>
      </w:r>
    </w:p>
    <w:p w14:paraId="37813D89" w14:textId="76FB3D17" w:rsidR="00D300B2" w:rsidRPr="00BC5E08" w:rsidRDefault="00D300B2" w:rsidP="00D300B2">
      <w:pPr>
        <w:numPr>
          <w:ilvl w:val="0"/>
          <w:numId w:val="26"/>
        </w:numPr>
        <w:jc w:val="both"/>
        <w:rPr>
          <w:rFonts w:ascii="Calibri" w:hAnsi="Calibri" w:cs="Calibri"/>
          <w:b/>
          <w:sz w:val="22"/>
          <w:szCs w:val="22"/>
          <w:lang w:eastAsia="ar-SA"/>
        </w:rPr>
      </w:pPr>
      <w:r w:rsidRPr="00BC5E08">
        <w:rPr>
          <w:rFonts w:ascii="Calibri" w:hAnsi="Calibri" w:cs="Calibri"/>
          <w:b/>
          <w:sz w:val="22"/>
          <w:szCs w:val="22"/>
          <w:lang w:eastAsia="ar-SA"/>
        </w:rPr>
        <w:t xml:space="preserve">Zamówienie finansowane na potrzeby realizacji projektu pt. </w:t>
      </w:r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 xml:space="preserve">„Zarybienia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  </w:r>
      <w:proofErr w:type="spellStart"/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>zarybień</w:t>
      </w:r>
      <w:proofErr w:type="spellEnd"/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 xml:space="preserve"> na podstawie analizy </w:t>
      </w:r>
      <w:proofErr w:type="spellStart"/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>rodzinowej</w:t>
      </w:r>
      <w:proofErr w:type="spellEnd"/>
      <w:r w:rsidR="00705A3A" w:rsidRPr="00705A3A">
        <w:rPr>
          <w:rFonts w:ascii="Calibri" w:hAnsi="Calibri" w:cs="Calibri"/>
          <w:b/>
          <w:sz w:val="22"/>
          <w:szCs w:val="22"/>
          <w:lang w:eastAsia="ar-SA"/>
        </w:rPr>
        <w:t>” w ramach Programu Operacyjnego “Rybactwo i Morze. Umowa o dofinansowanie nr 00003-6521.1-OR1400001/20/21 zawarta w dniu 19.10.2021 r.</w:t>
      </w:r>
    </w:p>
    <w:p w14:paraId="74227BC5" w14:textId="77777777" w:rsidR="00D300B2" w:rsidRPr="00BC5E08" w:rsidRDefault="00D300B2" w:rsidP="00D300B2">
      <w:pPr>
        <w:numPr>
          <w:ilvl w:val="0"/>
          <w:numId w:val="2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5A7D75">
        <w:rPr>
          <w:rFonts w:ascii="Calibri" w:hAnsi="Calibri" w:cs="Calibri"/>
          <w:b/>
          <w:bCs/>
          <w:sz w:val="22"/>
          <w:szCs w:val="22"/>
        </w:rPr>
        <w:t xml:space="preserve">Zamawiający wymaga aby dostarczony przedmiot zamówienia był fabrycznie nowy. W celu uniknięcia wieloznaczności leksykalnej, Zamawiający informuje, iż pojęcie „fabrycznie nowy” tj. wytworzony (wyprodukowany) środek trwały który nie był używany przed nabyciem w jakiejkolwiek formie włącznie z jego częściami a także pochodzący z produkcji seryjnej i posiadający certyfikat CE.  Zaoferowana aparatura badawcza musi pochodzić z bieżącej produkcji tj. 2022 r. </w:t>
      </w:r>
    </w:p>
    <w:p w14:paraId="69F32DF3" w14:textId="77777777" w:rsidR="00D300B2" w:rsidRPr="00BC5E08" w:rsidRDefault="00D300B2" w:rsidP="00D300B2">
      <w:pPr>
        <w:numPr>
          <w:ilvl w:val="0"/>
          <w:numId w:val="26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C5E08">
        <w:rPr>
          <w:rFonts w:ascii="Calibri" w:hAnsi="Calibri" w:cs="Calibri"/>
          <w:b/>
          <w:bCs/>
          <w:sz w:val="22"/>
          <w:szCs w:val="22"/>
        </w:rPr>
        <w:t xml:space="preserve">Zamawiający dopuszcza składanie ofert równoważnych na podstawie art. 99 ust. 5 </w:t>
      </w:r>
      <w:proofErr w:type="spellStart"/>
      <w:r w:rsidRPr="00BC5E08">
        <w:rPr>
          <w:rFonts w:ascii="Calibri" w:hAnsi="Calibri" w:cs="Calibri"/>
          <w:b/>
          <w:bCs/>
          <w:sz w:val="22"/>
          <w:szCs w:val="22"/>
        </w:rPr>
        <w:t>Pzp</w:t>
      </w:r>
      <w:proofErr w:type="spellEnd"/>
      <w:r w:rsidRPr="00BC5E08">
        <w:rPr>
          <w:rFonts w:ascii="Calibri" w:hAnsi="Calibri" w:cs="Calibri"/>
          <w:b/>
          <w:bCs/>
          <w:sz w:val="22"/>
          <w:szCs w:val="22"/>
        </w:rPr>
        <w:t xml:space="preserve">, traktując postawione wymagania oraz parametry techniczne określające przedmiot zamówienia jako warunki minimalne, których spełniania Zamawiający będzie oczekiwał w zakresie funkcjonalności oferowanego urządzenia. Zakres równoważności zawarty jest w określeniu minimalnych parametrów technicznych opisanych w rubryce B tabeli. </w:t>
      </w:r>
    </w:p>
    <w:p w14:paraId="3136A702" w14:textId="77777777" w:rsidR="00D300B2" w:rsidRPr="009F5149" w:rsidRDefault="00D300B2" w:rsidP="00D300B2">
      <w:pPr>
        <w:numPr>
          <w:ilvl w:val="0"/>
          <w:numId w:val="26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C5E08">
        <w:rPr>
          <w:rFonts w:ascii="Calibri" w:hAnsi="Calibri" w:cs="Calibri"/>
          <w:b/>
          <w:bCs/>
          <w:sz w:val="22"/>
          <w:szCs w:val="22"/>
        </w:rPr>
        <w:t>Zamawiający wymaga wypełnienia tabeli „Opis oferowanego parametru” przez wpisanie potwierdzenia oferowanych parametrów w stosunku do wymagań Zamawiającego (TAK) lub zaprzeczenie (NIE) i wpisanie dokładnych opisów oferowanych parametrów. UWAGA! Opis oferowanego parametru nie oznacza kopiowania wymagań z rubryki B jeśli Wykonawca wpisuje „TAK”.</w:t>
      </w:r>
    </w:p>
    <w:p w14:paraId="28E0F0A2" w14:textId="587C50B0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343067F9" w14:textId="401194D9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7D88170E" w14:textId="68E96633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5D02A4F1" w14:textId="28A7CCDA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486A7F51" w14:textId="38A32DA4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671ABB40" w14:textId="078E7BD1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0030B42E" w14:textId="677D057A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4247FF13" w14:textId="5F115763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375268DA" w14:textId="6F8D3EA5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18A93CC6" w14:textId="2F8D4316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59535D96" w14:textId="77777777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18CFD4D2" w14:textId="78242BF1" w:rsidR="00D300B2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1EB6AA79" w14:textId="77777777" w:rsidR="00D300B2" w:rsidRPr="00FD46F6" w:rsidRDefault="00D300B2" w:rsidP="00E54308">
      <w:pPr>
        <w:widowControl w:val="0"/>
        <w:suppressAutoHyphens/>
        <w:autoSpaceDN w:val="0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p w14:paraId="369AAE7D" w14:textId="66FDBDE6" w:rsidR="00E54308" w:rsidRPr="00FD46F6" w:rsidRDefault="00E54308" w:rsidP="00E54308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  <w:r w:rsidRPr="00FD46F6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 xml:space="preserve">CZĘŚĆ NR 1: </w:t>
      </w:r>
      <w:r w:rsidR="0031647F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>Zestawy do elektroforezy.</w:t>
      </w:r>
    </w:p>
    <w:p w14:paraId="6724D4D7" w14:textId="77777777" w:rsidR="00E54308" w:rsidRPr="00FD46F6" w:rsidRDefault="00E54308" w:rsidP="00E54308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824"/>
        <w:gridCol w:w="628"/>
        <w:gridCol w:w="4308"/>
        <w:gridCol w:w="1388"/>
        <w:gridCol w:w="1112"/>
      </w:tblGrid>
      <w:tr w:rsidR="00E54308" w:rsidRPr="00FD46F6" w14:paraId="3248DA13" w14:textId="77777777" w:rsidTr="00A96D07">
        <w:trPr>
          <w:trHeight w:val="1380"/>
        </w:trPr>
        <w:tc>
          <w:tcPr>
            <w:tcW w:w="325" w:type="pct"/>
            <w:shd w:val="clear" w:color="auto" w:fill="BFBFBF"/>
            <w:vAlign w:val="center"/>
          </w:tcPr>
          <w:p w14:paraId="0B06175F" w14:textId="77777777" w:rsidR="00E54308" w:rsidRPr="00FD46F6" w:rsidRDefault="00E54308" w:rsidP="00E54308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3BB5422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11" w:type="pct"/>
            <w:gridSpan w:val="3"/>
            <w:shd w:val="clear" w:color="auto" w:fill="BFBFBF"/>
            <w:vAlign w:val="center"/>
          </w:tcPr>
          <w:p w14:paraId="44974DCE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496" w:type="pct"/>
            <w:shd w:val="clear" w:color="auto" w:fill="BFBFBF"/>
            <w:vAlign w:val="center"/>
          </w:tcPr>
          <w:p w14:paraId="7B90AD2D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78509347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462EF56A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2" w:type="pct"/>
            <w:shd w:val="clear" w:color="auto" w:fill="BFBFBF"/>
            <w:vAlign w:val="center"/>
          </w:tcPr>
          <w:p w14:paraId="1289CFA2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386" w:type="pct"/>
            <w:shd w:val="clear" w:color="auto" w:fill="BFBFBF"/>
            <w:vAlign w:val="center"/>
          </w:tcPr>
          <w:p w14:paraId="4BEF3173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E54308" w:rsidRPr="00FD46F6" w14:paraId="1624FD6A" w14:textId="77777777" w:rsidTr="00A96D07">
        <w:trPr>
          <w:trHeight w:val="411"/>
        </w:trPr>
        <w:tc>
          <w:tcPr>
            <w:tcW w:w="2132" w:type="pct"/>
            <w:gridSpan w:val="2"/>
            <w:shd w:val="clear" w:color="auto" w:fill="C5E0B3"/>
            <w:vAlign w:val="center"/>
          </w:tcPr>
          <w:p w14:paraId="2FE2E7D1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86" w:type="pct"/>
            <w:shd w:val="clear" w:color="auto" w:fill="C5E0B3"/>
            <w:vAlign w:val="center"/>
          </w:tcPr>
          <w:p w14:paraId="2EE3F965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18" w:type="pct"/>
            <w:shd w:val="clear" w:color="auto" w:fill="C5E0B3"/>
            <w:vAlign w:val="center"/>
          </w:tcPr>
          <w:p w14:paraId="7AE36191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496" w:type="pct"/>
            <w:shd w:val="clear" w:color="auto" w:fill="C5E0B3"/>
            <w:vAlign w:val="center"/>
          </w:tcPr>
          <w:p w14:paraId="0022FBA1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" w:type="pct"/>
            <w:shd w:val="clear" w:color="auto" w:fill="C5E0B3"/>
            <w:vAlign w:val="center"/>
          </w:tcPr>
          <w:p w14:paraId="591BFE04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6" w:type="pct"/>
            <w:shd w:val="clear" w:color="auto" w:fill="C5E0B3"/>
            <w:vAlign w:val="center"/>
          </w:tcPr>
          <w:p w14:paraId="21ECD7F1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54308" w:rsidRPr="00FD46F6" w14:paraId="60DFD4DE" w14:textId="77777777" w:rsidTr="00A96D07">
        <w:trPr>
          <w:trHeight w:val="411"/>
        </w:trPr>
        <w:tc>
          <w:tcPr>
            <w:tcW w:w="325" w:type="pct"/>
            <w:shd w:val="clear" w:color="auto" w:fill="auto"/>
            <w:vAlign w:val="center"/>
          </w:tcPr>
          <w:p w14:paraId="241A7C37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271C0001" w14:textId="0BF1E40A" w:rsidR="00E54308" w:rsidRPr="00FD46F6" w:rsidRDefault="00E54308" w:rsidP="00E54308">
            <w:pPr>
              <w:ind w:left="255"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Zestaw do elektroforezy </w:t>
            </w:r>
            <w:proofErr w:type="spellStart"/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agarozowej</w:t>
            </w:r>
            <w:proofErr w:type="spellEnd"/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 w żelu o wymiarach 7 cm x 10 cm</w:t>
            </w:r>
            <w:r w:rsidR="00133E0B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="00133E0B" w:rsidRPr="00133E0B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+/- 2 cm </w:t>
            </w:r>
            <w:r w:rsidR="00133E0B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 xml:space="preserve"> </w:t>
            </w:r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en-US"/>
              </w:rPr>
              <w:t>:</w:t>
            </w:r>
          </w:p>
          <w:p w14:paraId="7838FEC7" w14:textId="77777777" w:rsidR="00E54308" w:rsidRPr="00FD46F6" w:rsidRDefault="00E54308" w:rsidP="002037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forma do wylewania żeli,</w:t>
            </w:r>
          </w:p>
          <w:p w14:paraId="3D92FF05" w14:textId="3BE36944" w:rsidR="00E54308" w:rsidRPr="00FD46F6" w:rsidRDefault="00E54308" w:rsidP="002037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aparat do elektroforezy w żelu o wymiarach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- 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7cmx10cm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133E0B" w:rsidRP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+/- 2 cm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, z zbiornikami na bufor i pokrywą i okablowaniem</w:t>
            </w:r>
          </w:p>
          <w:p w14:paraId="4B4E3DDB" w14:textId="6C0F6FC0" w:rsidR="00E54308" w:rsidRPr="00FD46F6" w:rsidRDefault="00E54308" w:rsidP="002037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tacka do wylewania żeli 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- 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7cmx10cm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133E0B" w:rsidRP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+/- 2 cm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13A7C8A3" w14:textId="50898BF0" w:rsidR="00E54308" w:rsidRDefault="00E54308" w:rsidP="00203708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grzebień do formownia żelu o 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maksymalnie 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8 zębach (grubość grzebienia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maksymalnie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0,75mm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FD46F6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)</w:t>
            </w:r>
          </w:p>
          <w:p w14:paraId="26C8D308" w14:textId="3DD26EA6" w:rsidR="00E54308" w:rsidRPr="00133E0B" w:rsidRDefault="00E54308" w:rsidP="00133E0B">
            <w:pPr>
              <w:widowControl w:val="0"/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grzebień do  formowania żelu o 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maksymalnie </w:t>
            </w:r>
            <w:r w:rsidRP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15 zębach (grubość grzebienia</w:t>
            </w:r>
            <w:r w:rsid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maksymalnie </w:t>
            </w:r>
            <w:r w:rsidRPr="00133E0B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 xml:space="preserve"> 0,75mm)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154AE21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zestaw</w:t>
            </w:r>
          </w:p>
        </w:tc>
        <w:tc>
          <w:tcPr>
            <w:tcW w:w="218" w:type="pct"/>
            <w:shd w:val="clear" w:color="auto" w:fill="auto"/>
            <w:vAlign w:val="center"/>
          </w:tcPr>
          <w:p w14:paraId="28A8E1C2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71E9AB0A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2C5382A0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1AC70A38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54308" w:rsidRPr="00FD46F6" w14:paraId="25389299" w14:textId="77777777" w:rsidTr="00A96D07">
        <w:trPr>
          <w:trHeight w:val="411"/>
        </w:trPr>
        <w:tc>
          <w:tcPr>
            <w:tcW w:w="325" w:type="pct"/>
            <w:shd w:val="clear" w:color="auto" w:fill="auto"/>
            <w:vAlign w:val="center"/>
          </w:tcPr>
          <w:p w14:paraId="05F63047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50A6CF49" w14:textId="38A3DFCC" w:rsidR="00E54308" w:rsidRPr="00E23E47" w:rsidRDefault="00E54308" w:rsidP="00E54308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en-US"/>
              </w:rPr>
            </w:pPr>
            <w:r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ar-SA"/>
              </w:rPr>
              <w:t xml:space="preserve">Zestaw do elektroforezy </w:t>
            </w:r>
            <w:proofErr w:type="spellStart"/>
            <w:r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ar-SA"/>
              </w:rPr>
              <w:t>agarozowej</w:t>
            </w:r>
            <w:proofErr w:type="spellEnd"/>
            <w:r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ar-SA"/>
              </w:rPr>
              <w:t xml:space="preserve"> </w:t>
            </w:r>
            <w:r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en-US"/>
              </w:rPr>
              <w:t>w żelu o wymiarach 15 cm x 10 cm</w:t>
            </w:r>
            <w:r w:rsidR="00133E0B"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en-US"/>
              </w:rPr>
              <w:t xml:space="preserve">+/- 2 cm </w:t>
            </w:r>
            <w:r w:rsidRPr="00E23E47">
              <w:rPr>
                <w:rFonts w:asciiTheme="minorHAnsi" w:hAnsiTheme="minorHAnsi" w:cs="Calibri"/>
                <w:b/>
                <w:color w:val="FF0000"/>
                <w:sz w:val="22"/>
                <w:szCs w:val="22"/>
                <w:lang w:eastAsia="en-US"/>
              </w:rPr>
              <w:t>:</w:t>
            </w:r>
          </w:p>
          <w:p w14:paraId="2A6B05E7" w14:textId="77777777" w:rsidR="00E54308" w:rsidRPr="00FD46F6" w:rsidRDefault="00E54308" w:rsidP="0020370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forma do wylewania żeli</w:t>
            </w:r>
          </w:p>
          <w:p w14:paraId="66CE3559" w14:textId="77777777" w:rsidR="00E54308" w:rsidRPr="00FD46F6" w:rsidRDefault="00E54308" w:rsidP="0020370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aparat do elektroforezy w żelu o wymiarach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lastRenderedPageBreak/>
              <w:t>15cmx10cm, z zbiornikami na bufor i pokrywą i okablowaniem</w:t>
            </w:r>
          </w:p>
          <w:p w14:paraId="0FE18DA6" w14:textId="77777777" w:rsidR="00E54308" w:rsidRPr="00FD46F6" w:rsidRDefault="00E54308" w:rsidP="0020370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Tacka do wylewania żeli 15cmx10cm wykonane z materiału przenikliwego dla promieniowania UV </w:t>
            </w:r>
          </w:p>
          <w:p w14:paraId="5B03C583" w14:textId="77777777" w:rsidR="00E54308" w:rsidRPr="00FD46F6" w:rsidRDefault="00E54308" w:rsidP="0020370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grzebień do formownia żelu o 15 zębach (grubość grzebienia 0,75mm)</w:t>
            </w:r>
          </w:p>
          <w:p w14:paraId="3ABD12E0" w14:textId="77777777" w:rsidR="00E54308" w:rsidRPr="00FD46F6" w:rsidRDefault="00E54308" w:rsidP="00203708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grzebień do  formowania żelu o 20 zębach (grubość grzebienia 0,75mm)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0289DE84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18" w:type="pct"/>
            <w:shd w:val="clear" w:color="auto" w:fill="auto"/>
            <w:vAlign w:val="center"/>
          </w:tcPr>
          <w:p w14:paraId="7E2A17D6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496" w:type="pct"/>
            <w:shd w:val="clear" w:color="auto" w:fill="auto"/>
            <w:vAlign w:val="center"/>
          </w:tcPr>
          <w:p w14:paraId="2FE15B31" w14:textId="77777777" w:rsidR="00E54308" w:rsidRPr="00FD46F6" w:rsidRDefault="00E54308" w:rsidP="00E54308">
            <w:pPr>
              <w:ind w:left="746"/>
              <w:contextualSpacing/>
              <w:rPr>
                <w:rFonts w:asciiTheme="minorHAnsi" w:hAnsiTheme="minorHAns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73742750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4A1510F6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54308" w:rsidRPr="00FD46F6" w14:paraId="082837E1" w14:textId="77777777" w:rsidTr="00A96D07">
        <w:trPr>
          <w:trHeight w:val="411"/>
        </w:trPr>
        <w:tc>
          <w:tcPr>
            <w:tcW w:w="325" w:type="pct"/>
            <w:shd w:val="clear" w:color="auto" w:fill="auto"/>
            <w:vAlign w:val="center"/>
          </w:tcPr>
          <w:p w14:paraId="065CBA46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2E62B5DF" w14:textId="77777777" w:rsidR="00E54308" w:rsidRPr="00FD46F6" w:rsidRDefault="00E54308" w:rsidP="00E54308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ar-SA"/>
              </w:rPr>
              <w:t>Zasilacz do elektroforezy</w:t>
            </w:r>
          </w:p>
          <w:p w14:paraId="1BE7E675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W pełni kompatybilny z aparatami do elektroforezy wymienionymi w punktach 1 i 2: </w:t>
            </w:r>
          </w:p>
          <w:p w14:paraId="2A80E40E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Ustawialne parametry prądu wyjściowego w zakresie: 10–300 V, regulacja co 1 V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br/>
              <w:t xml:space="preserve">4–400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, regulacja co 1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br/>
              <w:t xml:space="preserve">moc maksymalna 75 W </w:t>
            </w:r>
          </w:p>
          <w:p w14:paraId="2DB9C6DA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Parametry prądu stałe napięcie lub stałe natężenie z automatycznym przełączaniem</w:t>
            </w:r>
          </w:p>
          <w:p w14:paraId="4B0E63E6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4 zestawy wyjść bananowych umożliwiające podpięcie do 4 zestawów do elektroforezy</w:t>
            </w:r>
          </w:p>
          <w:p w14:paraId="021B4C12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Timer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w zakresie od 1 min do 99 h i 59 min ustawialny co 1 min. </w:t>
            </w:r>
          </w:p>
          <w:p w14:paraId="6C41F606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Funkcja pauzy</w:t>
            </w:r>
          </w:p>
          <w:p w14:paraId="398839D2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Trzycyfrowy wyświetlacz LED lub lepszy</w:t>
            </w:r>
          </w:p>
          <w:p w14:paraId="3A1EFE96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Praca w warunkach od 0–40°C i od 0–95%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wilgotnosci</w:t>
            </w:r>
            <w:proofErr w:type="spellEnd"/>
          </w:p>
          <w:p w14:paraId="52199D67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Norma EN-61010, CE</w:t>
            </w:r>
          </w:p>
          <w:p w14:paraId="3BB85B40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Funkcje bezpieczeństwa: Wykrywanie braku obciążenia, wykrywanie nagłej zmiany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lastRenderedPageBreak/>
              <w:t xml:space="preserve">obciążenia, wykrywanie przeciążenia/zwarcia, ochrona przeciwprzepięciowa, bezpiecznik </w:t>
            </w:r>
          </w:p>
          <w:p w14:paraId="2A917022" w14:textId="77777777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Zgodność parametrów pracy urządzenia z polskimi normami i standardem wtyczki gniazda sieciowego</w:t>
            </w:r>
          </w:p>
          <w:p w14:paraId="28877F93" w14:textId="4C68FB13" w:rsidR="00E54308" w:rsidRPr="00FD46F6" w:rsidRDefault="00E54308" w:rsidP="00203708">
            <w:pPr>
              <w:widowControl w:val="0"/>
              <w:numPr>
                <w:ilvl w:val="1"/>
                <w:numId w:val="5"/>
              </w:numPr>
              <w:suppressAutoHyphens/>
              <w:autoSpaceDN w:val="0"/>
              <w:ind w:left="746" w:hanging="42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Waga </w:t>
            </w:r>
            <w:r w:rsidR="00133E0B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nie większa niż 1,5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kg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135FF38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14:paraId="3F8CF8DC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E33F0F5" w14:textId="77777777" w:rsidR="00E54308" w:rsidRPr="00FD46F6" w:rsidRDefault="00E54308" w:rsidP="00E54308">
            <w:pPr>
              <w:ind w:left="746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49AFA319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210C37B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54308" w:rsidRPr="00FD46F6" w14:paraId="0E45E277" w14:textId="77777777" w:rsidTr="00A96D07">
        <w:trPr>
          <w:trHeight w:val="411"/>
        </w:trPr>
        <w:tc>
          <w:tcPr>
            <w:tcW w:w="325" w:type="pct"/>
            <w:shd w:val="clear" w:color="auto" w:fill="auto"/>
            <w:vAlign w:val="center"/>
          </w:tcPr>
          <w:p w14:paraId="09F45F53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4. </w:t>
            </w:r>
          </w:p>
        </w:tc>
        <w:tc>
          <w:tcPr>
            <w:tcW w:w="1807" w:type="pct"/>
            <w:shd w:val="clear" w:color="auto" w:fill="auto"/>
            <w:vAlign w:val="center"/>
          </w:tcPr>
          <w:p w14:paraId="7EF9A98C" w14:textId="77777777" w:rsidR="00E54308" w:rsidRPr="00FD46F6" w:rsidRDefault="00E54308" w:rsidP="00E54308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b/>
                <w:sz w:val="22"/>
                <w:szCs w:val="22"/>
                <w:lang w:eastAsia="ar-SA"/>
              </w:rPr>
              <w:t>System do wizualizacji żeli</w:t>
            </w:r>
          </w:p>
          <w:p w14:paraId="4AEA5B1E" w14:textId="0BFEC56D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Kompletny zestaw  do odczytu żeli  z tac</w:t>
            </w:r>
            <w:r w:rsidR="00133E0B">
              <w:rPr>
                <w:rFonts w:asciiTheme="minorHAnsi" w:hAnsiTheme="minorHAnsi" w:cs="Calibri"/>
                <w:sz w:val="22"/>
                <w:szCs w:val="22"/>
                <w:lang w:eastAsia="ar-SA"/>
              </w:rPr>
              <w:t>ą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do odczytu żeli,  dedykowanym układem optycznym, komputerem sterującym i oprogramowaniem </w:t>
            </w:r>
          </w:p>
          <w:p w14:paraId="1BB66019" w14:textId="77777777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Możliwość odczytu żeli o rozmiarach  co najmniej 21cm x 14cm</w:t>
            </w:r>
          </w:p>
          <w:p w14:paraId="3E915C86" w14:textId="77777777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Możliwość eksportu danych w tym obrazów żeli na nośnik USB</w:t>
            </w:r>
          </w:p>
          <w:p w14:paraId="6997586B" w14:textId="77777777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Transluminator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pracujący w zakresie światła UV umożliwiający prace z żelami wybarwianymi bromkiem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etydyny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oraz Midori Green. </w:t>
            </w:r>
          </w:p>
          <w:p w14:paraId="6E27F59B" w14:textId="77777777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Osłona UV chroniąca podczas naświetlania żelu promieniowaniem UV </w:t>
            </w:r>
          </w:p>
          <w:p w14:paraId="0E063B5D" w14:textId="328E78EC" w:rsidR="00E54308" w:rsidRPr="00FD46F6" w:rsidRDefault="00E54308" w:rsidP="00E54308">
            <w:pPr>
              <w:spacing w:after="160"/>
              <w:ind w:left="319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Wbudowany aparat CMOS z matrycą minimum 6,3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megapixela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, powiększaniem </w:t>
            </w:r>
            <w:r w:rsidR="00133E0B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co najmniej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3,5x i funkcja Auto Focus.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20202299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14:paraId="0BDC09D2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496" w:type="pct"/>
            <w:shd w:val="clear" w:color="auto" w:fill="auto"/>
            <w:vAlign w:val="center"/>
          </w:tcPr>
          <w:p w14:paraId="137186A6" w14:textId="77777777" w:rsidR="00E54308" w:rsidRPr="00FD46F6" w:rsidRDefault="00E54308" w:rsidP="00E54308">
            <w:pPr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  <w:p w14:paraId="05473B1E" w14:textId="77777777" w:rsidR="00E54308" w:rsidRPr="00FD46F6" w:rsidRDefault="00E54308" w:rsidP="00E54308">
            <w:pPr>
              <w:ind w:left="746" w:hanging="425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18B392D7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3C150AA3" w14:textId="77777777" w:rsidR="00E54308" w:rsidRPr="00FD46F6" w:rsidRDefault="00E54308" w:rsidP="00E5430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E54308" w:rsidRPr="00FD46F6" w14:paraId="57EC2707" w14:textId="77777777" w:rsidTr="00A96D07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614" w:type="pct"/>
            <w:gridSpan w:val="6"/>
            <w:vAlign w:val="center"/>
          </w:tcPr>
          <w:p w14:paraId="2A0D9B24" w14:textId="77777777" w:rsidR="00E54308" w:rsidRPr="00FD46F6" w:rsidRDefault="00E54308" w:rsidP="00E54308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386" w:type="pct"/>
            <w:vAlign w:val="center"/>
          </w:tcPr>
          <w:p w14:paraId="6705787C" w14:textId="77777777" w:rsidR="00E54308" w:rsidRPr="00FD46F6" w:rsidRDefault="00E54308" w:rsidP="00E54308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19A22CA9" w14:textId="7785A11B" w:rsidR="00E54308" w:rsidRDefault="00E54308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A96D07" w:rsidRPr="00BC5E08" w14:paraId="24664194" w14:textId="77777777" w:rsidTr="00A96D07">
        <w:tc>
          <w:tcPr>
            <w:tcW w:w="239" w:type="pct"/>
            <w:shd w:val="clear" w:color="auto" w:fill="BFBFBF"/>
          </w:tcPr>
          <w:p w14:paraId="5CEB2B87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1" w:name="_Hlk100643126"/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44F1C1F8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09AB1E77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04BC66C5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4ABF3522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A96D07" w:rsidRPr="00BC5E08" w14:paraId="75DBF21E" w14:textId="77777777" w:rsidTr="00A96D07">
        <w:tc>
          <w:tcPr>
            <w:tcW w:w="239" w:type="pct"/>
            <w:shd w:val="clear" w:color="auto" w:fill="auto"/>
          </w:tcPr>
          <w:p w14:paraId="01EE97A5" w14:textId="77777777" w:rsidR="00A96D07" w:rsidRPr="00BC5E08" w:rsidRDefault="00A96D07" w:rsidP="00A96D07">
            <w:pPr>
              <w:numPr>
                <w:ilvl w:val="0"/>
                <w:numId w:val="27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393C565B" w14:textId="2C443203" w:rsidR="00A96D07" w:rsidRPr="00BC5E08" w:rsidRDefault="00A96D07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Zestaw do elektroforezy </w:t>
            </w:r>
            <w:proofErr w:type="spellStart"/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>agarozowej</w:t>
            </w:r>
            <w:proofErr w:type="spellEnd"/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 w żelu o wymiarach 7 cm x 10 cm +/- 2 cm  </w:t>
            </w:r>
          </w:p>
        </w:tc>
        <w:tc>
          <w:tcPr>
            <w:tcW w:w="1307" w:type="pct"/>
            <w:shd w:val="clear" w:color="auto" w:fill="auto"/>
          </w:tcPr>
          <w:p w14:paraId="5AC9AA7D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59E6E8E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A03FBB4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7A06C1F9" w14:textId="77777777" w:rsidTr="00A96D07">
        <w:tc>
          <w:tcPr>
            <w:tcW w:w="239" w:type="pct"/>
            <w:shd w:val="clear" w:color="auto" w:fill="auto"/>
          </w:tcPr>
          <w:p w14:paraId="690C1396" w14:textId="77777777" w:rsidR="00A96D07" w:rsidRPr="00BC5E08" w:rsidRDefault="00A96D07" w:rsidP="00A96D07">
            <w:pPr>
              <w:numPr>
                <w:ilvl w:val="0"/>
                <w:numId w:val="27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0F5847B3" w14:textId="4B54B045" w:rsidR="00A96D07" w:rsidRDefault="00A96D07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Zestaw do elektroforezy </w:t>
            </w:r>
            <w:proofErr w:type="spellStart"/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>agarozowej</w:t>
            </w:r>
            <w:proofErr w:type="spellEnd"/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w żelu o wymiarach 15 cm x 10 cm+/- 2 cm</w:t>
            </w:r>
          </w:p>
        </w:tc>
        <w:tc>
          <w:tcPr>
            <w:tcW w:w="1307" w:type="pct"/>
            <w:shd w:val="clear" w:color="auto" w:fill="auto"/>
          </w:tcPr>
          <w:p w14:paraId="48C34836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6B62393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147F7DB8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4F68AAC9" w14:textId="77777777" w:rsidTr="00A96D07">
        <w:tc>
          <w:tcPr>
            <w:tcW w:w="239" w:type="pct"/>
            <w:shd w:val="clear" w:color="auto" w:fill="auto"/>
          </w:tcPr>
          <w:p w14:paraId="33A89507" w14:textId="77777777" w:rsidR="00A96D07" w:rsidRPr="00BC5E08" w:rsidRDefault="00A96D07" w:rsidP="00A96D07">
            <w:pPr>
              <w:numPr>
                <w:ilvl w:val="0"/>
                <w:numId w:val="27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6569FD0A" w14:textId="108022A2" w:rsidR="00A96D07" w:rsidRDefault="00A96D07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>Zasilacz do elektroforezy</w:t>
            </w:r>
          </w:p>
        </w:tc>
        <w:tc>
          <w:tcPr>
            <w:tcW w:w="1307" w:type="pct"/>
            <w:shd w:val="clear" w:color="auto" w:fill="auto"/>
          </w:tcPr>
          <w:p w14:paraId="2E1D5E1F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7B09DE9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DA6B489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2D5FF703" w14:textId="77777777" w:rsidTr="00A96D07">
        <w:tc>
          <w:tcPr>
            <w:tcW w:w="239" w:type="pct"/>
            <w:shd w:val="clear" w:color="auto" w:fill="auto"/>
          </w:tcPr>
          <w:p w14:paraId="3181E493" w14:textId="77777777" w:rsidR="00A96D07" w:rsidRPr="00BC5E08" w:rsidRDefault="00A96D07" w:rsidP="00A96D07">
            <w:pPr>
              <w:numPr>
                <w:ilvl w:val="0"/>
                <w:numId w:val="27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F2AAFB2" w14:textId="4043CECA" w:rsidR="00A96D07" w:rsidRPr="00A96D07" w:rsidRDefault="00A96D07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>System do wizualizacji żeli</w:t>
            </w:r>
          </w:p>
        </w:tc>
        <w:tc>
          <w:tcPr>
            <w:tcW w:w="1307" w:type="pct"/>
            <w:shd w:val="clear" w:color="auto" w:fill="auto"/>
          </w:tcPr>
          <w:p w14:paraId="03A326C5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51304A5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5A606CE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1"/>
    </w:tbl>
    <w:p w14:paraId="260392B0" w14:textId="77777777" w:rsidR="00A96D07" w:rsidRPr="00FD46F6" w:rsidRDefault="00A96D07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7D97FF32" w14:textId="77777777" w:rsidR="00E54308" w:rsidRPr="00FD46F6" w:rsidRDefault="00E54308" w:rsidP="00E54308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4B261D05" w14:textId="77777777" w:rsidR="00E54308" w:rsidRPr="00FD46F6" w:rsidRDefault="00E54308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10342C66" w14:textId="77777777" w:rsidR="00E54308" w:rsidRPr="00FD46F6" w:rsidRDefault="00E54308" w:rsidP="00E54308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3C9807E4" w14:textId="77777777" w:rsidR="00E54308" w:rsidRPr="00FD46F6" w:rsidRDefault="00E54308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2F739091" w14:textId="77777777" w:rsidR="00E54308" w:rsidRPr="00FD46F6" w:rsidRDefault="00E54308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7F7DE33D" w14:textId="77777777" w:rsidR="00E54308" w:rsidRPr="00FD46F6" w:rsidRDefault="00E54308" w:rsidP="00E54308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1B838FD3" w14:textId="77777777" w:rsidR="00E54308" w:rsidRPr="009A5A1A" w:rsidRDefault="00E54308" w:rsidP="00E54308">
      <w:pPr>
        <w:autoSpaceDE w:val="0"/>
        <w:jc w:val="right"/>
        <w:rPr>
          <w:rFonts w:asciiTheme="minorHAnsi" w:hAnsiTheme="minorHAnsi" w:cs="Calibri"/>
          <w:i/>
          <w:iCs/>
          <w:color w:val="FF0000"/>
          <w:sz w:val="22"/>
          <w:szCs w:val="22"/>
        </w:rPr>
      </w:pPr>
      <w:r w:rsidRPr="009A5A1A">
        <w:rPr>
          <w:rFonts w:asciiTheme="minorHAnsi" w:hAnsiTheme="minorHAnsi" w:cs="Calibri"/>
          <w:i/>
          <w:iCs/>
          <w:color w:val="FF0000"/>
          <w:sz w:val="22"/>
          <w:szCs w:val="22"/>
        </w:rPr>
        <w:t xml:space="preserve">………..……………………………………………………..     </w:t>
      </w:r>
    </w:p>
    <w:p w14:paraId="21316473" w14:textId="77777777" w:rsidR="00E54308" w:rsidRPr="009A5A1A" w:rsidRDefault="00E54308" w:rsidP="00E54308">
      <w:pPr>
        <w:autoSpaceDE w:val="0"/>
        <w:jc w:val="right"/>
        <w:rPr>
          <w:rFonts w:asciiTheme="minorHAnsi" w:hAnsiTheme="minorHAnsi" w:cs="Calibri"/>
          <w:i/>
          <w:iCs/>
          <w:color w:val="FF0000"/>
          <w:sz w:val="22"/>
          <w:szCs w:val="22"/>
        </w:rPr>
      </w:pPr>
      <w:r w:rsidRPr="009A5A1A">
        <w:rPr>
          <w:rFonts w:asciiTheme="minorHAnsi" w:hAnsiTheme="minorHAnsi" w:cs="Calibri"/>
          <w:i/>
          <w:iCs/>
          <w:color w:val="FF0000"/>
          <w:sz w:val="22"/>
          <w:szCs w:val="22"/>
        </w:rPr>
        <w:t xml:space="preserve">                                                          Podpis Wykonawcy zgodnie zapisami SWZ</w:t>
      </w:r>
    </w:p>
    <w:p w14:paraId="73DCEF9D" w14:textId="77777777" w:rsidR="00B74ED2" w:rsidRPr="009A5A1A" w:rsidRDefault="00B74ED2" w:rsidP="00E54308">
      <w:pPr>
        <w:rPr>
          <w:rFonts w:asciiTheme="minorHAnsi" w:hAnsiTheme="minorHAnsi" w:cs="Calibri"/>
          <w:i/>
          <w:iCs/>
          <w:color w:val="FF0000"/>
          <w:sz w:val="22"/>
          <w:szCs w:val="22"/>
        </w:rPr>
      </w:pPr>
    </w:p>
    <w:p w14:paraId="104D7F8F" w14:textId="77777777" w:rsidR="00FD46F6" w:rsidRPr="00FD46F6" w:rsidRDefault="00FD46F6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08234DDF" w14:textId="77777777" w:rsidR="00FD46F6" w:rsidRPr="00FD46F6" w:rsidRDefault="00FD46F6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4D6F0AF9" w14:textId="77777777" w:rsidR="00FD46F6" w:rsidRPr="00FD46F6" w:rsidRDefault="00FD46F6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3804DDAE" w14:textId="77777777" w:rsidR="00FD46F6" w:rsidRPr="00FD46F6" w:rsidRDefault="00FD46F6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1BB4DA5B" w14:textId="3EA910D8" w:rsidR="00FD46F6" w:rsidRDefault="00FD46F6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76F80E99" w14:textId="25550582" w:rsidR="009A5A1A" w:rsidRDefault="009A5A1A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49C124DE" w14:textId="11B02DEC" w:rsidR="009A5A1A" w:rsidRDefault="009A5A1A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2EDE5EF9" w14:textId="23EE3EB1" w:rsidR="009A5A1A" w:rsidRDefault="009A5A1A" w:rsidP="00E54308">
      <w:pPr>
        <w:rPr>
          <w:rFonts w:asciiTheme="minorHAnsi" w:hAnsiTheme="minorHAnsi" w:cs="Calibri"/>
          <w:i/>
          <w:iCs/>
          <w:sz w:val="22"/>
          <w:szCs w:val="22"/>
        </w:rPr>
      </w:pPr>
    </w:p>
    <w:p w14:paraId="4892DF80" w14:textId="77777777" w:rsidR="00FD46F6" w:rsidRPr="00FD46F6" w:rsidRDefault="00FD46F6" w:rsidP="00E54308">
      <w:pPr>
        <w:rPr>
          <w:rFonts w:asciiTheme="minorHAnsi" w:hAnsiTheme="minorHAnsi"/>
          <w:sz w:val="22"/>
          <w:szCs w:val="22"/>
        </w:rPr>
      </w:pPr>
    </w:p>
    <w:p w14:paraId="31AD01B4" w14:textId="40D88F85" w:rsidR="00B74ED2" w:rsidRDefault="00B74ED2" w:rsidP="009A5A1A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  <w:r w:rsidRPr="00FD46F6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>CZĘŚĆ NR 2:</w:t>
      </w:r>
      <w:r w:rsidR="00FD46F6" w:rsidRPr="00FD46F6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 xml:space="preserve"> </w:t>
      </w:r>
      <w:r w:rsidR="00396E22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 xml:space="preserve"> Pipety</w:t>
      </w:r>
      <w:r w:rsidR="00B912A1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 xml:space="preserve"> elektroniczne</w:t>
      </w:r>
      <w:r w:rsidR="00133E0B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>.</w:t>
      </w:r>
      <w:r w:rsidRPr="00FD46F6"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  <w:t xml:space="preserve"> </w:t>
      </w:r>
    </w:p>
    <w:p w14:paraId="193C29B4" w14:textId="77777777" w:rsidR="00016F5C" w:rsidRPr="00FD46F6" w:rsidRDefault="00016F5C" w:rsidP="00B74ED2">
      <w:pPr>
        <w:widowControl w:val="0"/>
        <w:suppressAutoHyphens/>
        <w:autoSpaceDN w:val="0"/>
        <w:jc w:val="center"/>
        <w:textAlignment w:val="baseline"/>
        <w:rPr>
          <w:rFonts w:asciiTheme="minorHAnsi" w:eastAsia="SimSun" w:hAnsiTheme="minorHAnsi" w:cs="Calibri"/>
          <w:b/>
          <w:kern w:val="3"/>
          <w:sz w:val="22"/>
          <w:szCs w:val="22"/>
          <w:lang w:eastAsia="zh-CN" w:bidi="hi-IN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157"/>
        <w:gridCol w:w="841"/>
        <w:gridCol w:w="650"/>
        <w:gridCol w:w="4251"/>
        <w:gridCol w:w="1432"/>
        <w:gridCol w:w="1132"/>
      </w:tblGrid>
      <w:tr w:rsidR="00FD46F6" w:rsidRPr="00FD46F6" w14:paraId="5357C16B" w14:textId="77777777" w:rsidTr="007517D3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3E827F22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2F5404A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87" w:type="pct"/>
            <w:gridSpan w:val="3"/>
            <w:shd w:val="clear" w:color="auto" w:fill="BFBFBF"/>
            <w:vAlign w:val="center"/>
          </w:tcPr>
          <w:p w14:paraId="4542870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16" w:type="pct"/>
            <w:shd w:val="clear" w:color="auto" w:fill="BFBFBF"/>
            <w:vAlign w:val="center"/>
          </w:tcPr>
          <w:p w14:paraId="2443F38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5DE1B0B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3646662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45C9CD0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69CC07E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FD46F6" w:rsidRPr="00FD46F6" w14:paraId="1E9D4060" w14:textId="77777777" w:rsidTr="007517D3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68A40EE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78DD408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66" w:type="pct"/>
            <w:shd w:val="clear" w:color="auto" w:fill="C5E0B3"/>
            <w:vAlign w:val="center"/>
          </w:tcPr>
          <w:p w14:paraId="5B01A89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16" w:type="pct"/>
            <w:shd w:val="clear" w:color="auto" w:fill="C5E0B3"/>
            <w:vAlign w:val="center"/>
          </w:tcPr>
          <w:p w14:paraId="69AD035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2D65143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19C4668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6FB36019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11BB70B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5EE05ED8" w14:textId="77777777" w:rsidR="00FD46F6" w:rsidRPr="00FD46F6" w:rsidRDefault="00FD46F6" w:rsidP="00FD46F6">
            <w:pPr>
              <w:ind w:left="255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 xml:space="preserve">Pipeta automatyczna jednokanałowa obj. 0,1-2,5 µl </w:t>
            </w:r>
          </w:p>
          <w:p w14:paraId="776882BB" w14:textId="77777777" w:rsidR="00FD46F6" w:rsidRPr="00FD46F6" w:rsidRDefault="00FD46F6" w:rsidP="00FD46F6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Objętość pipetowanej cieczy ustawialna ręcznie. </w:t>
            </w:r>
          </w:p>
          <w:p w14:paraId="72FCFD77" w14:textId="1DFB323F" w:rsidR="00FD46F6" w:rsidRPr="00FD46F6" w:rsidRDefault="00FD46F6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Maksymalne wartości błędów losowych podczas pipetowania obliczone zgodnie zgodne z normą o EN ISO 8655: pipeta 0,1-2,5 µl (0,012-0,018 µl)</w:t>
            </w:r>
          </w:p>
          <w:p w14:paraId="6E94AD59" w14:textId="77777777" w:rsidR="00FD46F6" w:rsidRPr="00FD46F6" w:rsidRDefault="00FD46F6" w:rsidP="00FD46F6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Możliwość zamontowania na wspólnym uchwycie karuzelowym</w:t>
            </w:r>
          </w:p>
          <w:p w14:paraId="58CB178E" w14:textId="77777777" w:rsidR="00FD46F6" w:rsidRPr="00FD46F6" w:rsidRDefault="00FD46F6" w:rsidP="00FD46F6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Łatwa i płynna regulacja objętości w całym przedziale objętości pipety</w:t>
            </w:r>
          </w:p>
          <w:p w14:paraId="025395E8" w14:textId="77777777" w:rsidR="00FD46F6" w:rsidRPr="00FD46F6" w:rsidRDefault="00FD46F6" w:rsidP="00FD46F6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Pełna kompatybilność z końcówkami do pipet standardu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5BAA874C" w14:textId="77777777" w:rsidR="00FD46F6" w:rsidRPr="00FD46F6" w:rsidRDefault="00FD46F6" w:rsidP="00FD46F6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Możliwość dekontaminacji w autoklawie całości lub części pipety</w:t>
            </w:r>
          </w:p>
          <w:p w14:paraId="07A7D734" w14:textId="4CF790AD" w:rsidR="00016F5C" w:rsidRPr="00FD46F6" w:rsidRDefault="00FD46F6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h.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Łatwy zrzut końcówek </w:t>
            </w:r>
          </w:p>
          <w:p w14:paraId="26356DAD" w14:textId="77777777" w:rsidR="00FD46F6" w:rsidRPr="00FD46F6" w:rsidRDefault="00FD46F6" w:rsidP="00FD46F6">
            <w:pPr>
              <w:ind w:left="255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Kolorowe oznaczenie na przycisku tłoczka</w:t>
            </w:r>
          </w:p>
        </w:tc>
        <w:tc>
          <w:tcPr>
            <w:tcW w:w="290" w:type="pct"/>
            <w:shd w:val="clear" w:color="auto" w:fill="auto"/>
          </w:tcPr>
          <w:p w14:paraId="6ABD4070" w14:textId="04780B6D" w:rsidR="00FD46F6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Sztuka</w:t>
            </w:r>
          </w:p>
        </w:tc>
        <w:tc>
          <w:tcPr>
            <w:tcW w:w="266" w:type="pct"/>
            <w:shd w:val="clear" w:color="auto" w:fill="auto"/>
          </w:tcPr>
          <w:p w14:paraId="27C721A8" w14:textId="1A2F3FA4" w:rsidR="00FD46F6" w:rsidRPr="00FD46F6" w:rsidRDefault="00016F5C" w:rsidP="00133E0B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1D62F57D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8706C8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BFFCEF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16F5C" w:rsidRPr="00FD46F6" w14:paraId="65905E7C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6B8F8DD0" w14:textId="428F79E4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19B8919" w14:textId="77777777" w:rsidR="00016F5C" w:rsidRPr="00E23E47" w:rsidRDefault="00016F5C" w:rsidP="00016F5C">
            <w:pPr>
              <w:ind w:left="255"/>
              <w:jc w:val="both"/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  <w:lang w:eastAsia="en-US"/>
              </w:rPr>
            </w:pPr>
            <w:r w:rsidRPr="00E23E47">
              <w:rPr>
                <w:rFonts w:asciiTheme="minorHAnsi" w:hAnsiTheme="minorHAnsi" w:cs="Calibri"/>
                <w:b/>
                <w:bCs/>
                <w:color w:val="FF0000"/>
                <w:sz w:val="22"/>
                <w:szCs w:val="22"/>
                <w:lang w:eastAsia="en-US"/>
              </w:rPr>
              <w:t>Zestaw pipet automatycznych jednokanałowych o obj. 0,5-10 µl, 10-100 µl, 100-1000 µl</w:t>
            </w:r>
          </w:p>
          <w:p w14:paraId="46E7311D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Objętość pipetowanej cieczy ustawialna ręcznie. </w:t>
            </w:r>
          </w:p>
          <w:p w14:paraId="2E5405BF" w14:textId="5BB0625C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Maksymalne wartości błędów losowych podczas pipetowania obliczone zgodnie zgodne z normą o EN ISO 8655: pipeta 0,5-10 µl (0,024-0,040 µl), pipeta 10-100 µl (0,1-2,0 µl), pipeta 100-1000 µl (0,1-2,0 µl)</w:t>
            </w:r>
          </w:p>
          <w:p w14:paraId="686D3804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Wszystkie pipety powinny być tego samego producenta</w:t>
            </w:r>
          </w:p>
          <w:p w14:paraId="410AE42B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Możliwość zamontowania na wspólnym uchwycie karuzelowym</w:t>
            </w:r>
          </w:p>
          <w:p w14:paraId="59E022FB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Łatwa i płynna regulacja objętości w całym przedziale objętości pipety</w:t>
            </w:r>
          </w:p>
          <w:p w14:paraId="06AADD77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Pełna kompatybilność z końcówkami do pipet standardu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63FECF62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Możliwość dekontaminacji w autoklawie całości lub części pipety</w:t>
            </w:r>
          </w:p>
          <w:p w14:paraId="4166C26F" w14:textId="77777777" w:rsidR="00016F5C" w:rsidRPr="00FD46F6" w:rsidRDefault="00016F5C" w:rsidP="00016F5C">
            <w:pPr>
              <w:ind w:left="465" w:hanging="426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h.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Łatwy zrzut końcówek </w:t>
            </w:r>
          </w:p>
          <w:p w14:paraId="7D405836" w14:textId="1E3E0261" w:rsidR="00016F5C" w:rsidRPr="00FD46F6" w:rsidRDefault="00016F5C" w:rsidP="00016F5C">
            <w:pPr>
              <w:ind w:left="255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Kolorowe oznaczenie na przycisku tłoczka</w:t>
            </w:r>
          </w:p>
        </w:tc>
        <w:tc>
          <w:tcPr>
            <w:tcW w:w="290" w:type="pct"/>
            <w:shd w:val="clear" w:color="auto" w:fill="auto"/>
          </w:tcPr>
          <w:p w14:paraId="28850A94" w14:textId="226EADDA" w:rsidR="00016F5C" w:rsidRDefault="000B53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Zestaw</w:t>
            </w:r>
          </w:p>
        </w:tc>
        <w:tc>
          <w:tcPr>
            <w:tcW w:w="266" w:type="pct"/>
            <w:shd w:val="clear" w:color="auto" w:fill="auto"/>
          </w:tcPr>
          <w:p w14:paraId="12F38617" w14:textId="77777777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14:paraId="236BEE48" w14:textId="77777777" w:rsidR="00016F5C" w:rsidRPr="00FD46F6" w:rsidRDefault="00016F5C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1720443" w14:textId="0391BE3F" w:rsidR="007517D3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7517D3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0,5-10 µl</w:t>
            </w: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:</w:t>
            </w:r>
          </w:p>
          <w:p w14:paraId="093C1B3B" w14:textId="19A9121B" w:rsidR="007517D3" w:rsidRPr="007517D3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…………………</w:t>
            </w:r>
          </w:p>
          <w:p w14:paraId="5E1A4811" w14:textId="60C6F2E9" w:rsidR="007517D3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7517D3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10-100 µl</w:t>
            </w: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:</w:t>
            </w:r>
          </w:p>
          <w:p w14:paraId="4B61B860" w14:textId="71D893DB" w:rsidR="007517D3" w:rsidRPr="007517D3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………………….</w:t>
            </w:r>
          </w:p>
          <w:p w14:paraId="26919E13" w14:textId="77777777" w:rsidR="00016F5C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 w:rsidRPr="007517D3"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lastRenderedPageBreak/>
              <w:t>100-1000 µl</w:t>
            </w: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:</w:t>
            </w:r>
          </w:p>
          <w:p w14:paraId="7EA11665" w14:textId="1EE09017" w:rsidR="007517D3" w:rsidRPr="00FD46F6" w:rsidRDefault="007517D3" w:rsidP="007517D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  <w:t>……………………</w:t>
            </w:r>
          </w:p>
        </w:tc>
        <w:tc>
          <w:tcPr>
            <w:tcW w:w="431" w:type="pct"/>
            <w:shd w:val="clear" w:color="auto" w:fill="auto"/>
            <w:vAlign w:val="center"/>
          </w:tcPr>
          <w:p w14:paraId="04E52385" w14:textId="77777777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011AD489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4F7A89C8" w14:textId="697241F3" w:rsidR="00FD46F6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3</w:t>
            </w:r>
            <w:r w:rsidR="00FD46F6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B048A4F" w14:textId="77777777" w:rsidR="00FD46F6" w:rsidRPr="00FD46F6" w:rsidRDefault="00FD46F6" w:rsidP="00FD46F6">
            <w:pPr>
              <w:ind w:left="255"/>
              <w:jc w:val="both"/>
              <w:rPr>
                <w:rFonts w:asciiTheme="minorHAnsi" w:eastAsia="SimSun" w:hAnsiTheme="minorHAnsi" w:cs="Calibr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bCs/>
                <w:kern w:val="3"/>
                <w:sz w:val="22"/>
                <w:szCs w:val="22"/>
                <w:lang w:eastAsia="zh-CN" w:bidi="hi-IN"/>
              </w:rPr>
              <w:t>Pipeta automatyczna ośmiokanałowa poj. 0,5-10 µl</w:t>
            </w:r>
          </w:p>
          <w:p w14:paraId="683ACB91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Objętość pipetowanej cieczy ustawiana ręcznie w całym przedziale pojemności pipety</w:t>
            </w:r>
          </w:p>
          <w:p w14:paraId="50D54565" w14:textId="4C796909" w:rsidR="00FD46F6" w:rsidRPr="00FD46F6" w:rsidRDefault="00FD46F6" w:rsidP="00016F5C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Maksymalne wartości błędów losowych podczas pipetowania obliczone zgodnie  zgodne z normą o EN ISO 8655: w zakresie objętości 0,5-10 µl od 0,024-0,040 µl</w:t>
            </w:r>
          </w:p>
          <w:p w14:paraId="20D40571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Możliwość zamontowania na uchwycie karuzelowym standardu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00E17A0D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Łatwa i płynna regulacja objętości w całym przedziale objętości pipety</w:t>
            </w:r>
          </w:p>
          <w:p w14:paraId="6513E876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Pełna kompatybilność z końcówkami do pipet standardu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47C9E95C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Możliwość dekontaminacji w autoklawie całości lub części pipety</w:t>
            </w:r>
          </w:p>
          <w:p w14:paraId="280A4258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h.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Łatwy zrzut końcówek</w:t>
            </w:r>
          </w:p>
          <w:p w14:paraId="2C9FEE3B" w14:textId="77777777" w:rsidR="00FD46F6" w:rsidRPr="00FD46F6" w:rsidRDefault="00FD46F6" w:rsidP="00FD46F6">
            <w:pPr>
              <w:ind w:left="323" w:hanging="323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i.   Kolorowe oznaczenie na przycisku tłoczka </w:t>
            </w:r>
          </w:p>
          <w:p w14:paraId="0E83131F" w14:textId="77777777" w:rsidR="00FD46F6" w:rsidRPr="00FD46F6" w:rsidRDefault="00FD46F6" w:rsidP="00FD46F6">
            <w:pPr>
              <w:ind w:left="465" w:hanging="255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90" w:type="pct"/>
            <w:shd w:val="clear" w:color="auto" w:fill="auto"/>
          </w:tcPr>
          <w:p w14:paraId="55813CE4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5A09CC3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2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44ED696C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62F23A9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01BE6AF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661E5391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7D584BD5" w14:textId="72E5E95B" w:rsidR="00FD46F6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4</w:t>
            </w:r>
            <w:r w:rsidR="00FD46F6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3F6226D4" w14:textId="77777777" w:rsidR="00FD46F6" w:rsidRPr="00FD46F6" w:rsidRDefault="00FD46F6" w:rsidP="00FD46F6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Pipeta elektroniczna jednokanałowa o poj. 50-1000 µl,</w:t>
            </w:r>
          </w:p>
          <w:p w14:paraId="2F259186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Selekcja trybu pracy pipety obejmująca: mieszanie,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rozpipetowywanie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mieszaniny na wiele probówek, automatycznego lub manualnego pipetowanie, możliwość pomiaru objętości mieszaniny w probówce. </w:t>
            </w:r>
          </w:p>
          <w:p w14:paraId="4F4C8C3C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Wybór trybu pracy pipety za pomocą pokrętła</w:t>
            </w:r>
          </w:p>
          <w:p w14:paraId="46ACA95F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Duzy podświetlany wyświetlacz prezentujący dane takie jak: tryb pracy, objętość, liczba powtórzeń oraz wskaźnik zaciąganie lub nanoszenia próbki oraz stan baterii</w:t>
            </w:r>
          </w:p>
          <w:p w14:paraId="68EA779A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Pełna kompatybilność z końcówkami pipet w standardzie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05FB43D6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Zasilanie z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aklumulatora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Li-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ion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i ładowanie z dostarczonej przez producenta ładowarki</w:t>
            </w:r>
          </w:p>
          <w:p w14:paraId="13662A02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Do 8 godzin pracy na pojedynczym naładowaniu</w:t>
            </w:r>
          </w:p>
          <w:p w14:paraId="51664A38" w14:textId="77777777" w:rsidR="00FD46F6" w:rsidRPr="00FD46F6" w:rsidRDefault="00FD46F6" w:rsidP="00FD46F6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Zgodność parametrów pracy ładowarki z polskimi normami i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5C3A28B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  <w:p w14:paraId="3E392E01" w14:textId="1D9C0725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66" w:type="pct"/>
            <w:shd w:val="clear" w:color="auto" w:fill="auto"/>
          </w:tcPr>
          <w:p w14:paraId="32A6AC5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  <w:p w14:paraId="3F2D4BA2" w14:textId="05CAC5CD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16" w:type="pct"/>
            <w:shd w:val="clear" w:color="auto" w:fill="auto"/>
            <w:vAlign w:val="center"/>
          </w:tcPr>
          <w:p w14:paraId="47BB6622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B4A0FD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34EEE7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016F5C" w:rsidRPr="00FD46F6" w14:paraId="09888637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30CE3F67" w14:textId="591FD8C6" w:rsidR="00016F5C" w:rsidRPr="00FD46F6" w:rsidRDefault="009A5A1A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5. 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14FA4DA" w14:textId="77777777" w:rsidR="00016F5C" w:rsidRPr="00FD46F6" w:rsidRDefault="00016F5C" w:rsidP="00016F5C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  <w:t>Pipeta elektroniczna jednokanałowa o poj. 200-5000ul</w:t>
            </w:r>
          </w:p>
          <w:p w14:paraId="0773F333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Selekcja trybu pracy pipety obejmująca: mieszanie,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rozpipetowywanie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mieszaniny na wiele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lastRenderedPageBreak/>
              <w:t xml:space="preserve">probówek, automatycznego lub manualnego pipetowanie, możliwość pomiaru objętości mieszaniny w probówce. </w:t>
            </w:r>
          </w:p>
          <w:p w14:paraId="0645A141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Wybór trybu pracy pipety za pomocą pokrętła</w:t>
            </w:r>
          </w:p>
          <w:p w14:paraId="3847F728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c.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Duzy podświetlany wyświetlacz prezentujący dane takie jak: tryb pracy, objętość, liczba powtórzeń oraz wskaźnik zaciąganie lub nanoszenia próbki oraz stan baterii</w:t>
            </w:r>
          </w:p>
          <w:p w14:paraId="3BE18A61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Pełna kompatybilność z końcówkami pipet w standardzie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Eppendorfa</w:t>
            </w:r>
            <w:proofErr w:type="spellEnd"/>
          </w:p>
          <w:p w14:paraId="568684B4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 xml:space="preserve">Zasilanie z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aklumulatora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Li-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ion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 xml:space="preserve"> i ładowanie z dostarczonej przez producenta ładowarki</w:t>
            </w:r>
          </w:p>
          <w:p w14:paraId="019DC297" w14:textId="77777777" w:rsidR="00016F5C" w:rsidRPr="00FD46F6" w:rsidRDefault="00016F5C" w:rsidP="00016F5C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Do 8 godzin pracy na pojedynczym naładowaniu</w:t>
            </w:r>
          </w:p>
          <w:p w14:paraId="73631B2C" w14:textId="1C3EBC20" w:rsidR="00016F5C" w:rsidRPr="00FD46F6" w:rsidRDefault="00016F5C" w:rsidP="00016F5C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en-US"/>
              </w:rPr>
              <w:tab/>
              <w:t>Zgodność parametrów pracy ładowarki z polskimi normami i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3C164F23" w14:textId="18AFB5CE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Sztuka</w:t>
            </w:r>
          </w:p>
        </w:tc>
        <w:tc>
          <w:tcPr>
            <w:tcW w:w="266" w:type="pct"/>
            <w:shd w:val="clear" w:color="auto" w:fill="auto"/>
          </w:tcPr>
          <w:p w14:paraId="3EE6B7C6" w14:textId="27DE527D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3424FA67" w14:textId="77777777" w:rsidR="00016F5C" w:rsidRPr="00FD46F6" w:rsidRDefault="00016F5C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9A7023C" w14:textId="77777777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70D6FD7" w14:textId="77777777" w:rsidR="00016F5C" w:rsidRPr="00FD46F6" w:rsidRDefault="00016F5C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33092B92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3478DECF" w14:textId="6E999750" w:rsidR="00FD46F6" w:rsidRPr="00FD46F6" w:rsidRDefault="009A5A1A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6</w:t>
            </w:r>
            <w:r w:rsidR="00FD46F6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C086BB7" w14:textId="77777777" w:rsidR="00FD46F6" w:rsidRPr="00FD46F6" w:rsidRDefault="00FD46F6" w:rsidP="00FD46F6">
            <w:pPr>
              <w:ind w:left="606" w:hanging="567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Pipeta elektroniczna ośmiokanałowa o pojemności 5-100 µl</w:t>
            </w:r>
          </w:p>
          <w:p w14:paraId="0A190E05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Selekcja trybu pracy pipety obejmująca: mieszanie,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rozpipetowywanie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mieszaniny na wiele probówek, automatycznego lub manualnego pipetowanie, możliwość pomiaru objętości mieszaniny w probówce. </w:t>
            </w:r>
          </w:p>
          <w:p w14:paraId="7E3B94AE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Wybór trybu pracy pipety za pomocą pokrętła</w:t>
            </w:r>
          </w:p>
          <w:p w14:paraId="4EC3C043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Duży podświetlany wyświetlacz prezentujący dane takie jak: tryb pracy, objętość, liczba powtórzeń oraz wskaźnik zaciąganie lub nanoszenia próbki oraz stan baterii</w:t>
            </w:r>
          </w:p>
          <w:p w14:paraId="46B3974B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Pełna kompatybilność z końcówkami pipet w 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lastRenderedPageBreak/>
              <w:t xml:space="preserve">standardzie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Eppendorfa</w:t>
            </w:r>
            <w:proofErr w:type="spellEnd"/>
          </w:p>
          <w:p w14:paraId="72BFE0A0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Zasilanie z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aklumulatora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Li-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Ion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i ładowanie z dostarczonej przez producenta ładowarki</w:t>
            </w:r>
          </w:p>
          <w:p w14:paraId="461945CC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Do 8 godzin pracy na pojedynczym naładowaniu</w:t>
            </w:r>
          </w:p>
          <w:p w14:paraId="52977DB2" w14:textId="77777777" w:rsidR="00FD46F6" w:rsidRPr="00FD46F6" w:rsidRDefault="00FD46F6" w:rsidP="00FD46F6">
            <w:pPr>
              <w:widowControl w:val="0"/>
              <w:numPr>
                <w:ilvl w:val="0"/>
                <w:numId w:val="9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Zgodność parametrów pracy urządzenia z polskimi normami i standardem wtyczki gniazda sieciowego</w:t>
            </w:r>
          </w:p>
          <w:p w14:paraId="18BE06A9" w14:textId="77777777" w:rsidR="00FD46F6" w:rsidRPr="00FD46F6" w:rsidRDefault="00FD46F6" w:rsidP="00FD46F6">
            <w:pPr>
              <w:ind w:left="606" w:hanging="567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290" w:type="pct"/>
            <w:shd w:val="clear" w:color="auto" w:fill="auto"/>
          </w:tcPr>
          <w:p w14:paraId="4D12319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4E04A66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236F7FC7" w14:textId="77777777" w:rsidR="00FD46F6" w:rsidRPr="00FD46F6" w:rsidRDefault="00FD46F6" w:rsidP="00FD46F6">
            <w:pPr>
              <w:ind w:left="462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785B30A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2F322D8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7E62EB0F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01D95B3B" w14:textId="0A5BB698" w:rsidR="00FD46F6" w:rsidRPr="00FD46F6" w:rsidRDefault="009A5A1A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7</w:t>
            </w:r>
            <w:r w:rsidR="00FD46F6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A8D9C16" w14:textId="77777777" w:rsidR="00FD46F6" w:rsidRPr="00FD46F6" w:rsidRDefault="00FD46F6" w:rsidP="00FD46F6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Statywy karuzelowy do pipet</w:t>
            </w:r>
          </w:p>
          <w:p w14:paraId="75A9AD91" w14:textId="77777777" w:rsidR="00FD46F6" w:rsidRPr="00FD46F6" w:rsidRDefault="00FD46F6" w:rsidP="00FD46F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Kompatybilne z pipetami automatycznymi dostarczonymi w ramach w/w zamówienia</w:t>
            </w:r>
          </w:p>
          <w:p w14:paraId="09747FA4" w14:textId="77777777" w:rsidR="00FD46F6" w:rsidRPr="00FD46F6" w:rsidRDefault="00FD46F6" w:rsidP="00FD46F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Obsługa do 6 pipet w standardzie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Eppendorfa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.</w:t>
            </w:r>
          </w:p>
          <w:p w14:paraId="55517764" w14:textId="77777777" w:rsidR="00FD46F6" w:rsidRPr="00FD46F6" w:rsidRDefault="00FD46F6" w:rsidP="00FD46F6">
            <w:pPr>
              <w:widowControl w:val="0"/>
              <w:numPr>
                <w:ilvl w:val="0"/>
                <w:numId w:val="8"/>
              </w:numPr>
              <w:suppressAutoHyphens/>
              <w:autoSpaceDN w:val="0"/>
              <w:ind w:left="465" w:hanging="426"/>
              <w:contextualSpacing/>
              <w:jc w:val="both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Możliwość przechowywania pipet jednokanałowych i wielokanałowych</w:t>
            </w:r>
          </w:p>
        </w:tc>
        <w:tc>
          <w:tcPr>
            <w:tcW w:w="290" w:type="pct"/>
            <w:shd w:val="clear" w:color="auto" w:fill="auto"/>
          </w:tcPr>
          <w:p w14:paraId="315E15B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0174C86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16" w:type="pct"/>
            <w:shd w:val="clear" w:color="auto" w:fill="auto"/>
            <w:vAlign w:val="center"/>
          </w:tcPr>
          <w:p w14:paraId="783901F7" w14:textId="77777777" w:rsidR="00FD46F6" w:rsidRPr="00FD46F6" w:rsidRDefault="00FD46F6" w:rsidP="00FD46F6">
            <w:pPr>
              <w:ind w:left="462"/>
              <w:contextualSpacing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E0D45C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E3BFCE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20B42B76" w14:textId="77777777" w:rsidTr="007517D3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1B753B8D" w14:textId="2738534F" w:rsidR="00FD46F6" w:rsidRPr="0031647F" w:rsidRDefault="0031647F" w:rsidP="00FD46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</w:pPr>
            <w:r w:rsidRPr="0031647F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7B7A5FA5" w14:textId="77777777" w:rsidR="00FD46F6" w:rsidRPr="00FD46F6" w:rsidRDefault="00FD46F6" w:rsidP="00FD46F6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548FDB37" w14:textId="630B502F" w:rsidR="00B74ED2" w:rsidRDefault="00B74ED2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4410058C" w14:textId="35B1A9F8" w:rsidR="00A96D07" w:rsidRDefault="00A96D07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A96D07" w:rsidRPr="00BC5E08" w14:paraId="2B3CEB43" w14:textId="77777777" w:rsidTr="007517D3">
        <w:tc>
          <w:tcPr>
            <w:tcW w:w="239" w:type="pct"/>
            <w:shd w:val="clear" w:color="auto" w:fill="BFBFBF"/>
          </w:tcPr>
          <w:p w14:paraId="625658DE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259C3715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74F9F2D3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33E56C75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037E9C40" w14:textId="77777777" w:rsidR="00A96D07" w:rsidRPr="00BC5E08" w:rsidRDefault="00A96D07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A96D07" w:rsidRPr="00BC5E08" w14:paraId="447968C7" w14:textId="77777777" w:rsidTr="007517D3">
        <w:tc>
          <w:tcPr>
            <w:tcW w:w="239" w:type="pct"/>
            <w:shd w:val="clear" w:color="auto" w:fill="auto"/>
          </w:tcPr>
          <w:p w14:paraId="5B1A4307" w14:textId="77777777" w:rsidR="00A96D07" w:rsidRPr="00BC5E08" w:rsidRDefault="00A96D07" w:rsidP="00A96D07">
            <w:pPr>
              <w:numPr>
                <w:ilvl w:val="0"/>
                <w:numId w:val="28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198A4DA5" w14:textId="2F979405" w:rsidR="00A96D07" w:rsidRPr="00BC5E08" w:rsidRDefault="00A96D07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A96D07">
              <w:rPr>
                <w:rFonts w:ascii="Calibri" w:eastAsia="Calibri" w:hAnsi="Calibri" w:cs="Calibri"/>
                <w:bCs/>
                <w:sz w:val="22"/>
                <w:szCs w:val="22"/>
              </w:rPr>
              <w:t>Pipeta automatyczna jednokanałowa obj. 0,1-2,5 µl</w:t>
            </w:r>
          </w:p>
        </w:tc>
        <w:tc>
          <w:tcPr>
            <w:tcW w:w="1307" w:type="pct"/>
            <w:shd w:val="clear" w:color="auto" w:fill="auto"/>
          </w:tcPr>
          <w:p w14:paraId="69D16E35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27DDB18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14AFA84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316639A3" w14:textId="77777777" w:rsidTr="007517D3">
        <w:tc>
          <w:tcPr>
            <w:tcW w:w="239" w:type="pct"/>
            <w:shd w:val="clear" w:color="auto" w:fill="auto"/>
          </w:tcPr>
          <w:p w14:paraId="00B5776F" w14:textId="77777777" w:rsidR="00A96D07" w:rsidRPr="00BC5E08" w:rsidRDefault="00A96D07" w:rsidP="00A96D07">
            <w:pPr>
              <w:numPr>
                <w:ilvl w:val="0"/>
                <w:numId w:val="28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74209ECB" w14:textId="2278DA0B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Zestaw pipet automatycznych jednokanałowych o obj. 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>:</w:t>
            </w:r>
          </w:p>
          <w:p w14:paraId="67D2A3BF" w14:textId="29D53A0C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0,5-10 µl, </w:t>
            </w:r>
          </w:p>
          <w:p w14:paraId="46B85D04" w14:textId="77777777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10-100 µl, </w:t>
            </w:r>
          </w:p>
          <w:p w14:paraId="4CB38855" w14:textId="16E0BCD1" w:rsid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lastRenderedPageBreak/>
              <w:t>100-1000 µl</w:t>
            </w:r>
          </w:p>
        </w:tc>
        <w:tc>
          <w:tcPr>
            <w:tcW w:w="1307" w:type="pct"/>
            <w:shd w:val="clear" w:color="auto" w:fill="auto"/>
          </w:tcPr>
          <w:p w14:paraId="1E8208C3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D96E4A6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0CE9CE8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0B52332B" w14:textId="77777777" w:rsidTr="007517D3">
        <w:tc>
          <w:tcPr>
            <w:tcW w:w="239" w:type="pct"/>
            <w:shd w:val="clear" w:color="auto" w:fill="auto"/>
          </w:tcPr>
          <w:p w14:paraId="39BDF563" w14:textId="77777777" w:rsidR="00A96D07" w:rsidRPr="00BC5E08" w:rsidRDefault="00A96D07" w:rsidP="00A96D07">
            <w:pPr>
              <w:numPr>
                <w:ilvl w:val="0"/>
                <w:numId w:val="28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477BA245" w14:textId="5781201C" w:rsid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Pipeta automatyczna ośmiokanałowa poj. 0,5-10 µl</w:t>
            </w:r>
          </w:p>
        </w:tc>
        <w:tc>
          <w:tcPr>
            <w:tcW w:w="1307" w:type="pct"/>
            <w:shd w:val="clear" w:color="auto" w:fill="auto"/>
          </w:tcPr>
          <w:p w14:paraId="6D0CF998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5D035D4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FADD85D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69AE52E0" w14:textId="77777777" w:rsidTr="007517D3">
        <w:tc>
          <w:tcPr>
            <w:tcW w:w="239" w:type="pct"/>
            <w:shd w:val="clear" w:color="auto" w:fill="auto"/>
          </w:tcPr>
          <w:p w14:paraId="6B81A1C1" w14:textId="77777777" w:rsidR="00A96D07" w:rsidRPr="00BC5E08" w:rsidRDefault="00A96D07" w:rsidP="00A96D07">
            <w:pPr>
              <w:numPr>
                <w:ilvl w:val="0"/>
                <w:numId w:val="28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67275E99" w14:textId="044FFE43" w:rsidR="00A96D07" w:rsidRP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Pipeta elektroniczna jednokanałowa o poj. 50-1000 µl</w:t>
            </w:r>
          </w:p>
        </w:tc>
        <w:tc>
          <w:tcPr>
            <w:tcW w:w="1307" w:type="pct"/>
            <w:shd w:val="clear" w:color="auto" w:fill="auto"/>
          </w:tcPr>
          <w:p w14:paraId="6C650C97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BA0E41A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65BC556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125AD803" w14:textId="77777777" w:rsidTr="007517D3">
        <w:tc>
          <w:tcPr>
            <w:tcW w:w="239" w:type="pct"/>
            <w:shd w:val="clear" w:color="auto" w:fill="auto"/>
          </w:tcPr>
          <w:p w14:paraId="7040C02D" w14:textId="75AB4E29" w:rsidR="00A96D07" w:rsidRPr="00BC5E08" w:rsidRDefault="00A96D07" w:rsidP="00A96D07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1453" w:type="pct"/>
            <w:shd w:val="clear" w:color="auto" w:fill="auto"/>
          </w:tcPr>
          <w:p w14:paraId="7F196F90" w14:textId="1F9251F3" w:rsidR="00A96D07" w:rsidRP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Pipeta elektroniczna jednokanałowa o poj. 200-5000ul</w:t>
            </w:r>
          </w:p>
        </w:tc>
        <w:tc>
          <w:tcPr>
            <w:tcW w:w="1307" w:type="pct"/>
            <w:shd w:val="clear" w:color="auto" w:fill="auto"/>
          </w:tcPr>
          <w:p w14:paraId="0DD9E07A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A8550DA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77BC5A9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1C8CB50E" w14:textId="77777777" w:rsidTr="007517D3">
        <w:tc>
          <w:tcPr>
            <w:tcW w:w="239" w:type="pct"/>
            <w:shd w:val="clear" w:color="auto" w:fill="auto"/>
          </w:tcPr>
          <w:p w14:paraId="3A4E913D" w14:textId="53E47F12" w:rsidR="00A96D07" w:rsidRPr="00BC5E08" w:rsidRDefault="00A96D07" w:rsidP="00A96D07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453" w:type="pct"/>
            <w:shd w:val="clear" w:color="auto" w:fill="auto"/>
          </w:tcPr>
          <w:p w14:paraId="7326A9DF" w14:textId="73AA3A01" w:rsidR="00A96D07" w:rsidRP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Pipeta elektroniczna ośmiokanałowa o pojemności 5-100 µl</w:t>
            </w:r>
          </w:p>
        </w:tc>
        <w:tc>
          <w:tcPr>
            <w:tcW w:w="1307" w:type="pct"/>
            <w:shd w:val="clear" w:color="auto" w:fill="auto"/>
          </w:tcPr>
          <w:p w14:paraId="2D4FD29D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A4F9B96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B10BF6F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96D07" w:rsidRPr="00BC5E08" w14:paraId="7CC40E41" w14:textId="77777777" w:rsidTr="007517D3">
        <w:tc>
          <w:tcPr>
            <w:tcW w:w="239" w:type="pct"/>
            <w:shd w:val="clear" w:color="auto" w:fill="auto"/>
          </w:tcPr>
          <w:p w14:paraId="7CB7F078" w14:textId="11157E02" w:rsidR="00A96D07" w:rsidRPr="00BC5E08" w:rsidRDefault="00A96D07" w:rsidP="00A96D07">
            <w:p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453" w:type="pct"/>
            <w:shd w:val="clear" w:color="auto" w:fill="auto"/>
          </w:tcPr>
          <w:p w14:paraId="37913337" w14:textId="085D74A1" w:rsidR="00A96D07" w:rsidRPr="00A96D07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Statywy karuzelowy do pipet</w:t>
            </w:r>
          </w:p>
        </w:tc>
        <w:tc>
          <w:tcPr>
            <w:tcW w:w="1307" w:type="pct"/>
            <w:shd w:val="clear" w:color="auto" w:fill="auto"/>
          </w:tcPr>
          <w:p w14:paraId="58669620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29A3EF6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26E4E71" w14:textId="77777777" w:rsidR="00A96D07" w:rsidRPr="00BC5E08" w:rsidRDefault="00A96D07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BD26E53" w14:textId="52DF612F" w:rsidR="00A96D07" w:rsidRDefault="00A96D07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5EA02BCD" w14:textId="41BD4E9C" w:rsidR="00A96D07" w:rsidRDefault="00A96D07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167D892C" w14:textId="77777777" w:rsidR="00A96D07" w:rsidRPr="00FD46F6" w:rsidRDefault="00A96D07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2DD9BBCD" w14:textId="77777777" w:rsidR="00B74ED2" w:rsidRPr="00FD46F6" w:rsidRDefault="00B74ED2" w:rsidP="00B74ED2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150673C1" w14:textId="77777777" w:rsidR="00B74ED2" w:rsidRPr="00FD46F6" w:rsidRDefault="00B74ED2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3936325" w14:textId="77777777" w:rsidR="00B74ED2" w:rsidRPr="00FD46F6" w:rsidRDefault="00B74ED2" w:rsidP="00B74ED2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384F467A" w14:textId="77777777" w:rsidR="00B74ED2" w:rsidRPr="00FD46F6" w:rsidRDefault="00B74ED2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544F8D76" w14:textId="77777777" w:rsidR="00B74ED2" w:rsidRPr="00FD46F6" w:rsidRDefault="00B74ED2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0AF2CB3A" w14:textId="77777777" w:rsidR="00B74ED2" w:rsidRPr="00FD46F6" w:rsidRDefault="00B74ED2" w:rsidP="00B74ED2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1F6B1E01" w14:textId="77777777" w:rsidR="00B74ED2" w:rsidRPr="00FD46F6" w:rsidRDefault="00B74ED2" w:rsidP="00B74ED2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6B6ACD19" w14:textId="77777777" w:rsidR="00B74ED2" w:rsidRPr="00FD46F6" w:rsidRDefault="00B74ED2" w:rsidP="00B74ED2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7DE13C7D" w14:textId="77777777" w:rsidR="00B74ED2" w:rsidRPr="00FD46F6" w:rsidRDefault="00B74ED2" w:rsidP="00E54308">
      <w:pPr>
        <w:rPr>
          <w:rFonts w:asciiTheme="minorHAnsi" w:hAnsiTheme="minorHAnsi"/>
          <w:sz w:val="22"/>
          <w:szCs w:val="22"/>
        </w:rPr>
      </w:pPr>
    </w:p>
    <w:p w14:paraId="23C223FB" w14:textId="77777777" w:rsidR="00B74ED2" w:rsidRPr="00FD46F6" w:rsidRDefault="00B74ED2" w:rsidP="00E54308">
      <w:pPr>
        <w:rPr>
          <w:rFonts w:asciiTheme="minorHAnsi" w:hAnsiTheme="minorHAnsi"/>
          <w:sz w:val="22"/>
          <w:szCs w:val="22"/>
        </w:rPr>
      </w:pPr>
    </w:p>
    <w:p w14:paraId="36E0D67D" w14:textId="77777777" w:rsidR="0031647F" w:rsidRDefault="0031647F" w:rsidP="00396E2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188CB59" w14:textId="77777777" w:rsidR="007517D3" w:rsidRDefault="007517D3" w:rsidP="007517D3">
      <w:pPr>
        <w:rPr>
          <w:rFonts w:asciiTheme="minorHAnsi" w:hAnsiTheme="minorHAnsi"/>
          <w:b/>
          <w:sz w:val="22"/>
          <w:szCs w:val="22"/>
        </w:rPr>
      </w:pPr>
    </w:p>
    <w:p w14:paraId="41B2AB4C" w14:textId="1C2DCAEB" w:rsidR="0031647F" w:rsidRDefault="00396E22" w:rsidP="0031647F">
      <w:pPr>
        <w:jc w:val="center"/>
        <w:rPr>
          <w:rFonts w:asciiTheme="minorHAnsi" w:hAnsiTheme="minorHAnsi"/>
          <w:b/>
          <w:sz w:val="22"/>
          <w:szCs w:val="22"/>
        </w:rPr>
      </w:pPr>
      <w:r w:rsidRPr="00396E22">
        <w:rPr>
          <w:rFonts w:asciiTheme="minorHAnsi" w:hAnsiTheme="minorHAnsi"/>
          <w:b/>
          <w:sz w:val="22"/>
          <w:szCs w:val="22"/>
        </w:rPr>
        <w:t>CZĘŚĆ NR 3: Sprzęt laboratoryjny.</w:t>
      </w:r>
    </w:p>
    <w:p w14:paraId="526AEF7F" w14:textId="77777777" w:rsidR="00B912A1" w:rsidRPr="0031647F" w:rsidRDefault="00B912A1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6"/>
        <w:gridCol w:w="766"/>
        <w:gridCol w:w="697"/>
        <w:gridCol w:w="4300"/>
        <w:gridCol w:w="1387"/>
        <w:gridCol w:w="1107"/>
      </w:tblGrid>
      <w:tr w:rsidR="00396E22" w:rsidRPr="00FD46F6" w14:paraId="525F7D74" w14:textId="77777777" w:rsidTr="007517D3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52EBC258" w14:textId="77777777" w:rsidR="00396E22" w:rsidRPr="00FD46F6" w:rsidRDefault="00396E22" w:rsidP="00396E22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98B87EE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88" w:type="pct"/>
            <w:gridSpan w:val="3"/>
            <w:shd w:val="clear" w:color="auto" w:fill="BFBFBF"/>
            <w:vAlign w:val="center"/>
          </w:tcPr>
          <w:p w14:paraId="38EA86C2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17" w:type="pct"/>
            <w:shd w:val="clear" w:color="auto" w:fill="BFBFBF"/>
            <w:vAlign w:val="center"/>
          </w:tcPr>
          <w:p w14:paraId="18409D64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01E2C1CD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733178FC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4BFB5F7F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058B76F6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396E22" w:rsidRPr="00FD46F6" w14:paraId="1C7678EA" w14:textId="77777777" w:rsidTr="007517D3">
        <w:trPr>
          <w:trHeight w:val="411"/>
        </w:trPr>
        <w:tc>
          <w:tcPr>
            <w:tcW w:w="2013" w:type="pct"/>
            <w:gridSpan w:val="2"/>
            <w:shd w:val="clear" w:color="auto" w:fill="C5E0B3"/>
            <w:vAlign w:val="center"/>
          </w:tcPr>
          <w:p w14:paraId="345CACEC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6262B525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66" w:type="pct"/>
            <w:shd w:val="clear" w:color="auto" w:fill="C5E0B3"/>
            <w:vAlign w:val="center"/>
          </w:tcPr>
          <w:p w14:paraId="7FCC3D5B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17" w:type="pct"/>
            <w:shd w:val="clear" w:color="auto" w:fill="C5E0B3"/>
            <w:vAlign w:val="center"/>
          </w:tcPr>
          <w:p w14:paraId="595AC1FF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09D129E2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38407933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96E22" w:rsidRPr="00FD46F6" w14:paraId="43E18112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08096541" w14:textId="32226F32" w:rsidR="00396E22" w:rsidRPr="00FD46F6" w:rsidRDefault="007517D3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</w:t>
            </w:r>
            <w:r w:rsidR="00396E22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. 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376B354" w14:textId="77777777" w:rsidR="00396E22" w:rsidRPr="00FD46F6" w:rsidRDefault="00396E22" w:rsidP="00396E22">
            <w:pPr>
              <w:ind w:left="39"/>
              <w:contextualSpacing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Wirówka laboratoryjna do probówek 1,5 i 2,0 ml</w:t>
            </w:r>
          </w:p>
          <w:p w14:paraId="6BCA60F3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a.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Maksymalny RCF co najmniej 21,300 g</w:t>
            </w:r>
          </w:p>
          <w:p w14:paraId="4DF63666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b.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Maksymalny RCF z użyciem rotora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stałokątowego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co najmniej 21300 g</w:t>
            </w:r>
          </w:p>
          <w:p w14:paraId="7991C516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Prędkość obrotowa  100 – 15,060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rpm</w:t>
            </w:r>
            <w:proofErr w:type="spellEnd"/>
          </w:p>
          <w:p w14:paraId="6842DB9E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Duży, jasno podświetlony wyświetlacz LCD</w:t>
            </w:r>
          </w:p>
          <w:p w14:paraId="67F03BB3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Rotor na probówki 24 × 1,5/2,0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mL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standardu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Eppendorfa</w:t>
            </w:r>
            <w:proofErr w:type="spellEnd"/>
          </w:p>
          <w:p w14:paraId="062F332C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f.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Czas rozpędzania 15 s</w:t>
            </w:r>
          </w:p>
          <w:p w14:paraId="5BCADD19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g.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Czas hamowania 15 s</w:t>
            </w:r>
          </w:p>
          <w:p w14:paraId="1090F82E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h.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Timer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Od 10 s do 9:59 h, z funkcją pracy ciągłej</w:t>
            </w:r>
          </w:p>
          <w:p w14:paraId="248DA600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i.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Funkcja delikatnego hamowania </w:t>
            </w:r>
          </w:p>
          <w:p w14:paraId="692604B2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j.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Poziom hałasu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 xml:space="preserve">&lt; 56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dB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(A)</w:t>
            </w:r>
          </w:p>
          <w:p w14:paraId="728F116E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k.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Zgodność parametrów pracy urządzenia z polskimi normami i standardem wtyczki gniazda sieciowego</w:t>
            </w:r>
          </w:p>
          <w:p w14:paraId="759C90F5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l.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Maksymalny pobór mocy około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290 W</w:t>
            </w:r>
          </w:p>
          <w:p w14:paraId="12720BB4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Ciężar bez akcesoriów około 13 kg </w:t>
            </w:r>
          </w:p>
          <w:p w14:paraId="3C37C63E" w14:textId="77777777" w:rsidR="00396E22" w:rsidRPr="00FD46F6" w:rsidRDefault="00396E22" w:rsidP="00396E22">
            <w:pPr>
              <w:ind w:left="465" w:hanging="426"/>
              <w:contextualSpacing/>
              <w:jc w:val="both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lastRenderedPageBreak/>
              <w:t>n.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Wysokość (z otwartą pokrywą)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44 cm</w:t>
            </w:r>
          </w:p>
          <w:p w14:paraId="758C1127" w14:textId="42BD07CC" w:rsidR="00396E22" w:rsidRPr="00FD46F6" w:rsidRDefault="00396E22" w:rsidP="00396E22">
            <w:pPr>
              <w:ind w:left="255"/>
              <w:jc w:val="both"/>
              <w:rPr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o.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Bez chłodzenia</w:t>
            </w:r>
          </w:p>
        </w:tc>
        <w:tc>
          <w:tcPr>
            <w:tcW w:w="290" w:type="pct"/>
            <w:shd w:val="clear" w:color="auto" w:fill="auto"/>
          </w:tcPr>
          <w:p w14:paraId="197AF543" w14:textId="68E0FDB1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1D1FDAFE" w14:textId="1A714E50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6A20F8F8" w14:textId="77777777" w:rsidR="00396E22" w:rsidRPr="00FD46F6" w:rsidRDefault="00396E22" w:rsidP="00396E22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0DFC32DD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F3809ED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96E22" w:rsidRPr="00FD46F6" w14:paraId="0A429F63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7F8E141D" w14:textId="0BF6AB28" w:rsidR="00396E22" w:rsidRPr="00FD46F6" w:rsidRDefault="007517D3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2</w:t>
            </w:r>
            <w:r w:rsidR="00396E22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6B7C41D2" w14:textId="2870B1B4" w:rsidR="00396E22" w:rsidRPr="00FD46F6" w:rsidRDefault="00396E22" w:rsidP="00396E22">
            <w:pPr>
              <w:suppressAutoHyphens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Termomikser</w:t>
            </w:r>
            <w:proofErr w:type="spellEnd"/>
            <w:r w:rsidR="007517D3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:</w:t>
            </w:r>
          </w:p>
          <w:p w14:paraId="18F607DB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Jednoczesne ogrzewanie do 24 probówek 1,5ml</w:t>
            </w:r>
          </w:p>
          <w:p w14:paraId="31982C0F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Mieszanie zawartości probówek do 1500mpm</w:t>
            </w:r>
          </w:p>
          <w:p w14:paraId="35DF0A93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Możliwość niezależnego ustawiania prędkości mieszania i temperatury próbek</w:t>
            </w:r>
          </w:p>
          <w:p w14:paraId="48A57C0C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Czytelny wyświetlacz LED wyświetlający zarówno temperaturę jak i częstotliwość mieszania</w:t>
            </w:r>
          </w:p>
          <w:p w14:paraId="0F94BF9D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Szybkie tempo ogrzewania próbek do 11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C/min</w:t>
            </w:r>
          </w:p>
          <w:p w14:paraId="5887A90C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Zakres temperatur od 4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powyżej temperatury pokojowej do 100oC</w:t>
            </w:r>
          </w:p>
          <w:p w14:paraId="676D2858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Maksymalny pobór mocy 200W</w:t>
            </w:r>
          </w:p>
          <w:p w14:paraId="61B1A2E4" w14:textId="77777777" w:rsidR="00396E22" w:rsidRPr="00FD46F6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Masa urządzenia około 6 kg</w:t>
            </w:r>
          </w:p>
          <w:p w14:paraId="08A68810" w14:textId="34B5F33B" w:rsidR="00396E22" w:rsidRPr="00E23E47" w:rsidRDefault="00396E22" w:rsidP="00396E22">
            <w:pPr>
              <w:widowControl w:val="0"/>
              <w:numPr>
                <w:ilvl w:val="0"/>
                <w:numId w:val="6"/>
              </w:numPr>
              <w:suppressAutoHyphens/>
              <w:autoSpaceDN w:val="0"/>
              <w:ind w:left="465" w:hanging="462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Zgodność parametrów pracy urządzenia z polskimi normami i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77BE7419" w14:textId="2E0D2A79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6078DC50" w14:textId="4A233AF3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17A8E55F" w14:textId="77777777" w:rsidR="00396E22" w:rsidRPr="00FD46F6" w:rsidRDefault="00396E22" w:rsidP="00396E22">
            <w:pPr>
              <w:suppressAutoHyphens/>
              <w:ind w:left="462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5742E1A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51964F4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96E22" w:rsidRPr="00FD46F6" w14:paraId="73D885DF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5C7D8559" w14:textId="4ECCF8C6" w:rsidR="00396E22" w:rsidRPr="00FD46F6" w:rsidRDefault="007517D3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3</w:t>
            </w:r>
            <w:r w:rsidR="00396E22"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67E028EB" w14:textId="065DFDD7" w:rsidR="00396E22" w:rsidRPr="00FD46F6" w:rsidRDefault="00396E22" w:rsidP="00396E22">
            <w:pPr>
              <w:suppressAutoHyphens/>
              <w:ind w:left="462"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proofErr w:type="spellStart"/>
            <w:r w:rsidRPr="00FD46F6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Termocykler</w:t>
            </w:r>
            <w:proofErr w:type="spellEnd"/>
            <w:r w:rsidR="007517D3"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  <w:t>:</w:t>
            </w:r>
          </w:p>
          <w:p w14:paraId="1D8E9E15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Aluminiowy blok grzejny obsługujący płytki 96 dołkowe PCR</w:t>
            </w:r>
          </w:p>
          <w:p w14:paraId="035355E3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Technologia grzejna za pomocą  sześciu płytek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Petliera</w:t>
            </w:r>
            <w:proofErr w:type="spellEnd"/>
          </w:p>
          <w:p w14:paraId="2F12992B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Temperatura bloku od 4 do 99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</w:t>
            </w:r>
          </w:p>
          <w:p w14:paraId="778AC6D5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Kompatybilność bloku grzejnego i pokrywy z płytkami 96 dołkowymi do PCR w standardzie z pełna ramką, z niska ramka, oraz bez ramki.</w:t>
            </w:r>
          </w:p>
          <w:p w14:paraId="21FAE3C6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Możliwość pracy w gradiencie temperatury 2D zgodnie z osia X i Y płytki</w:t>
            </w:r>
          </w:p>
          <w:p w14:paraId="3100E94A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Rozpiętość gradientu do 30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</w:t>
            </w:r>
          </w:p>
          <w:p w14:paraId="0B0284DE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lastRenderedPageBreak/>
              <w:t>Zakres kontroli gradientu temperatury 30-99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</w:t>
            </w:r>
          </w:p>
          <w:p w14:paraId="7AAFE8F9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Możliwość zapisu i edycji programów PCR zarówno w pamięci wewnętrznej urządzenia jak i na nośniku zewnętrznym </w:t>
            </w:r>
          </w:p>
          <w:p w14:paraId="49899EBA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Tempo ogrzewania bloku co najmniej 5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C/s</w:t>
            </w:r>
          </w:p>
          <w:p w14:paraId="3F9B3297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Tempo schładzania bloku co najmniej 2,3</w:t>
            </w:r>
            <w:r w:rsidRPr="00FD46F6">
              <w:rPr>
                <w:rFonts w:asciiTheme="minorHAnsi" w:hAnsiTheme="minorHAnsi" w:cs="Calibri"/>
                <w:sz w:val="22"/>
                <w:szCs w:val="22"/>
                <w:vertAlign w:val="superscript"/>
                <w:lang w:eastAsia="ar-SA"/>
              </w:rPr>
              <w:t>o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C</w:t>
            </w:r>
          </w:p>
          <w:p w14:paraId="3FF0AFB6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Maksymalny pobór mocy 850W</w:t>
            </w:r>
          </w:p>
          <w:p w14:paraId="0F919F54" w14:textId="77777777" w:rsidR="00396E22" w:rsidRPr="00FD46F6" w:rsidRDefault="00396E22" w:rsidP="00396E22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ind w:left="462" w:hanging="425"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Zgodność parametrów pracy urządzenia z polskimi normami i standardem wtyczki gniazda sieciowego</w:t>
            </w:r>
          </w:p>
          <w:p w14:paraId="567190FB" w14:textId="609A148F" w:rsidR="00396E22" w:rsidRPr="00FD46F6" w:rsidRDefault="00396E22" w:rsidP="00396E22">
            <w:pPr>
              <w:suppressAutoHyphens/>
              <w:ind w:left="462"/>
              <w:rPr>
                <w:rFonts w:asciiTheme="minorHAnsi" w:hAnsiTheme="minorHAnsi" w:cs="Calibri"/>
                <w:b/>
                <w:bCs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Oprogramowanie komputerowe umożliwiające sterowanie </w:t>
            </w:r>
            <w:proofErr w:type="spellStart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termocyklerami</w:t>
            </w:r>
            <w:proofErr w:type="spellEnd"/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 xml:space="preserve"> oraz edycję programów PCR przy użyciu komputera PC.</w:t>
            </w:r>
          </w:p>
        </w:tc>
        <w:tc>
          <w:tcPr>
            <w:tcW w:w="290" w:type="pct"/>
            <w:shd w:val="clear" w:color="auto" w:fill="auto"/>
          </w:tcPr>
          <w:p w14:paraId="5DD3CB5E" w14:textId="121390E3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66" w:type="pct"/>
            <w:shd w:val="clear" w:color="auto" w:fill="auto"/>
          </w:tcPr>
          <w:p w14:paraId="212DBB5A" w14:textId="13AA0D43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3</w:t>
            </w:r>
          </w:p>
        </w:tc>
        <w:tc>
          <w:tcPr>
            <w:tcW w:w="1517" w:type="pct"/>
            <w:shd w:val="clear" w:color="auto" w:fill="auto"/>
            <w:vAlign w:val="center"/>
          </w:tcPr>
          <w:p w14:paraId="72793C3E" w14:textId="77777777" w:rsidR="00396E22" w:rsidRPr="00FD46F6" w:rsidRDefault="00396E22" w:rsidP="00396E22">
            <w:pPr>
              <w:suppressAutoHyphens/>
              <w:ind w:left="462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008FA7B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37E0025" w14:textId="77777777" w:rsidR="00396E22" w:rsidRPr="00FD46F6" w:rsidRDefault="00396E22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96E22" w:rsidRPr="00FD46F6" w14:paraId="1AC4D97A" w14:textId="77777777" w:rsidTr="007517D3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9" w:type="pct"/>
            <w:gridSpan w:val="6"/>
            <w:vAlign w:val="center"/>
          </w:tcPr>
          <w:p w14:paraId="5080E9B4" w14:textId="0CD7E9D3" w:rsidR="00396E22" w:rsidRPr="00FD46F6" w:rsidRDefault="00396E22" w:rsidP="00396E2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1" w:type="pct"/>
            <w:vAlign w:val="center"/>
          </w:tcPr>
          <w:p w14:paraId="7C927CA6" w14:textId="77777777" w:rsidR="00396E22" w:rsidRPr="00FD46F6" w:rsidRDefault="00396E22" w:rsidP="00396E22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091DD2E5" w14:textId="77777777" w:rsidR="00B74ED2" w:rsidRDefault="00B74ED2" w:rsidP="00E54308">
      <w:pPr>
        <w:rPr>
          <w:rFonts w:asciiTheme="minorHAnsi" w:hAnsiTheme="minorHAnsi"/>
          <w:sz w:val="22"/>
          <w:szCs w:val="22"/>
        </w:rPr>
      </w:pPr>
    </w:p>
    <w:p w14:paraId="33F804A0" w14:textId="77777777" w:rsidR="00960619" w:rsidRDefault="00960619" w:rsidP="00E54308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7517D3" w:rsidRPr="00BC5E08" w14:paraId="6D5AC1ED" w14:textId="77777777" w:rsidTr="00287B72">
        <w:tc>
          <w:tcPr>
            <w:tcW w:w="239" w:type="pct"/>
            <w:shd w:val="clear" w:color="auto" w:fill="BFBFBF"/>
          </w:tcPr>
          <w:p w14:paraId="4AFB325D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2" w:name="_Hlk100643501"/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21C80502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174F4CC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4EDFEC22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7F72ACC3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7517D3" w:rsidRPr="00BC5E08" w14:paraId="6076DB29" w14:textId="77777777" w:rsidTr="00287B72">
        <w:tc>
          <w:tcPr>
            <w:tcW w:w="239" w:type="pct"/>
            <w:shd w:val="clear" w:color="auto" w:fill="auto"/>
          </w:tcPr>
          <w:p w14:paraId="4DCEA280" w14:textId="77777777" w:rsidR="007517D3" w:rsidRPr="00BC5E08" w:rsidRDefault="007517D3" w:rsidP="007517D3">
            <w:pPr>
              <w:numPr>
                <w:ilvl w:val="0"/>
                <w:numId w:val="29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0B3CD6A7" w14:textId="25EECF81" w:rsidR="007517D3" w:rsidRPr="00BC5E08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Wirówka laboratoryjna do probówek 1,5 i 2,0 ml</w:t>
            </w:r>
          </w:p>
        </w:tc>
        <w:tc>
          <w:tcPr>
            <w:tcW w:w="1307" w:type="pct"/>
            <w:shd w:val="clear" w:color="auto" w:fill="auto"/>
          </w:tcPr>
          <w:p w14:paraId="38038974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ABCF73C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E65BFAB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17D3" w:rsidRPr="00BC5E08" w14:paraId="0274D4A0" w14:textId="77777777" w:rsidTr="00287B72">
        <w:tc>
          <w:tcPr>
            <w:tcW w:w="239" w:type="pct"/>
            <w:shd w:val="clear" w:color="auto" w:fill="auto"/>
          </w:tcPr>
          <w:p w14:paraId="4AC29E24" w14:textId="77777777" w:rsidR="007517D3" w:rsidRPr="00BC5E08" w:rsidRDefault="007517D3" w:rsidP="007517D3">
            <w:pPr>
              <w:numPr>
                <w:ilvl w:val="0"/>
                <w:numId w:val="29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148E711" w14:textId="07568638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Termomikser</w:t>
            </w:r>
            <w:proofErr w:type="spellEnd"/>
          </w:p>
        </w:tc>
        <w:tc>
          <w:tcPr>
            <w:tcW w:w="1307" w:type="pct"/>
            <w:shd w:val="clear" w:color="auto" w:fill="auto"/>
          </w:tcPr>
          <w:p w14:paraId="74D5586E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7AE6B53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9581044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17D3" w:rsidRPr="00BC5E08" w14:paraId="222131DE" w14:textId="77777777" w:rsidTr="00287B72">
        <w:tc>
          <w:tcPr>
            <w:tcW w:w="239" w:type="pct"/>
            <w:shd w:val="clear" w:color="auto" w:fill="auto"/>
          </w:tcPr>
          <w:p w14:paraId="570DC262" w14:textId="77777777" w:rsidR="007517D3" w:rsidRPr="00BC5E08" w:rsidRDefault="007517D3" w:rsidP="007517D3">
            <w:pPr>
              <w:numPr>
                <w:ilvl w:val="0"/>
                <w:numId w:val="29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45E715A7" w14:textId="5EE77D7D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proofErr w:type="spellStart"/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Termocykler</w:t>
            </w:r>
            <w:proofErr w:type="spellEnd"/>
          </w:p>
        </w:tc>
        <w:tc>
          <w:tcPr>
            <w:tcW w:w="1307" w:type="pct"/>
            <w:shd w:val="clear" w:color="auto" w:fill="auto"/>
          </w:tcPr>
          <w:p w14:paraId="4D366F4D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C58A953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064B284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2"/>
    </w:tbl>
    <w:p w14:paraId="4CD64351" w14:textId="77777777" w:rsidR="00960619" w:rsidRDefault="00960619" w:rsidP="00E54308">
      <w:pPr>
        <w:rPr>
          <w:rFonts w:asciiTheme="minorHAnsi" w:hAnsiTheme="minorHAnsi"/>
          <w:sz w:val="22"/>
          <w:szCs w:val="22"/>
        </w:rPr>
      </w:pPr>
    </w:p>
    <w:p w14:paraId="52E1686B" w14:textId="77777777" w:rsidR="00960619" w:rsidRDefault="00960619" w:rsidP="00E54308">
      <w:pPr>
        <w:rPr>
          <w:rFonts w:asciiTheme="minorHAnsi" w:hAnsiTheme="minorHAnsi"/>
          <w:sz w:val="22"/>
          <w:szCs w:val="22"/>
        </w:rPr>
      </w:pPr>
    </w:p>
    <w:p w14:paraId="67B43C49" w14:textId="77777777" w:rsidR="00960619" w:rsidRPr="00960619" w:rsidRDefault="00960619" w:rsidP="00960619">
      <w:pPr>
        <w:rPr>
          <w:rFonts w:asciiTheme="minorHAnsi" w:hAnsiTheme="minorHAnsi"/>
          <w:sz w:val="22"/>
          <w:szCs w:val="22"/>
        </w:rPr>
      </w:pPr>
      <w:r w:rsidRPr="00960619">
        <w:rPr>
          <w:rFonts w:asciiTheme="minorHAnsi" w:hAnsiTheme="minorHAnsi"/>
          <w:sz w:val="22"/>
          <w:szCs w:val="22"/>
        </w:rPr>
        <w:t>Ponadto:</w:t>
      </w:r>
    </w:p>
    <w:p w14:paraId="2C6FC396" w14:textId="0879B947" w:rsidR="00960619" w:rsidRDefault="00960619" w:rsidP="00960619">
      <w:pPr>
        <w:rPr>
          <w:rFonts w:asciiTheme="minorHAnsi" w:hAnsiTheme="minorHAnsi"/>
          <w:sz w:val="22"/>
          <w:szCs w:val="22"/>
        </w:rPr>
      </w:pPr>
      <w:r w:rsidRPr="00960619">
        <w:rPr>
          <w:rFonts w:asciiTheme="minorHAnsi" w:hAnsiTheme="minorHAnsi"/>
          <w:sz w:val="22"/>
          <w:szCs w:val="22"/>
        </w:rPr>
        <w:lastRenderedPageBreak/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40C59CD4" w14:textId="77777777" w:rsidR="00960619" w:rsidRDefault="00960619" w:rsidP="00960619">
      <w:pPr>
        <w:rPr>
          <w:rFonts w:asciiTheme="minorHAnsi" w:hAnsiTheme="minorHAnsi"/>
          <w:sz w:val="22"/>
          <w:szCs w:val="22"/>
        </w:rPr>
      </w:pPr>
    </w:p>
    <w:p w14:paraId="781E4827" w14:textId="77777777" w:rsidR="00960619" w:rsidRDefault="00960619" w:rsidP="00960619">
      <w:pPr>
        <w:rPr>
          <w:rFonts w:asciiTheme="minorHAnsi" w:hAnsiTheme="minorHAnsi"/>
          <w:sz w:val="22"/>
          <w:szCs w:val="22"/>
        </w:rPr>
      </w:pPr>
    </w:p>
    <w:p w14:paraId="3CC309E3" w14:textId="77777777" w:rsidR="00960619" w:rsidRPr="00FD46F6" w:rsidRDefault="00960619" w:rsidP="00960619">
      <w:pPr>
        <w:rPr>
          <w:rFonts w:asciiTheme="minorHAnsi" w:hAnsiTheme="minorHAnsi"/>
          <w:sz w:val="22"/>
          <w:szCs w:val="22"/>
        </w:rPr>
      </w:pPr>
    </w:p>
    <w:p w14:paraId="3125C1CE" w14:textId="77777777" w:rsidR="0031647F" w:rsidRPr="0031647F" w:rsidRDefault="0031647F" w:rsidP="0031647F">
      <w:pPr>
        <w:jc w:val="right"/>
        <w:rPr>
          <w:rFonts w:asciiTheme="minorHAnsi" w:hAnsiTheme="minorHAnsi"/>
          <w:sz w:val="22"/>
          <w:szCs w:val="22"/>
        </w:rPr>
      </w:pPr>
      <w:r w:rsidRPr="0031647F">
        <w:rPr>
          <w:rFonts w:asciiTheme="minorHAnsi" w:hAnsiTheme="minorHAnsi"/>
          <w:sz w:val="22"/>
          <w:szCs w:val="22"/>
        </w:rPr>
        <w:t xml:space="preserve">………..……………………………………………………..     </w:t>
      </w:r>
    </w:p>
    <w:p w14:paraId="330116EC" w14:textId="6115F961" w:rsidR="00016F5C" w:rsidRPr="00FD46F6" w:rsidRDefault="0031647F" w:rsidP="0031647F">
      <w:pPr>
        <w:jc w:val="right"/>
        <w:rPr>
          <w:rFonts w:asciiTheme="minorHAnsi" w:hAnsiTheme="minorHAnsi"/>
          <w:sz w:val="22"/>
          <w:szCs w:val="22"/>
        </w:rPr>
      </w:pPr>
      <w:r w:rsidRPr="0031647F">
        <w:rPr>
          <w:rFonts w:asciiTheme="minorHAnsi" w:hAnsiTheme="minorHAnsi"/>
          <w:sz w:val="22"/>
          <w:szCs w:val="22"/>
        </w:rPr>
        <w:t xml:space="preserve">                                                          Podpi</w:t>
      </w:r>
      <w:r>
        <w:rPr>
          <w:rFonts w:asciiTheme="minorHAnsi" w:hAnsiTheme="minorHAnsi"/>
          <w:sz w:val="22"/>
          <w:szCs w:val="22"/>
        </w:rPr>
        <w:t>s Wykonawcy zgodnie zapisami SWZ</w:t>
      </w:r>
    </w:p>
    <w:p w14:paraId="69EB13DF" w14:textId="77777777" w:rsidR="00B74ED2" w:rsidRPr="00FD46F6" w:rsidRDefault="00B74ED2" w:rsidP="00E54308">
      <w:pPr>
        <w:rPr>
          <w:rFonts w:asciiTheme="minorHAnsi" w:hAnsiTheme="minorHAnsi"/>
          <w:b/>
          <w:sz w:val="22"/>
          <w:szCs w:val="22"/>
        </w:rPr>
      </w:pPr>
    </w:p>
    <w:p w14:paraId="50DC87FD" w14:textId="44CAE47D" w:rsidR="00EF5911" w:rsidRDefault="00EF5911" w:rsidP="00B74ED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6AC5F49" w14:textId="77777777" w:rsidR="009A5A1A" w:rsidRDefault="009A5A1A" w:rsidP="00B74ED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A663AFC" w14:textId="34408334" w:rsidR="00B74ED2" w:rsidRPr="00FD46F6" w:rsidRDefault="0031647F" w:rsidP="00B74ED2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NR 4</w:t>
      </w:r>
      <w:r w:rsidR="00B74ED2" w:rsidRPr="00FD46F6">
        <w:rPr>
          <w:rFonts w:asciiTheme="minorHAnsi" w:hAnsiTheme="minorHAnsi"/>
          <w:b/>
          <w:sz w:val="22"/>
          <w:szCs w:val="22"/>
        </w:rPr>
        <w:t>:</w:t>
      </w:r>
      <w:r w:rsidR="00FD46F6" w:rsidRPr="00FD46F6">
        <w:rPr>
          <w:rFonts w:asciiTheme="minorHAnsi" w:hAnsiTheme="minorHAnsi"/>
          <w:b/>
          <w:sz w:val="22"/>
          <w:szCs w:val="22"/>
        </w:rPr>
        <w:t xml:space="preserve"> Wytrząsarka typu </w:t>
      </w:r>
      <w:proofErr w:type="spellStart"/>
      <w:r w:rsidR="00FD46F6" w:rsidRPr="00FD46F6">
        <w:rPr>
          <w:rFonts w:asciiTheme="minorHAnsi" w:hAnsiTheme="minorHAnsi"/>
          <w:b/>
          <w:sz w:val="22"/>
          <w:szCs w:val="22"/>
        </w:rPr>
        <w:t>vortex</w:t>
      </w:r>
      <w:proofErr w:type="spellEnd"/>
      <w:r w:rsidR="00FD46F6" w:rsidRPr="00FD46F6">
        <w:rPr>
          <w:rFonts w:asciiTheme="minorHAnsi" w:hAnsiTheme="minorHAnsi"/>
          <w:b/>
          <w:sz w:val="22"/>
          <w:szCs w:val="22"/>
        </w:rPr>
        <w:t>, wirówko-</w:t>
      </w:r>
      <w:proofErr w:type="spellStart"/>
      <w:r w:rsidR="00FD46F6" w:rsidRPr="00FD46F6">
        <w:rPr>
          <w:rFonts w:asciiTheme="minorHAnsi" w:hAnsiTheme="minorHAnsi"/>
          <w:b/>
          <w:sz w:val="22"/>
          <w:szCs w:val="22"/>
        </w:rPr>
        <w:t>vorte</w:t>
      </w:r>
      <w:r>
        <w:rPr>
          <w:rFonts w:asciiTheme="minorHAnsi" w:hAnsiTheme="minorHAnsi"/>
          <w:b/>
          <w:sz w:val="22"/>
          <w:szCs w:val="22"/>
        </w:rPr>
        <w:t>x</w:t>
      </w:r>
      <w:proofErr w:type="spellEnd"/>
      <w:r>
        <w:rPr>
          <w:rFonts w:asciiTheme="minorHAnsi" w:hAnsiTheme="minorHAnsi"/>
          <w:b/>
          <w:sz w:val="22"/>
          <w:szCs w:val="22"/>
        </w:rPr>
        <w:t>, mieszadło elektromagnetyczne.</w:t>
      </w:r>
    </w:p>
    <w:p w14:paraId="5BA27AF3" w14:textId="77777777" w:rsidR="00B74ED2" w:rsidRPr="00FD46F6" w:rsidRDefault="00B74ED2" w:rsidP="00B74ED2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766"/>
        <w:gridCol w:w="627"/>
        <w:gridCol w:w="4367"/>
        <w:gridCol w:w="1387"/>
        <w:gridCol w:w="1113"/>
      </w:tblGrid>
      <w:tr w:rsidR="00FD46F6" w:rsidRPr="00FD46F6" w14:paraId="547EC82F" w14:textId="77777777" w:rsidTr="007517D3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4886DBAC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78A63CC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1" w:type="pct"/>
            <w:gridSpan w:val="3"/>
            <w:shd w:val="clear" w:color="auto" w:fill="BFBFBF"/>
            <w:vAlign w:val="center"/>
          </w:tcPr>
          <w:p w14:paraId="1C77BD8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2" w:type="pct"/>
            <w:shd w:val="clear" w:color="auto" w:fill="BFBFBF"/>
            <w:vAlign w:val="center"/>
          </w:tcPr>
          <w:p w14:paraId="38AF708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3D7C247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5E8F98A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45E0646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4C78E1E4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FD46F6" w:rsidRPr="00FD46F6" w14:paraId="20F0799E" w14:textId="77777777" w:rsidTr="007517D3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1ED2A38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11D8D7A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46D4DD9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2" w:type="pct"/>
            <w:shd w:val="clear" w:color="auto" w:fill="C5E0B3"/>
            <w:vAlign w:val="center"/>
          </w:tcPr>
          <w:p w14:paraId="6F456967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54E9912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1F732F7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5C62226C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44765B4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B983ABD" w14:textId="77777777" w:rsidR="00FD46F6" w:rsidRPr="00FD46F6" w:rsidRDefault="00FD46F6" w:rsidP="00FD46F6">
            <w:pPr>
              <w:spacing w:after="120"/>
              <w:ind w:left="720" w:hanging="720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 xml:space="preserve">Wytrząsarka typu </w:t>
            </w:r>
            <w:proofErr w:type="spellStart"/>
            <w:r w:rsidRPr="00FD46F6">
              <w:rPr>
                <w:rFonts w:asciiTheme="minorHAnsi" w:hAnsiTheme="minorHAnsi"/>
                <w:b/>
                <w:bCs/>
                <w:sz w:val="22"/>
                <w:szCs w:val="22"/>
                <w:lang w:eastAsia="ar-SA"/>
              </w:rPr>
              <w:t>Vortex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</w:t>
            </w:r>
          </w:p>
          <w:p w14:paraId="6A1221E0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Zakres prędkości regulowany w zakresie 500-3000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obr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./min </w:t>
            </w:r>
          </w:p>
          <w:p w14:paraId="54AA7793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Głowica przystosowana do probówek od 0,2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mL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do 50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mL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w typ probówek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Eppendorfa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1-5-2ml </w:t>
            </w:r>
          </w:p>
          <w:p w14:paraId="2ABA1D24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Tryb pracy ciągłej lub przerywanej</w:t>
            </w:r>
          </w:p>
          <w:p w14:paraId="40FCC6A5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Max. objętość wytrząsania 30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mL</w:t>
            </w:r>
            <w:proofErr w:type="spellEnd"/>
          </w:p>
          <w:p w14:paraId="3C5D763E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Średnica ruchu </w:t>
            </w: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ab/>
              <w:t>4 mm</w:t>
            </w:r>
          </w:p>
          <w:p w14:paraId="688DFB3E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Waga około 0,8 kg</w:t>
            </w:r>
          </w:p>
          <w:p w14:paraId="29EC67BF" w14:textId="77777777" w:rsidR="00FD46F6" w:rsidRPr="00FD46F6" w:rsidRDefault="00FD46F6" w:rsidP="00FD46F6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Pobór mocy około 3,8 W</w:t>
            </w:r>
          </w:p>
          <w:p w14:paraId="68212C27" w14:textId="720A3008" w:rsidR="00FD46F6" w:rsidRPr="00016F5C" w:rsidRDefault="00FD46F6" w:rsidP="00016F5C">
            <w:pPr>
              <w:widowControl w:val="0"/>
              <w:numPr>
                <w:ilvl w:val="0"/>
                <w:numId w:val="10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bookmarkStart w:id="3" w:name="_Hlk92805473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lastRenderedPageBreak/>
              <w:t>Zgodność parametrów pracy urządzenia z polskimi normami i standardem wtyczki gniazda sieciowego</w:t>
            </w:r>
            <w:bookmarkEnd w:id="3"/>
          </w:p>
        </w:tc>
        <w:tc>
          <w:tcPr>
            <w:tcW w:w="290" w:type="pct"/>
            <w:shd w:val="clear" w:color="auto" w:fill="auto"/>
          </w:tcPr>
          <w:p w14:paraId="5BA7BBA4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CD67CD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2</w:t>
            </w:r>
          </w:p>
          <w:p w14:paraId="5B80EE8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7C4C368A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2D5497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B7115E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2203EAFA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3BCF6B77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2.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F5A9318" w14:textId="77777777" w:rsidR="00FD46F6" w:rsidRPr="00FD46F6" w:rsidRDefault="00FD46F6" w:rsidP="00FD46F6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  <w:t>Wirówko-</w:t>
            </w:r>
            <w:proofErr w:type="spellStart"/>
            <w:r w:rsidRPr="00FD46F6"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  <w:t>vorteks</w:t>
            </w:r>
            <w:proofErr w:type="spellEnd"/>
            <w:r w:rsidRPr="00FD46F6"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  <w:p w14:paraId="70C9B18B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Zakres prędkości obrotowej 1000-6000 (krok co 100) [</w:t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obr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./min]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04AD19AF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Max. przyspieszenie 2350 [x g]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7FBF0F89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Timer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wirówki 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  <w:t>1 sek. - 30 min</w:t>
            </w:r>
          </w:p>
          <w:p w14:paraId="5FC3E71D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Siła mieszania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soft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, medium, hard</w:t>
            </w:r>
          </w:p>
          <w:p w14:paraId="7986368C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Czas mieszania 0-20 (krok co 1) [sek.]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2CE79218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Liczba cykli 1-999</w:t>
            </w:r>
          </w:p>
          <w:p w14:paraId="4ADC78A9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Wyświetlacz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  <w:t>LCD</w:t>
            </w:r>
          </w:p>
          <w:p w14:paraId="070DD25A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Blokada pokrywy 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  <w:t>zabezpieczenie przed otwarciem w trakcie pracy</w:t>
            </w:r>
          </w:p>
          <w:p w14:paraId="384B69D6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Wymiary (W x D x H) [mm]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  <w:t>190 x 235 x 125</w:t>
            </w:r>
          </w:p>
          <w:p w14:paraId="402817D9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Waga około 2,5 [kg]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5D27C941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Pobór mocy 24 [W]</w:t>
            </w:r>
          </w:p>
          <w:p w14:paraId="5A60B241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Zgodność parametrów pracy urządzenia z polskimi normami i standardem wtyczki gniazda sieciowego</w:t>
            </w:r>
          </w:p>
          <w:p w14:paraId="4AA35A2E" w14:textId="77777777" w:rsidR="00FD46F6" w:rsidRPr="00FD46F6" w:rsidRDefault="00FD46F6" w:rsidP="00FD46F6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Rotory dostarczone z urządzeniem: R-1.5 (12 x 1,5 </w:t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mL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),</w:t>
            </w:r>
          </w:p>
          <w:p w14:paraId="37A614DF" w14:textId="0E4D81A5" w:rsidR="00FD46F6" w:rsidRPr="00016F5C" w:rsidRDefault="00FD46F6" w:rsidP="00016F5C">
            <w:pPr>
              <w:widowControl w:val="0"/>
              <w:numPr>
                <w:ilvl w:val="0"/>
                <w:numId w:val="11"/>
              </w:numPr>
              <w:suppressAutoHyphens/>
              <w:autoSpaceDN w:val="0"/>
              <w:spacing w:after="120"/>
              <w:ind w:left="323" w:hanging="284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R-0.5/0.2 (12 x 0,5 </w:t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mL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+ 12 x 0,2 </w:t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mL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)</w:t>
            </w:r>
            <w:r w:rsidRPr="00016F5C">
              <w:rPr>
                <w:rFonts w:asciiTheme="minorHAnsi" w:hAnsiTheme="minorHAnsi"/>
                <w:sz w:val="22"/>
                <w:szCs w:val="22"/>
                <w:lang w:eastAsia="en-US"/>
              </w:rPr>
              <w:tab/>
            </w:r>
          </w:p>
        </w:tc>
        <w:tc>
          <w:tcPr>
            <w:tcW w:w="290" w:type="pct"/>
            <w:shd w:val="clear" w:color="auto" w:fill="auto"/>
          </w:tcPr>
          <w:p w14:paraId="797B85DA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</w:p>
        </w:tc>
        <w:tc>
          <w:tcPr>
            <w:tcW w:w="240" w:type="pct"/>
            <w:shd w:val="clear" w:color="auto" w:fill="auto"/>
          </w:tcPr>
          <w:p w14:paraId="12CAEA0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0D816691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38486F7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DE9EBB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56E2B014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0B5A2E1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3.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DA72E2E" w14:textId="77777777" w:rsidR="00FD46F6" w:rsidRPr="00FD46F6" w:rsidRDefault="00FD46F6" w:rsidP="00FD46F6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  <w:t>Mieszadło elektromagnetyczne</w:t>
            </w:r>
          </w:p>
          <w:p w14:paraId="31A35DEC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Taca aluminiowa z powierzchnią ceramiczną o średnicy 135mm</w:t>
            </w:r>
          </w:p>
          <w:p w14:paraId="6356FDF3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Zakres temperatury od temperatury pokojowej do 300 °C </w:t>
            </w:r>
          </w:p>
          <w:p w14:paraId="1B593D9A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Wskaźnik temperatury cyfrowy co 1 °C</w:t>
            </w:r>
          </w:p>
          <w:p w14:paraId="499D0D1E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Dokładność pomiaru temperatury ± 1°C</w:t>
            </w:r>
          </w:p>
          <w:p w14:paraId="290D1F60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Timer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cyfrowy </w:t>
            </w:r>
          </w:p>
          <w:p w14:paraId="777979CB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lastRenderedPageBreak/>
              <w:t xml:space="preserve">Zakres prędkości mieszania 30 do 1700 </w:t>
            </w:r>
            <w:proofErr w:type="spellStart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rpm</w:t>
            </w:r>
            <w:proofErr w:type="spellEnd"/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 lub większa</w:t>
            </w:r>
          </w:p>
          <w:p w14:paraId="0A424B5F" w14:textId="77777777" w:rsidR="00FD46F6" w:rsidRPr="00FD46F6" w:rsidRDefault="00FD46F6" w:rsidP="00FD46F6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 xml:space="preserve">Cyfrowy wskaźnik prędkości mieszania i temperatury </w:t>
            </w:r>
          </w:p>
          <w:p w14:paraId="69EC27D7" w14:textId="6698DE57" w:rsidR="00FD46F6" w:rsidRPr="00016F5C" w:rsidRDefault="00FD46F6" w:rsidP="00016F5C">
            <w:pPr>
              <w:widowControl w:val="0"/>
              <w:numPr>
                <w:ilvl w:val="0"/>
                <w:numId w:val="12"/>
              </w:numPr>
              <w:suppressAutoHyphens/>
              <w:autoSpaceDN w:val="0"/>
              <w:spacing w:after="160"/>
              <w:ind w:left="323" w:hanging="284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sz w:val="22"/>
                <w:szCs w:val="22"/>
                <w:lang w:eastAsia="ar-SA"/>
              </w:rPr>
              <w:t>Zgodność parametrów pracy urządzenia z polskimi normami i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23C1400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40" w:type="pct"/>
            <w:shd w:val="clear" w:color="auto" w:fill="auto"/>
          </w:tcPr>
          <w:p w14:paraId="47C1BC49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6E610665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B3F54A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79EEC7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114BF0C2" w14:textId="77777777" w:rsidTr="007517D3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1B93826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04FDA267" w14:textId="77777777" w:rsidR="00FD46F6" w:rsidRPr="00FD46F6" w:rsidRDefault="00FD46F6" w:rsidP="00FD46F6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0353AFD2" w14:textId="77777777" w:rsidR="00B74ED2" w:rsidRPr="00FD46F6" w:rsidRDefault="00B74ED2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25ED7A19" w14:textId="77777777" w:rsidR="00B74ED2" w:rsidRPr="00FD46F6" w:rsidRDefault="00B74ED2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3759E1DB" w14:textId="77777777" w:rsidR="00EF5911" w:rsidRDefault="00EF5911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0E3A6C72" w14:textId="77777777" w:rsidR="00EF5911" w:rsidRDefault="00EF5911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7517D3" w:rsidRPr="00BC5E08" w14:paraId="1E0C861F" w14:textId="77777777" w:rsidTr="00287B72">
        <w:tc>
          <w:tcPr>
            <w:tcW w:w="239" w:type="pct"/>
            <w:shd w:val="clear" w:color="auto" w:fill="BFBFBF"/>
          </w:tcPr>
          <w:p w14:paraId="6FE71E74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4" w:name="_Hlk100643577"/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10882ECC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5377F5E4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3C2104FE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59C963F5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7517D3" w:rsidRPr="00BC5E08" w14:paraId="6DC69FCA" w14:textId="77777777" w:rsidTr="00287B72">
        <w:tc>
          <w:tcPr>
            <w:tcW w:w="239" w:type="pct"/>
            <w:shd w:val="clear" w:color="auto" w:fill="auto"/>
          </w:tcPr>
          <w:p w14:paraId="61821E1D" w14:textId="77777777" w:rsidR="007517D3" w:rsidRPr="00BC5E08" w:rsidRDefault="007517D3" w:rsidP="007517D3">
            <w:pPr>
              <w:numPr>
                <w:ilvl w:val="0"/>
                <w:numId w:val="30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7CA29FB" w14:textId="28395E3C" w:rsidR="007517D3" w:rsidRPr="00BC5E08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Wytrząsarka typu </w:t>
            </w:r>
            <w:proofErr w:type="spellStart"/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Vortex</w:t>
            </w:r>
            <w:proofErr w:type="spellEnd"/>
          </w:p>
        </w:tc>
        <w:tc>
          <w:tcPr>
            <w:tcW w:w="1307" w:type="pct"/>
            <w:shd w:val="clear" w:color="auto" w:fill="auto"/>
          </w:tcPr>
          <w:p w14:paraId="01B96E29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1C3C48E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E585522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17D3" w:rsidRPr="00BC5E08" w14:paraId="65FBDE46" w14:textId="77777777" w:rsidTr="00287B72">
        <w:tc>
          <w:tcPr>
            <w:tcW w:w="239" w:type="pct"/>
            <w:shd w:val="clear" w:color="auto" w:fill="auto"/>
          </w:tcPr>
          <w:p w14:paraId="77ECE930" w14:textId="77777777" w:rsidR="007517D3" w:rsidRPr="00BC5E08" w:rsidRDefault="007517D3" w:rsidP="007517D3">
            <w:pPr>
              <w:numPr>
                <w:ilvl w:val="0"/>
                <w:numId w:val="30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6BACA5A" w14:textId="67369969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Wirówko-</w:t>
            </w:r>
            <w:proofErr w:type="spellStart"/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vorteks</w:t>
            </w:r>
            <w:proofErr w:type="spellEnd"/>
          </w:p>
        </w:tc>
        <w:tc>
          <w:tcPr>
            <w:tcW w:w="1307" w:type="pct"/>
            <w:shd w:val="clear" w:color="auto" w:fill="auto"/>
          </w:tcPr>
          <w:p w14:paraId="56F1B889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12413172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6A129570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517D3" w:rsidRPr="00BC5E08" w14:paraId="7D59C791" w14:textId="77777777" w:rsidTr="00287B72">
        <w:tc>
          <w:tcPr>
            <w:tcW w:w="239" w:type="pct"/>
            <w:shd w:val="clear" w:color="auto" w:fill="auto"/>
          </w:tcPr>
          <w:p w14:paraId="0A8B158D" w14:textId="77777777" w:rsidR="007517D3" w:rsidRPr="00BC5E08" w:rsidRDefault="007517D3" w:rsidP="007517D3">
            <w:pPr>
              <w:numPr>
                <w:ilvl w:val="0"/>
                <w:numId w:val="30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356A697D" w14:textId="77777777" w:rsidR="007517D3" w:rsidRPr="007517D3" w:rsidRDefault="007517D3" w:rsidP="007517D3">
            <w:pPr>
              <w:spacing w:after="120"/>
              <w:ind w:left="255" w:hanging="216"/>
              <w:contextualSpacing/>
              <w:jc w:val="center"/>
              <w:rPr>
                <w:rFonts w:asciiTheme="minorHAnsi" w:eastAsia="SimSun" w:hAnsiTheme="minorHAnsi"/>
                <w:kern w:val="3"/>
                <w:sz w:val="22"/>
                <w:szCs w:val="22"/>
                <w:lang w:eastAsia="zh-CN" w:bidi="hi-IN"/>
              </w:rPr>
            </w:pPr>
            <w:r w:rsidRPr="007517D3">
              <w:rPr>
                <w:rFonts w:asciiTheme="minorHAnsi" w:eastAsia="SimSun" w:hAnsiTheme="minorHAnsi"/>
                <w:kern w:val="3"/>
                <w:sz w:val="22"/>
                <w:szCs w:val="22"/>
                <w:lang w:eastAsia="zh-CN" w:bidi="hi-IN"/>
              </w:rPr>
              <w:t>Mieszadło elektromagnetyczne</w:t>
            </w:r>
          </w:p>
          <w:p w14:paraId="14C667D7" w14:textId="3F1C22A8" w:rsidR="007517D3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1307" w:type="pct"/>
            <w:shd w:val="clear" w:color="auto" w:fill="auto"/>
          </w:tcPr>
          <w:p w14:paraId="1A8A5DA1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93697A5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E646A95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4"/>
    </w:tbl>
    <w:p w14:paraId="725F1BBD" w14:textId="77777777" w:rsidR="00EF5911" w:rsidRDefault="00EF5911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45B8290E" w14:textId="77777777" w:rsidR="00EF5911" w:rsidRDefault="00EF5911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1066BC43" w14:textId="77777777" w:rsidR="00FD46F6" w:rsidRPr="00FD46F6" w:rsidRDefault="00FD46F6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5050FEF3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4E519B59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2BC194D4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3C774748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46F66CD2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76B9A20E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lastRenderedPageBreak/>
        <w:t xml:space="preserve">………..……………………………………………………..     </w:t>
      </w:r>
    </w:p>
    <w:p w14:paraId="4A8AF742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28469A9B" w14:textId="77777777" w:rsidR="00FD46F6" w:rsidRPr="00FD46F6" w:rsidRDefault="00FD46F6" w:rsidP="00FD46F6">
      <w:pPr>
        <w:rPr>
          <w:rFonts w:asciiTheme="minorHAnsi" w:hAnsiTheme="minorHAnsi"/>
          <w:sz w:val="22"/>
          <w:szCs w:val="22"/>
        </w:rPr>
      </w:pPr>
    </w:p>
    <w:p w14:paraId="37A5E554" w14:textId="77777777" w:rsidR="00FD46F6" w:rsidRDefault="00FD46F6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1D22BA11" w14:textId="77777777" w:rsidR="00960619" w:rsidRDefault="00960619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5848E85B" w14:textId="77777777" w:rsidR="00960619" w:rsidRDefault="00960619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0006BE29" w14:textId="7B788BBB" w:rsidR="00960619" w:rsidRDefault="00960619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5A956CB5" w14:textId="31784BA0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6EF9F3DE" w14:textId="060D7514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4D512342" w14:textId="3CC26E26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0A08731C" w14:textId="0134C1B5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5FF7E9A2" w14:textId="0DD03F20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09126CAB" w14:textId="22DF9EE2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77DF17DE" w14:textId="77777777" w:rsidR="009A5A1A" w:rsidRDefault="009A5A1A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1DB9C8DE" w14:textId="77777777" w:rsidR="00960619" w:rsidRPr="00FD46F6" w:rsidRDefault="00960619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2271D7F7" w14:textId="77777777" w:rsidR="00B74ED2" w:rsidRPr="00FD46F6" w:rsidRDefault="00B74ED2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0476F221" w14:textId="613B1060" w:rsidR="00B74ED2" w:rsidRPr="00960619" w:rsidRDefault="0031647F" w:rsidP="00B74ED2">
      <w:pPr>
        <w:jc w:val="center"/>
        <w:rPr>
          <w:rFonts w:asciiTheme="minorHAnsi" w:hAnsiTheme="minorHAnsi"/>
          <w:b/>
          <w:sz w:val="22"/>
          <w:szCs w:val="22"/>
        </w:rPr>
      </w:pPr>
      <w:r w:rsidRPr="00960619">
        <w:rPr>
          <w:rFonts w:asciiTheme="minorHAnsi" w:hAnsiTheme="minorHAnsi"/>
          <w:b/>
          <w:sz w:val="22"/>
          <w:szCs w:val="22"/>
        </w:rPr>
        <w:t>CZĘŚĆ NR 5: Komora laminarna</w:t>
      </w:r>
      <w:r w:rsidR="00642693">
        <w:rPr>
          <w:rFonts w:asciiTheme="minorHAnsi" w:hAnsiTheme="minorHAnsi"/>
          <w:b/>
          <w:sz w:val="22"/>
          <w:szCs w:val="22"/>
        </w:rPr>
        <w:t>.</w:t>
      </w:r>
    </w:p>
    <w:p w14:paraId="503C88B3" w14:textId="77777777" w:rsidR="00FD46F6" w:rsidRPr="00FD46F6" w:rsidRDefault="00FD46F6" w:rsidP="00B74ED2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6"/>
        <w:gridCol w:w="766"/>
        <w:gridCol w:w="627"/>
        <w:gridCol w:w="4370"/>
        <w:gridCol w:w="1387"/>
        <w:gridCol w:w="1107"/>
      </w:tblGrid>
      <w:tr w:rsidR="0031647F" w:rsidRPr="00FD46F6" w14:paraId="44DEA2A4" w14:textId="77777777" w:rsidTr="007517D3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59054721" w14:textId="77777777" w:rsidR="0031647F" w:rsidRPr="00FD46F6" w:rsidRDefault="0031647F" w:rsidP="00EE084C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3A869122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2" w:type="pct"/>
            <w:gridSpan w:val="3"/>
            <w:shd w:val="clear" w:color="auto" w:fill="BFBFBF"/>
            <w:vAlign w:val="center"/>
          </w:tcPr>
          <w:p w14:paraId="577A9E84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3" w:type="pct"/>
            <w:shd w:val="clear" w:color="auto" w:fill="BFBFBF"/>
            <w:vAlign w:val="center"/>
          </w:tcPr>
          <w:p w14:paraId="16200DA4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66B7FE54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3BA4CDBC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3C756A62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7F7EF735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31647F" w:rsidRPr="00FD46F6" w14:paraId="45E6F114" w14:textId="77777777" w:rsidTr="007517D3">
        <w:trPr>
          <w:trHeight w:val="411"/>
        </w:trPr>
        <w:tc>
          <w:tcPr>
            <w:tcW w:w="2013" w:type="pct"/>
            <w:gridSpan w:val="2"/>
            <w:shd w:val="clear" w:color="auto" w:fill="C5E0B3"/>
            <w:vAlign w:val="center"/>
          </w:tcPr>
          <w:p w14:paraId="2C12471E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543F260F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15A3F753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3" w:type="pct"/>
            <w:shd w:val="clear" w:color="auto" w:fill="C5E0B3"/>
            <w:vAlign w:val="center"/>
          </w:tcPr>
          <w:p w14:paraId="4E53F7E1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06594C95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2ADB9B70" w14:textId="77777777" w:rsidR="0031647F" w:rsidRPr="00FD46F6" w:rsidRDefault="0031647F" w:rsidP="00EE084C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1647F" w:rsidRPr="00FD46F6" w14:paraId="49DA7C34" w14:textId="77777777" w:rsidTr="007517D3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47BB5A7E" w14:textId="4A2E22E6" w:rsidR="0031647F" w:rsidRPr="00FD46F6" w:rsidRDefault="0031647F" w:rsidP="003164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</w:t>
            </w: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7324206" w14:textId="77777777" w:rsidR="0031647F" w:rsidRPr="00FD46F6" w:rsidRDefault="0031647F" w:rsidP="0031647F">
            <w:pPr>
              <w:spacing w:after="120"/>
              <w:ind w:left="255" w:hanging="216"/>
              <w:contextualSpacing/>
              <w:jc w:val="both"/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/>
                <w:b/>
                <w:bCs/>
                <w:kern w:val="3"/>
                <w:sz w:val="22"/>
                <w:szCs w:val="22"/>
                <w:lang w:eastAsia="zh-CN" w:bidi="hi-IN"/>
              </w:rPr>
              <w:t>Komora laminarna  PCR</w:t>
            </w:r>
          </w:p>
          <w:p w14:paraId="1E1BB7D9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Szyby z pleksiglasu</w:t>
            </w:r>
          </w:p>
          <w:p w14:paraId="2868C73E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Dezynfekcja komory za pomocą lamp UV,</w:t>
            </w:r>
          </w:p>
          <w:p w14:paraId="56B04CF8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Lampa UV typu otwartego, wbudowana lampa </w:t>
            </w: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bakteriobójcza 1 x 25 W, TUV 25W 1SL/25</w:t>
            </w:r>
          </w:p>
          <w:p w14:paraId="4485AFD1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Poziom promieniowania UV: 18 </w:t>
            </w:r>
            <w:proofErr w:type="spellStart"/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mW</w:t>
            </w:r>
            <w:proofErr w:type="spellEnd"/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/ cm</w:t>
            </w: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bdr w:val="none" w:sz="0" w:space="0" w:color="auto" w:frame="1"/>
                <w:shd w:val="clear" w:color="auto" w:fill="FFFFFF"/>
                <w:vertAlign w:val="superscript"/>
                <w:lang w:eastAsia="en-US"/>
              </w:rPr>
              <w:t>2</w:t>
            </w: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 / s</w:t>
            </w:r>
          </w:p>
          <w:p w14:paraId="57B6CA14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Żywotności lamp do 9000 godz.</w:t>
            </w:r>
          </w:p>
          <w:p w14:paraId="1A734359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proofErr w:type="spellStart"/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Recyrkulator</w:t>
            </w:r>
            <w:proofErr w:type="spellEnd"/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UV 25 W i skuteczności 99%</w:t>
            </w:r>
          </w:p>
          <w:p w14:paraId="52EB7E41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000000"/>
                <w:sz w:val="22"/>
                <w:szCs w:val="22"/>
                <w:shd w:val="clear" w:color="auto" w:fill="FFFFFF"/>
                <w:lang w:eastAsia="en-US"/>
              </w:rPr>
              <w:t>Lampa światła białego 15W</w:t>
            </w:r>
          </w:p>
          <w:p w14:paraId="2F57640C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automatyczne wyłączanie otwartej lampy UV, gdy okno frontowe jest uniesione,</w:t>
            </w:r>
          </w:p>
          <w:p w14:paraId="46A5F16F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Grubość ścian bocznych 4 mm</w:t>
            </w:r>
          </w:p>
          <w:p w14:paraId="672BF754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Grubość górnej części okna frontowego 8 mm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1CBC40B6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Grubość osłony okna frontowego 8 mm</w:t>
            </w:r>
          </w:p>
          <w:p w14:paraId="7D0B4EDF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Przepuszczalność optyczna obudowy plexiglasu 92%</w:t>
            </w:r>
          </w:p>
          <w:p w14:paraId="35DDA92A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Ochrona operatora przed UV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  <w:t>&gt;99,90 %</w:t>
            </w:r>
          </w:p>
          <w:p w14:paraId="13AF7652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Wymiary powierzchni roboczej 645 x 490 mm</w:t>
            </w: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ab/>
            </w:r>
          </w:p>
          <w:p w14:paraId="4D5AD4E5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Port na przewody elektryczne</w:t>
            </w:r>
          </w:p>
          <w:p w14:paraId="30A63C5E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wymiary (W x D x H) 720 x 535 x 555 mm</w:t>
            </w:r>
          </w:p>
          <w:p w14:paraId="7466C08E" w14:textId="77777777" w:rsidR="0031647F" w:rsidRPr="00FD46F6" w:rsidRDefault="0031647F" w:rsidP="0031647F">
            <w:pPr>
              <w:widowControl w:val="0"/>
              <w:numPr>
                <w:ilvl w:val="0"/>
                <w:numId w:val="13"/>
              </w:numPr>
              <w:suppressAutoHyphens/>
              <w:autoSpaceDN w:val="0"/>
              <w:spacing w:after="160" w:line="20" w:lineRule="atLeast"/>
              <w:ind w:left="255" w:hanging="357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Zasilanie 230 V / 50 </w:t>
            </w: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hz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/ 70 W</w:t>
            </w:r>
          </w:p>
          <w:p w14:paraId="02C18D89" w14:textId="24F602B2" w:rsidR="0031647F" w:rsidRPr="00016F5C" w:rsidRDefault="0031647F" w:rsidP="0031647F">
            <w:pPr>
              <w:widowControl w:val="0"/>
              <w:suppressAutoHyphens/>
              <w:autoSpaceDN w:val="0"/>
              <w:spacing w:after="120"/>
              <w:ind w:left="323"/>
              <w:contextualSpacing/>
              <w:textAlignment w:val="baseline"/>
              <w:rPr>
                <w:rFonts w:asciiTheme="minorHAnsi" w:hAnsiTheme="minorHAns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Zgodność polskim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565F857A" w14:textId="0CD22AED" w:rsidR="0031647F" w:rsidRPr="00FD46F6" w:rsidRDefault="0031647F" w:rsidP="003164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</w:p>
        </w:tc>
        <w:tc>
          <w:tcPr>
            <w:tcW w:w="240" w:type="pct"/>
            <w:shd w:val="clear" w:color="auto" w:fill="auto"/>
          </w:tcPr>
          <w:p w14:paraId="28DD8F32" w14:textId="75C58BC7" w:rsidR="0031647F" w:rsidRPr="00FD46F6" w:rsidRDefault="0031647F" w:rsidP="003164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 xml:space="preserve">1 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56CB3FC3" w14:textId="77777777" w:rsidR="0031647F" w:rsidRPr="00FD46F6" w:rsidRDefault="0031647F" w:rsidP="0031647F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E5A0A6F" w14:textId="77777777" w:rsidR="0031647F" w:rsidRPr="00FD46F6" w:rsidRDefault="0031647F" w:rsidP="003164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F4F220F" w14:textId="77777777" w:rsidR="0031647F" w:rsidRPr="00FD46F6" w:rsidRDefault="0031647F" w:rsidP="0031647F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31647F" w:rsidRPr="00FD46F6" w14:paraId="1BBD4891" w14:textId="77777777" w:rsidTr="007517D3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239F749E" w14:textId="47959481" w:rsidR="0031647F" w:rsidRPr="00FD46F6" w:rsidRDefault="0031647F" w:rsidP="0031647F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37498D44" w14:textId="77777777" w:rsidR="0031647F" w:rsidRPr="00FD46F6" w:rsidRDefault="0031647F" w:rsidP="0031647F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3D55202E" w14:textId="77777777" w:rsidR="00FD46F6" w:rsidRDefault="00FD46F6" w:rsidP="00B74ED2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7517D3" w:rsidRPr="00BC5E08" w14:paraId="04F5718E" w14:textId="77777777" w:rsidTr="00287B72">
        <w:tc>
          <w:tcPr>
            <w:tcW w:w="239" w:type="pct"/>
            <w:shd w:val="clear" w:color="auto" w:fill="BFBFBF"/>
          </w:tcPr>
          <w:p w14:paraId="292AE21A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6D30C3A1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02CDDC92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2E9381DD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6BE9D74C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7517D3" w:rsidRPr="00BC5E08" w14:paraId="38591508" w14:textId="77777777" w:rsidTr="00287B72">
        <w:tc>
          <w:tcPr>
            <w:tcW w:w="239" w:type="pct"/>
            <w:shd w:val="clear" w:color="auto" w:fill="auto"/>
          </w:tcPr>
          <w:p w14:paraId="5711FA46" w14:textId="77777777" w:rsidR="007517D3" w:rsidRPr="00BC5E08" w:rsidRDefault="007517D3" w:rsidP="007517D3">
            <w:pPr>
              <w:numPr>
                <w:ilvl w:val="0"/>
                <w:numId w:val="31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67BB3747" w14:textId="60A0F414" w:rsidR="007517D3" w:rsidRPr="00BC5E08" w:rsidRDefault="007517D3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7517D3">
              <w:rPr>
                <w:rFonts w:ascii="Calibri" w:eastAsia="Calibri" w:hAnsi="Calibri" w:cs="Calibri"/>
                <w:bCs/>
                <w:sz w:val="22"/>
                <w:szCs w:val="22"/>
              </w:rPr>
              <w:t>Komora laminarna  PCR</w:t>
            </w:r>
          </w:p>
        </w:tc>
        <w:tc>
          <w:tcPr>
            <w:tcW w:w="1307" w:type="pct"/>
            <w:shd w:val="clear" w:color="auto" w:fill="auto"/>
          </w:tcPr>
          <w:p w14:paraId="1444958F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62A3E9B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DB087DE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EBBE168" w14:textId="77777777" w:rsidR="00FD46F6" w:rsidRDefault="00FD46F6" w:rsidP="0031647F">
      <w:pPr>
        <w:rPr>
          <w:rFonts w:asciiTheme="minorHAnsi" w:hAnsiTheme="minorHAnsi"/>
          <w:sz w:val="22"/>
          <w:szCs w:val="22"/>
        </w:rPr>
      </w:pPr>
    </w:p>
    <w:p w14:paraId="51FDFF0A" w14:textId="77777777" w:rsidR="00B912A1" w:rsidRPr="00FD46F6" w:rsidRDefault="00B912A1" w:rsidP="00B912A1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182E035E" w14:textId="77777777" w:rsidR="00B912A1" w:rsidRPr="00FD46F6" w:rsidRDefault="00B912A1" w:rsidP="00B912A1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843F3BB" w14:textId="77777777" w:rsidR="00B912A1" w:rsidRPr="00FD46F6" w:rsidRDefault="00B912A1" w:rsidP="00B912A1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2F79849F" w14:textId="77777777" w:rsidR="00B912A1" w:rsidRPr="00FD46F6" w:rsidRDefault="00B912A1" w:rsidP="00B912A1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63E1826E" w14:textId="77777777" w:rsidR="00B912A1" w:rsidRPr="00FD46F6" w:rsidRDefault="00B912A1" w:rsidP="00B912A1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5D55986A" w14:textId="77777777" w:rsidR="00B912A1" w:rsidRPr="00FD46F6" w:rsidRDefault="00B912A1" w:rsidP="00B912A1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37C50E46" w14:textId="77777777" w:rsidR="00B912A1" w:rsidRPr="00FD46F6" w:rsidRDefault="00B912A1" w:rsidP="00B912A1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57114473" w14:textId="77777777" w:rsidR="00B912A1" w:rsidRDefault="00B912A1" w:rsidP="00B912A1">
      <w:pPr>
        <w:rPr>
          <w:rFonts w:asciiTheme="minorHAnsi" w:hAnsiTheme="minorHAnsi"/>
          <w:sz w:val="22"/>
          <w:szCs w:val="22"/>
        </w:rPr>
      </w:pPr>
    </w:p>
    <w:p w14:paraId="58C30FC6" w14:textId="77777777" w:rsidR="00FD46F6" w:rsidRDefault="00FD46F6" w:rsidP="00B74ED2">
      <w:pPr>
        <w:jc w:val="center"/>
        <w:rPr>
          <w:rFonts w:asciiTheme="minorHAnsi" w:hAnsiTheme="minorHAnsi"/>
          <w:sz w:val="22"/>
          <w:szCs w:val="22"/>
        </w:rPr>
      </w:pPr>
    </w:p>
    <w:p w14:paraId="5221B4A4" w14:textId="77777777" w:rsidR="00FD46F6" w:rsidRDefault="00FD46F6" w:rsidP="00B912A1">
      <w:pPr>
        <w:rPr>
          <w:rFonts w:asciiTheme="minorHAnsi" w:hAnsiTheme="minorHAnsi"/>
          <w:sz w:val="22"/>
          <w:szCs w:val="22"/>
        </w:rPr>
      </w:pPr>
    </w:p>
    <w:p w14:paraId="68411AD9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AFD3E5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860C299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3162939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43827AF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570BFC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B73C836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3D48C1E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C104632" w14:textId="77777777" w:rsidR="004F28C9" w:rsidRDefault="004F28C9" w:rsidP="0031647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2CA6D31" w14:textId="31F0300B" w:rsidR="00B74ED2" w:rsidRPr="00FD46F6" w:rsidRDefault="00960619" w:rsidP="009A5A1A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NR 6</w:t>
      </w:r>
      <w:r w:rsidR="00B74ED2" w:rsidRPr="00FD46F6">
        <w:rPr>
          <w:rFonts w:asciiTheme="minorHAnsi" w:hAnsiTheme="minorHAnsi"/>
          <w:b/>
          <w:sz w:val="22"/>
          <w:szCs w:val="22"/>
        </w:rPr>
        <w:t>:</w:t>
      </w:r>
      <w:r w:rsidR="00FD46F6" w:rsidRPr="00FD46F6">
        <w:rPr>
          <w:rFonts w:asciiTheme="minorHAnsi" w:hAnsiTheme="minorHAnsi"/>
          <w:b/>
          <w:sz w:val="22"/>
          <w:szCs w:val="22"/>
        </w:rPr>
        <w:t xml:space="preserve"> Blok grzejny do probówek</w:t>
      </w:r>
      <w:r w:rsidR="00642693">
        <w:rPr>
          <w:rFonts w:asciiTheme="minorHAnsi" w:hAnsiTheme="minorHAnsi"/>
          <w:b/>
          <w:sz w:val="22"/>
          <w:szCs w:val="22"/>
        </w:rPr>
        <w:t>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766"/>
        <w:gridCol w:w="627"/>
        <w:gridCol w:w="4367"/>
        <w:gridCol w:w="1387"/>
        <w:gridCol w:w="1113"/>
      </w:tblGrid>
      <w:tr w:rsidR="00FD46F6" w:rsidRPr="00FD46F6" w14:paraId="22075E1D" w14:textId="77777777" w:rsidTr="00865A9B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376759BB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2EA3E1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1" w:type="pct"/>
            <w:gridSpan w:val="3"/>
            <w:shd w:val="clear" w:color="auto" w:fill="BFBFBF"/>
            <w:vAlign w:val="center"/>
          </w:tcPr>
          <w:p w14:paraId="3F5BD19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2" w:type="pct"/>
            <w:shd w:val="clear" w:color="auto" w:fill="BFBFBF"/>
            <w:vAlign w:val="center"/>
          </w:tcPr>
          <w:p w14:paraId="408374C7" w14:textId="77777777" w:rsidR="00FD46F6" w:rsidRPr="009A5A1A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color w:val="FF0000"/>
                <w:kern w:val="3"/>
                <w:sz w:val="22"/>
                <w:szCs w:val="22"/>
                <w:lang w:eastAsia="zh-CN" w:bidi="hi-IN"/>
              </w:rPr>
            </w:pPr>
            <w:r w:rsidRPr="009A5A1A">
              <w:rPr>
                <w:rFonts w:asciiTheme="minorHAnsi" w:eastAsia="SimSun" w:hAnsiTheme="minorHAnsi" w:cs="Calibri"/>
                <w:b/>
                <w:color w:val="FF0000"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0E23CC9D" w14:textId="77777777" w:rsidR="00FD46F6" w:rsidRPr="009A5A1A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color w:val="FF0000"/>
                <w:kern w:val="3"/>
                <w:sz w:val="22"/>
                <w:szCs w:val="22"/>
                <w:lang w:eastAsia="zh-CN" w:bidi="hi-IN"/>
              </w:rPr>
            </w:pPr>
            <w:r w:rsidRPr="009A5A1A">
              <w:rPr>
                <w:rFonts w:asciiTheme="minorHAnsi" w:eastAsia="SimSun" w:hAnsiTheme="minorHAnsi" w:cs="Calibri"/>
                <w:b/>
                <w:color w:val="FF0000"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0E6D601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9A5A1A">
              <w:rPr>
                <w:rFonts w:asciiTheme="minorHAnsi" w:eastAsia="SimSun" w:hAnsiTheme="minorHAnsi" w:cs="Calibri"/>
                <w:color w:val="FF0000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150CA0B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207E22B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FD46F6" w:rsidRPr="00FD46F6" w14:paraId="2D0EA05B" w14:textId="77777777" w:rsidTr="00865A9B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0FB253E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4748B44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4B39FEC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2" w:type="pct"/>
            <w:shd w:val="clear" w:color="auto" w:fill="C5E0B3"/>
            <w:vAlign w:val="center"/>
          </w:tcPr>
          <w:p w14:paraId="0AF1295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60CA9AE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57A6977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464218B4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252A85E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6B5F7CED" w14:textId="77777777" w:rsidR="00FD46F6" w:rsidRPr="00FD46F6" w:rsidRDefault="00FD46F6" w:rsidP="00FD46F6">
            <w:pPr>
              <w:spacing w:after="160"/>
              <w:ind w:left="425"/>
              <w:contextualSpacing/>
              <w:rPr>
                <w:rFonts w:asciiTheme="minorHAnsi" w:hAnsiTheme="minorHAnsi"/>
                <w:color w:val="333333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 xml:space="preserve">Blok grzejny </w:t>
            </w:r>
          </w:p>
          <w:p w14:paraId="49488F07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color w:val="333333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zakres regulacji temperatury: +25°C do +100°C,</w:t>
            </w:r>
          </w:p>
          <w:p w14:paraId="7FA3CDFD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color w:val="333333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zakres kontroli temperatury: 5 powyżej temperatury otoczenia do +100,</w:t>
            </w:r>
          </w:p>
          <w:p w14:paraId="4A2269EE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color w:val="333333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rozdzielczość nastawienia temperatury: 0,1°C,</w:t>
            </w:r>
          </w:p>
          <w:p w14:paraId="2546B597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color w:val="333333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lastRenderedPageBreak/>
              <w:t>stabilność temperatury: ±0,1°C,</w:t>
            </w:r>
          </w:p>
          <w:p w14:paraId="24B12B70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timer</w:t>
            </w:r>
            <w:proofErr w:type="spellEnd"/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 cyfrowy 1 min. – 96 godz. z sygnałem dźwiękowym,</w:t>
            </w:r>
          </w:p>
          <w:p w14:paraId="3BDC2966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równoległe wyświetlanie temperatury i czasu,</w:t>
            </w:r>
          </w:p>
          <w:p w14:paraId="082D135D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blok na 49 probówek: 24 x 2 / 1,5 ml, 15 x 0,5 ml, 10 x 0,2 ml</w:t>
            </w: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,</w:t>
            </w:r>
          </w:p>
          <w:p w14:paraId="444C7A14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wymiary: 210 x 230 x 110 mm,</w:t>
            </w:r>
          </w:p>
          <w:p w14:paraId="44F419F2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ciężar: 2,8 kg,</w:t>
            </w:r>
          </w:p>
          <w:p w14:paraId="63943A18" w14:textId="77777777" w:rsidR="00FD46F6" w:rsidRPr="00FD46F6" w:rsidRDefault="00FD46F6" w:rsidP="00FD46F6">
            <w:pPr>
              <w:widowControl w:val="0"/>
              <w:numPr>
                <w:ilvl w:val="0"/>
                <w:numId w:val="14"/>
              </w:numPr>
              <w:suppressAutoHyphens/>
              <w:autoSpaceDN w:val="0"/>
              <w:spacing w:after="160"/>
              <w:ind w:left="425" w:hanging="426"/>
              <w:contextualSpacing/>
              <w:textAlignment w:val="baseline"/>
              <w:rPr>
                <w:rFonts w:asciiTheme="minorHAnsi" w:hAnsiTheme="minorHAnsi" w:cs="Arial"/>
                <w:color w:val="333333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 xml:space="preserve">zasilanie: 220/240 V, 50/60 </w:t>
            </w:r>
            <w:proofErr w:type="spellStart"/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Hz</w:t>
            </w:r>
            <w:proofErr w:type="spellEnd"/>
            <w:r w:rsidRPr="00FD46F6">
              <w:rPr>
                <w:rFonts w:asciiTheme="minorHAnsi" w:eastAsia="Calibri" w:hAnsiTheme="minorHAnsi"/>
                <w:color w:val="333333"/>
                <w:sz w:val="22"/>
                <w:szCs w:val="22"/>
                <w:shd w:val="clear" w:color="auto" w:fill="FFFFFF"/>
                <w:lang w:eastAsia="en-US"/>
              </w:rPr>
              <w:t>, 200 W.</w:t>
            </w:r>
          </w:p>
        </w:tc>
        <w:tc>
          <w:tcPr>
            <w:tcW w:w="290" w:type="pct"/>
            <w:shd w:val="clear" w:color="auto" w:fill="auto"/>
          </w:tcPr>
          <w:p w14:paraId="48859B1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489C6CB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  <w:p w14:paraId="3402B53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66EFD76C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1A284A84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16BF5C3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7BD96198" w14:textId="77777777" w:rsidTr="00865A9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70BA7FF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3DCCFB81" w14:textId="77777777" w:rsidR="00FD46F6" w:rsidRPr="00FD46F6" w:rsidRDefault="00FD46F6" w:rsidP="00FD46F6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6982BA66" w14:textId="3998F7CF" w:rsidR="00FD46F6" w:rsidRDefault="00FD46F6" w:rsidP="00B74ED2">
      <w:pPr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7517D3" w:rsidRPr="00BC5E08" w14:paraId="50138D73" w14:textId="77777777" w:rsidTr="00287B72">
        <w:tc>
          <w:tcPr>
            <w:tcW w:w="239" w:type="pct"/>
            <w:shd w:val="clear" w:color="auto" w:fill="BFBFBF"/>
          </w:tcPr>
          <w:p w14:paraId="5BD4AC0D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08D95A79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15708F14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1A2DB1CF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660B06DF" w14:textId="77777777" w:rsidR="007517D3" w:rsidRPr="00BC5E08" w:rsidRDefault="007517D3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7517D3" w:rsidRPr="00BC5E08" w14:paraId="4A594042" w14:textId="77777777" w:rsidTr="00287B72">
        <w:tc>
          <w:tcPr>
            <w:tcW w:w="239" w:type="pct"/>
            <w:shd w:val="clear" w:color="auto" w:fill="auto"/>
          </w:tcPr>
          <w:p w14:paraId="192658F6" w14:textId="77777777" w:rsidR="007517D3" w:rsidRPr="00BC5E08" w:rsidRDefault="007517D3" w:rsidP="00865A9B">
            <w:pPr>
              <w:numPr>
                <w:ilvl w:val="0"/>
                <w:numId w:val="32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6F2F8339" w14:textId="0A78FE86" w:rsidR="007517D3" w:rsidRPr="00BC5E08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Blok grzejny</w:t>
            </w:r>
          </w:p>
        </w:tc>
        <w:tc>
          <w:tcPr>
            <w:tcW w:w="1307" w:type="pct"/>
            <w:shd w:val="clear" w:color="auto" w:fill="auto"/>
          </w:tcPr>
          <w:p w14:paraId="0CCA01D8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CB570BE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17B3087C" w14:textId="77777777" w:rsidR="007517D3" w:rsidRPr="00BC5E08" w:rsidRDefault="007517D3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C67A07C" w14:textId="6E84782E" w:rsidR="007517D3" w:rsidRDefault="007517D3" w:rsidP="00B74ED2">
      <w:pPr>
        <w:rPr>
          <w:rFonts w:asciiTheme="minorHAnsi" w:hAnsiTheme="minorHAnsi"/>
          <w:b/>
          <w:sz w:val="22"/>
          <w:szCs w:val="22"/>
        </w:rPr>
      </w:pPr>
    </w:p>
    <w:p w14:paraId="6B037352" w14:textId="7E6BFF4E" w:rsidR="007517D3" w:rsidRDefault="007517D3" w:rsidP="00B74ED2">
      <w:pPr>
        <w:rPr>
          <w:rFonts w:asciiTheme="minorHAnsi" w:hAnsiTheme="minorHAnsi"/>
          <w:b/>
          <w:sz w:val="22"/>
          <w:szCs w:val="22"/>
        </w:rPr>
      </w:pPr>
    </w:p>
    <w:p w14:paraId="102E508B" w14:textId="77777777" w:rsidR="007517D3" w:rsidRPr="00FD46F6" w:rsidRDefault="007517D3" w:rsidP="00B74ED2">
      <w:pPr>
        <w:rPr>
          <w:rFonts w:asciiTheme="minorHAnsi" w:hAnsiTheme="minorHAnsi"/>
          <w:b/>
          <w:sz w:val="22"/>
          <w:szCs w:val="22"/>
        </w:rPr>
      </w:pPr>
    </w:p>
    <w:p w14:paraId="7C7113D1" w14:textId="77777777" w:rsidR="00FD46F6" w:rsidRPr="00FD46F6" w:rsidRDefault="00FD46F6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19122859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68A295B4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4055FD25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3DDD5DB7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7061172F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57C360E1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61A8C566" w14:textId="2EF05D5D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5735CD9E" w14:textId="77777777" w:rsidR="00FD46F6" w:rsidRPr="00FD46F6" w:rsidRDefault="00FD46F6" w:rsidP="00B74ED2">
      <w:pPr>
        <w:rPr>
          <w:rFonts w:asciiTheme="minorHAnsi" w:hAnsiTheme="minorHAnsi"/>
          <w:b/>
          <w:sz w:val="22"/>
          <w:szCs w:val="22"/>
        </w:rPr>
      </w:pPr>
    </w:p>
    <w:p w14:paraId="461E1C30" w14:textId="72D25FB9" w:rsidR="00FD46F6" w:rsidRPr="00FD46F6" w:rsidRDefault="00B912A1" w:rsidP="00FD46F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NR 7</w:t>
      </w:r>
      <w:r w:rsidR="00FD46F6" w:rsidRPr="00FD46F6">
        <w:rPr>
          <w:rFonts w:asciiTheme="minorHAnsi" w:hAnsiTheme="minorHAnsi"/>
          <w:b/>
          <w:sz w:val="22"/>
          <w:szCs w:val="22"/>
        </w:rPr>
        <w:t>: Waga laboratoryjna</w:t>
      </w:r>
      <w:r w:rsidR="00642693">
        <w:rPr>
          <w:rFonts w:asciiTheme="minorHAnsi" w:hAnsiTheme="minorHAnsi"/>
          <w:b/>
          <w:sz w:val="22"/>
          <w:szCs w:val="22"/>
        </w:rPr>
        <w:t>.</w:t>
      </w:r>
    </w:p>
    <w:p w14:paraId="1EDE45A2" w14:textId="77777777" w:rsidR="00FD46F6" w:rsidRPr="00FD46F6" w:rsidRDefault="00FD46F6" w:rsidP="00FD46F6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766"/>
        <w:gridCol w:w="627"/>
        <w:gridCol w:w="4367"/>
        <w:gridCol w:w="1387"/>
        <w:gridCol w:w="1113"/>
      </w:tblGrid>
      <w:tr w:rsidR="00FD46F6" w:rsidRPr="00FD46F6" w14:paraId="089AFBC5" w14:textId="77777777" w:rsidTr="00865A9B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3A7C757A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53B39E5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1" w:type="pct"/>
            <w:gridSpan w:val="3"/>
            <w:shd w:val="clear" w:color="auto" w:fill="BFBFBF"/>
            <w:vAlign w:val="center"/>
          </w:tcPr>
          <w:p w14:paraId="2CCF35D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2" w:type="pct"/>
            <w:shd w:val="clear" w:color="auto" w:fill="BFBFBF"/>
            <w:vAlign w:val="center"/>
          </w:tcPr>
          <w:p w14:paraId="2451741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63DE666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660C2A8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7BC963F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780C3D5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FD46F6" w:rsidRPr="00FD46F6" w14:paraId="10129D4F" w14:textId="77777777" w:rsidTr="00865A9B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3CB9661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2F8E830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09459B5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2" w:type="pct"/>
            <w:shd w:val="clear" w:color="auto" w:fill="C5E0B3"/>
            <w:vAlign w:val="center"/>
          </w:tcPr>
          <w:p w14:paraId="4E65B68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2F18CD1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65808F9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73B1D0FC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35298B4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5D2249A" w14:textId="77777777" w:rsidR="00FD46F6" w:rsidRPr="00FD46F6" w:rsidRDefault="00FD46F6" w:rsidP="00FD46F6">
            <w:pPr>
              <w:spacing w:after="160"/>
              <w:ind w:left="425"/>
              <w:contextualSpacing/>
              <w:rPr>
                <w:rFonts w:asciiTheme="minorHAnsi" w:hAnsiTheme="minorHAnsi"/>
                <w:color w:val="333333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Waga laboratoryjna</w:t>
            </w:r>
          </w:p>
          <w:p w14:paraId="39D2E5B0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Kalibracja zewnętrzna</w:t>
            </w:r>
          </w:p>
          <w:p w14:paraId="6AC25E30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Max zakres pomiarowy: 2000g</w:t>
            </w:r>
          </w:p>
          <w:p w14:paraId="3DA43BB1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Dokładność: 0,1g</w:t>
            </w:r>
          </w:p>
          <w:p w14:paraId="6092D07D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szalka ze stali nierdzewnej: 133x133mm</w:t>
            </w:r>
          </w:p>
          <w:p w14:paraId="7B55276B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Temperatura pracy: od +5°C do +35°C</w:t>
            </w:r>
          </w:p>
          <w:p w14:paraId="0CD6362D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Ważenie pod wagą (hak): opcjonalnie</w:t>
            </w:r>
          </w:p>
          <w:p w14:paraId="10E90B08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Wymiary wagi:</w:t>
            </w: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ab/>
              <w:t>165 x 230 x 80mm</w:t>
            </w:r>
          </w:p>
          <w:p w14:paraId="5758EB9A" w14:textId="77777777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Wyświetlacz LCD z podświetleniem</w:t>
            </w:r>
          </w:p>
          <w:p w14:paraId="5AEC55BE" w14:textId="0D064F4E" w:rsidR="00FD46F6" w:rsidRPr="00FD46F6" w:rsidRDefault="00FD46F6" w:rsidP="00FD46F6">
            <w:pPr>
              <w:widowControl w:val="0"/>
              <w:numPr>
                <w:ilvl w:val="0"/>
                <w:numId w:val="15"/>
              </w:numPr>
              <w:suppressAutoHyphens/>
              <w:autoSpaceDN w:val="0"/>
              <w:spacing w:after="160"/>
              <w:ind w:left="465" w:hanging="465"/>
              <w:contextualSpacing/>
              <w:textAlignment w:val="baseline"/>
              <w:rPr>
                <w:rFonts w:asciiTheme="minorHAnsi" w:hAnsiTheme="minorHAnsi" w:cs="Calibri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 w:cs="Calibri"/>
                <w:sz w:val="22"/>
                <w:szCs w:val="22"/>
                <w:lang w:eastAsia="ar-SA"/>
              </w:rPr>
              <w:t>Na wyposażeniu zasilacz kompatybilny z parametrami polskiej sieci energetycznej oraz gniazdkiem sieciowym</w:t>
            </w:r>
          </w:p>
        </w:tc>
        <w:tc>
          <w:tcPr>
            <w:tcW w:w="290" w:type="pct"/>
            <w:shd w:val="clear" w:color="auto" w:fill="auto"/>
          </w:tcPr>
          <w:p w14:paraId="37A2475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szt</w:t>
            </w:r>
            <w:proofErr w:type="spellEnd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6797D55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  <w:p w14:paraId="46DFF9F7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19855BA3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C194D1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61AE3846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67978B31" w14:textId="77777777" w:rsidTr="00865A9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07AB418C" w14:textId="77777777" w:rsidR="00FD46F6" w:rsidRPr="00FD46F6" w:rsidRDefault="00FD46F6" w:rsidP="00FD46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4FFE3DD9" w14:textId="77777777" w:rsidR="00FD46F6" w:rsidRPr="00FD46F6" w:rsidRDefault="00FD46F6" w:rsidP="00FD46F6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563A8E6D" w14:textId="77777777" w:rsidR="00FD46F6" w:rsidRPr="00FD46F6" w:rsidRDefault="00FD46F6" w:rsidP="00FD46F6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865A9B" w:rsidRPr="00BC5E08" w14:paraId="037E4B87" w14:textId="77777777" w:rsidTr="00287B72">
        <w:tc>
          <w:tcPr>
            <w:tcW w:w="239" w:type="pct"/>
            <w:shd w:val="clear" w:color="auto" w:fill="BFBFBF"/>
          </w:tcPr>
          <w:p w14:paraId="6BF4B9F9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268F7973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6932EB25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6173D763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341ACEDA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865A9B" w:rsidRPr="00BC5E08" w14:paraId="1F06DC27" w14:textId="77777777" w:rsidTr="00287B72">
        <w:tc>
          <w:tcPr>
            <w:tcW w:w="239" w:type="pct"/>
            <w:shd w:val="clear" w:color="auto" w:fill="auto"/>
          </w:tcPr>
          <w:p w14:paraId="1F2434B7" w14:textId="77777777" w:rsidR="00865A9B" w:rsidRPr="00BC5E08" w:rsidRDefault="00865A9B" w:rsidP="00865A9B">
            <w:pPr>
              <w:numPr>
                <w:ilvl w:val="0"/>
                <w:numId w:val="33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4B070C93" w14:textId="6EE78835" w:rsidR="00865A9B" w:rsidRPr="00BC5E08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Waga laboratoryjna</w:t>
            </w:r>
          </w:p>
        </w:tc>
        <w:tc>
          <w:tcPr>
            <w:tcW w:w="1307" w:type="pct"/>
            <w:shd w:val="clear" w:color="auto" w:fill="auto"/>
          </w:tcPr>
          <w:p w14:paraId="687A30CD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2AF1AAA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029EBEB5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F76DD0B" w14:textId="77777777" w:rsidR="00FD46F6" w:rsidRPr="00FD46F6" w:rsidRDefault="00FD46F6" w:rsidP="00FD46F6">
      <w:pPr>
        <w:rPr>
          <w:rFonts w:asciiTheme="minorHAnsi" w:hAnsiTheme="minorHAnsi"/>
          <w:b/>
          <w:sz w:val="22"/>
          <w:szCs w:val="22"/>
        </w:rPr>
      </w:pPr>
    </w:p>
    <w:p w14:paraId="1C92322E" w14:textId="77777777" w:rsidR="00FD46F6" w:rsidRPr="00FD46F6" w:rsidRDefault="00FD46F6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2F9BD61E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 xml:space="preserve">Oświadczam (-y), że zaoferowane przez nas urządzenia spełniają wymagania techniczne określone przez Zamawiającego, są fabrycznie nowe, kompletne i gotowe </w:t>
      </w:r>
      <w:r w:rsidRPr="00FD46F6">
        <w:rPr>
          <w:rFonts w:asciiTheme="minorHAnsi" w:hAnsiTheme="minorHAnsi" w:cs="Calibri"/>
          <w:sz w:val="22"/>
          <w:szCs w:val="22"/>
          <w:lang w:eastAsia="ar-SA"/>
        </w:rPr>
        <w:lastRenderedPageBreak/>
        <w:t>do użytku bez żadnych dodatkowych zakupów i inwestycji (poza materiałami eksploatacyjnymi) oraz gwarantujemy bezpieczeństwo użytkowników.</w:t>
      </w:r>
    </w:p>
    <w:p w14:paraId="08721AB6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1C777B7B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2EC8DC7A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6ABEF009" w14:textId="77777777" w:rsidR="00FD46F6" w:rsidRP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3A0B808E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664FA804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4802FEF0" w14:textId="77777777" w:rsidR="00016F5C" w:rsidRDefault="00016F5C" w:rsidP="00AE1264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16D3517" w14:textId="58FE844F" w:rsidR="00FD46F6" w:rsidRPr="00FD46F6" w:rsidRDefault="00FD46F6" w:rsidP="00AE1264">
      <w:pPr>
        <w:jc w:val="center"/>
        <w:rPr>
          <w:rFonts w:asciiTheme="minorHAnsi" w:hAnsiTheme="minorHAnsi"/>
          <w:b/>
          <w:sz w:val="22"/>
          <w:szCs w:val="22"/>
        </w:rPr>
      </w:pPr>
      <w:r w:rsidRPr="00FD46F6">
        <w:rPr>
          <w:rFonts w:asciiTheme="minorHAnsi" w:hAnsiTheme="minorHAnsi"/>
          <w:b/>
          <w:sz w:val="22"/>
          <w:szCs w:val="22"/>
        </w:rPr>
        <w:t>C</w:t>
      </w:r>
      <w:r w:rsidR="00B912A1">
        <w:rPr>
          <w:rFonts w:asciiTheme="minorHAnsi" w:hAnsiTheme="minorHAnsi"/>
          <w:b/>
          <w:sz w:val="22"/>
          <w:szCs w:val="22"/>
        </w:rPr>
        <w:t>ZĘŚĆ NR 8</w:t>
      </w:r>
      <w:r w:rsidRPr="00FD46F6">
        <w:rPr>
          <w:rFonts w:asciiTheme="minorHAnsi" w:hAnsiTheme="minorHAnsi"/>
          <w:b/>
          <w:sz w:val="22"/>
          <w:szCs w:val="22"/>
        </w:rPr>
        <w:t>: Autoklaw</w:t>
      </w:r>
      <w:r w:rsidR="00642693">
        <w:rPr>
          <w:rFonts w:asciiTheme="minorHAnsi" w:hAnsiTheme="minorHAnsi"/>
          <w:b/>
          <w:sz w:val="22"/>
          <w:szCs w:val="22"/>
        </w:rPr>
        <w:t>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766"/>
        <w:gridCol w:w="627"/>
        <w:gridCol w:w="4367"/>
        <w:gridCol w:w="1387"/>
        <w:gridCol w:w="1113"/>
      </w:tblGrid>
      <w:tr w:rsidR="00FD46F6" w:rsidRPr="00FD46F6" w14:paraId="56A73F00" w14:textId="77777777" w:rsidTr="00865A9B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48B2D19B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0F20101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1" w:type="pct"/>
            <w:gridSpan w:val="3"/>
            <w:shd w:val="clear" w:color="auto" w:fill="BFBFBF"/>
            <w:vAlign w:val="center"/>
          </w:tcPr>
          <w:p w14:paraId="5C14E6BD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2" w:type="pct"/>
            <w:shd w:val="clear" w:color="auto" w:fill="BFBFBF"/>
            <w:vAlign w:val="center"/>
          </w:tcPr>
          <w:p w14:paraId="28E4D1F4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6D5749B1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48B2F327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1426EFB8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34C7237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FD46F6" w:rsidRPr="00FD46F6" w14:paraId="311E0FC7" w14:textId="77777777" w:rsidTr="00865A9B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6928CF7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5DAD1593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54218B75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2" w:type="pct"/>
            <w:shd w:val="clear" w:color="auto" w:fill="C5E0B3"/>
            <w:vAlign w:val="center"/>
          </w:tcPr>
          <w:p w14:paraId="25EFE64A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7F62761A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7F59BFBF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0BB25416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695015D7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4062BD0F" w14:textId="77777777" w:rsidR="00FD46F6" w:rsidRPr="00FD46F6" w:rsidRDefault="00FD46F6" w:rsidP="00AE1264">
            <w:pPr>
              <w:ind w:left="181" w:hanging="142"/>
              <w:contextualSpacing/>
              <w:rPr>
                <w:rFonts w:asciiTheme="minorHAnsi" w:hAnsiTheme="minorHAnsi"/>
                <w:color w:val="333333"/>
                <w:sz w:val="22"/>
                <w:szCs w:val="22"/>
                <w:lang w:eastAsia="ar-SA"/>
              </w:rPr>
            </w:pPr>
            <w:r w:rsidRPr="00FD46F6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Autoklaw</w:t>
            </w:r>
          </w:p>
          <w:p w14:paraId="26FBCE21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Pojemność 18l</w:t>
            </w:r>
          </w:p>
          <w:p w14:paraId="251F8E20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Komora ze stali nierdzewnej</w:t>
            </w:r>
          </w:p>
          <w:p w14:paraId="469C15B3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Zawór bezpieczeństwa</w:t>
            </w:r>
          </w:p>
          <w:p w14:paraId="6CF95715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Bezpieczniki automatyczne</w:t>
            </w:r>
          </w:p>
          <w:p w14:paraId="348E9F6A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Filtr bakteriobójczy</w:t>
            </w:r>
          </w:p>
          <w:p w14:paraId="5E8676CE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9 programów sterylizacji</w:t>
            </w:r>
          </w:p>
          <w:p w14:paraId="678899BF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Wyświetlacz LCD</w:t>
            </w:r>
          </w:p>
          <w:p w14:paraId="7E7F1737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Przyciski dotykowe</w:t>
            </w:r>
          </w:p>
          <w:p w14:paraId="6CAA8938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Blokada drzwi</w:t>
            </w:r>
          </w:p>
          <w:p w14:paraId="655F2D71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Zabezpieczenie hasłem</w:t>
            </w:r>
          </w:p>
          <w:p w14:paraId="0F5F2AE2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Opóźnienie startu</w:t>
            </w:r>
          </w:p>
          <w:p w14:paraId="50FCE9FB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lastRenderedPageBreak/>
              <w:t>Programy testowe</w:t>
            </w:r>
          </w:p>
          <w:p w14:paraId="11A91FC6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Regulacja czasu pracy urządzenia</w:t>
            </w:r>
          </w:p>
          <w:p w14:paraId="20349D63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proofErr w:type="spellStart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Runkcja</w:t>
            </w:r>
            <w:proofErr w:type="spellEnd"/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podtrzymania temperatury do następnego procesu sterylizacji</w:t>
            </w:r>
          </w:p>
          <w:p w14:paraId="1D86AA1F" w14:textId="77777777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Certyfikat CE</w:t>
            </w:r>
          </w:p>
          <w:p w14:paraId="74D4AA0B" w14:textId="4C630912" w:rsidR="00FD46F6" w:rsidRPr="00FD46F6" w:rsidRDefault="00FD46F6" w:rsidP="00AE1264">
            <w:pPr>
              <w:widowControl w:val="0"/>
              <w:numPr>
                <w:ilvl w:val="0"/>
                <w:numId w:val="16"/>
              </w:numPr>
              <w:suppressAutoHyphens/>
              <w:autoSpaceDN w:val="0"/>
              <w:spacing w:line="259" w:lineRule="auto"/>
              <w:contextualSpacing/>
              <w:textAlignment w:val="baseline"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FD46F6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Zgodność parametrów pracy urządzenia z polskimi normami i standardem wtyczki gniazda sieciowego</w:t>
            </w:r>
          </w:p>
        </w:tc>
        <w:tc>
          <w:tcPr>
            <w:tcW w:w="290" w:type="pct"/>
            <w:shd w:val="clear" w:color="auto" w:fill="auto"/>
          </w:tcPr>
          <w:p w14:paraId="1D8C5FE2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proofErr w:type="spellStart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lastRenderedPageBreak/>
              <w:t>szt</w:t>
            </w:r>
            <w:proofErr w:type="spellEnd"/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 xml:space="preserve"> </w:t>
            </w:r>
          </w:p>
        </w:tc>
        <w:tc>
          <w:tcPr>
            <w:tcW w:w="240" w:type="pct"/>
            <w:shd w:val="clear" w:color="auto" w:fill="auto"/>
          </w:tcPr>
          <w:p w14:paraId="2D472C8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1</w:t>
            </w:r>
          </w:p>
          <w:p w14:paraId="1E851A0E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73455616" w14:textId="77777777" w:rsidR="00FD46F6" w:rsidRPr="00FD46F6" w:rsidRDefault="00FD46F6" w:rsidP="00FD46F6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604836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630DD9B" w14:textId="77777777" w:rsidR="00FD46F6" w:rsidRPr="00FD46F6" w:rsidRDefault="00FD46F6" w:rsidP="00FD46F6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FD46F6" w:rsidRPr="00FD46F6" w14:paraId="68AED4CE" w14:textId="77777777" w:rsidTr="00865A9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53507C20" w14:textId="77777777" w:rsidR="00FD46F6" w:rsidRPr="00FD46F6" w:rsidRDefault="00FD46F6" w:rsidP="00FD46F6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51B6B0F0" w14:textId="77777777" w:rsidR="00FD46F6" w:rsidRPr="00FD46F6" w:rsidRDefault="00FD46F6" w:rsidP="00FD46F6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02CCFDA1" w14:textId="77777777" w:rsidR="00865A9B" w:rsidRDefault="00865A9B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3B21A718" w14:textId="77777777" w:rsidR="00865A9B" w:rsidRDefault="00865A9B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865A9B" w:rsidRPr="00BC5E08" w14:paraId="2F7F86C3" w14:textId="77777777" w:rsidTr="00287B72">
        <w:tc>
          <w:tcPr>
            <w:tcW w:w="239" w:type="pct"/>
            <w:shd w:val="clear" w:color="auto" w:fill="BFBFBF"/>
          </w:tcPr>
          <w:p w14:paraId="7F9D02F7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bookmarkStart w:id="5" w:name="_Hlk100643727"/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4587BE15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03940B51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6182D42D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shd w:val="clear" w:color="auto" w:fill="BFBFBF"/>
          </w:tcPr>
          <w:p w14:paraId="7312B390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865A9B" w:rsidRPr="00BC5E08" w14:paraId="5C91132A" w14:textId="77777777" w:rsidTr="00287B72">
        <w:tc>
          <w:tcPr>
            <w:tcW w:w="239" w:type="pct"/>
            <w:shd w:val="clear" w:color="auto" w:fill="auto"/>
          </w:tcPr>
          <w:p w14:paraId="4A61AC99" w14:textId="77777777" w:rsidR="00865A9B" w:rsidRPr="00BC5E08" w:rsidRDefault="00865A9B" w:rsidP="00865A9B">
            <w:pPr>
              <w:numPr>
                <w:ilvl w:val="0"/>
                <w:numId w:val="34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2027478B" w14:textId="47CA4FA0" w:rsidR="00865A9B" w:rsidRPr="00BC5E08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Autoklaw</w:t>
            </w:r>
          </w:p>
        </w:tc>
        <w:tc>
          <w:tcPr>
            <w:tcW w:w="1307" w:type="pct"/>
            <w:shd w:val="clear" w:color="auto" w:fill="auto"/>
          </w:tcPr>
          <w:p w14:paraId="1DF070CC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C23F8A9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B0727DC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bookmarkEnd w:id="5"/>
    </w:tbl>
    <w:p w14:paraId="418D37CA" w14:textId="77777777" w:rsidR="00865A9B" w:rsidRDefault="00865A9B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20C1064E" w14:textId="77777777" w:rsidR="00865A9B" w:rsidRDefault="00865A9B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49A95134" w14:textId="77777777" w:rsidR="00865A9B" w:rsidRDefault="00865A9B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kern w:val="3"/>
          <w:sz w:val="22"/>
          <w:szCs w:val="22"/>
          <w:lang w:bidi="hi-IN"/>
        </w:rPr>
      </w:pPr>
    </w:p>
    <w:p w14:paraId="14B3FC29" w14:textId="281BB2DB" w:rsidR="00FD46F6" w:rsidRPr="00FD46F6" w:rsidRDefault="00FD46F6" w:rsidP="00FD46F6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04D628BD" w14:textId="429033CE" w:rsidR="00FD46F6" w:rsidRDefault="00FD46F6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3BD8F14C" w14:textId="77777777" w:rsidR="00AE1264" w:rsidRPr="00FD46F6" w:rsidRDefault="00AE1264" w:rsidP="00FD46F6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26E59016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4FD56306" w14:textId="77777777" w:rsidR="00FD46F6" w:rsidRPr="00FD46F6" w:rsidRDefault="00FD46F6" w:rsidP="00FD46F6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461D21E7" w14:textId="5AED1C44" w:rsidR="00FD46F6" w:rsidRDefault="00B912A1" w:rsidP="00AE126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CZĘŚĆ 9</w:t>
      </w:r>
      <w:r w:rsidR="00AE1264">
        <w:rPr>
          <w:rFonts w:asciiTheme="minorHAnsi" w:hAnsiTheme="minorHAnsi"/>
          <w:b/>
          <w:sz w:val="22"/>
          <w:szCs w:val="22"/>
        </w:rPr>
        <w:t xml:space="preserve">: </w:t>
      </w:r>
    </w:p>
    <w:p w14:paraId="1C1E4F14" w14:textId="41AF15E5" w:rsidR="00AE1264" w:rsidRDefault="00642693" w:rsidP="00AE1264">
      <w:pPr>
        <w:jc w:val="center"/>
        <w:rPr>
          <w:rFonts w:asciiTheme="minorHAnsi" w:hAnsiTheme="minorHAnsi"/>
          <w:b/>
          <w:sz w:val="22"/>
          <w:szCs w:val="22"/>
        </w:rPr>
      </w:pPr>
      <w:r w:rsidRPr="00642693">
        <w:rPr>
          <w:rFonts w:asciiTheme="minorHAnsi" w:hAnsiTheme="minorHAnsi"/>
          <w:b/>
          <w:sz w:val="22"/>
          <w:szCs w:val="22"/>
        </w:rPr>
        <w:t>Zintegrowany zestaw do komputerowej analizy nasienia ryb (A - moduł do analizy ruchliwości i koncentracji plemników wraz z kompatybilnymi B - mikroskopem kontrastowo-fazowym, C - kamerą i D - jednostką sterującą)</w:t>
      </w:r>
      <w:r>
        <w:rPr>
          <w:rFonts w:asciiTheme="minorHAnsi" w:hAnsiTheme="minorHAnsi"/>
          <w:b/>
          <w:sz w:val="22"/>
          <w:szCs w:val="22"/>
        </w:rPr>
        <w:t>.</w:t>
      </w:r>
    </w:p>
    <w:tbl>
      <w:tblPr>
        <w:tblpPr w:leftFromText="141" w:rightFromText="141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5203"/>
        <w:gridCol w:w="766"/>
        <w:gridCol w:w="627"/>
        <w:gridCol w:w="4367"/>
        <w:gridCol w:w="1387"/>
        <w:gridCol w:w="1113"/>
      </w:tblGrid>
      <w:tr w:rsidR="00AE1264" w:rsidRPr="00FD46F6" w14:paraId="2C834EB1" w14:textId="77777777" w:rsidTr="00865A9B">
        <w:trPr>
          <w:trHeight w:val="1380"/>
        </w:trPr>
        <w:tc>
          <w:tcPr>
            <w:tcW w:w="181" w:type="pct"/>
            <w:shd w:val="clear" w:color="auto" w:fill="BFBFBF"/>
            <w:vAlign w:val="center"/>
          </w:tcPr>
          <w:p w14:paraId="26FB56E1" w14:textId="77777777" w:rsidR="00AE1264" w:rsidRPr="00FD46F6" w:rsidRDefault="00AE1264" w:rsidP="00396E22">
            <w:pPr>
              <w:widowControl w:val="0"/>
              <w:suppressAutoHyphens/>
              <w:autoSpaceDN w:val="0"/>
              <w:ind w:left="72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  <w:p w14:paraId="1340B13C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Lp.</w:t>
            </w:r>
          </w:p>
        </w:tc>
        <w:tc>
          <w:tcPr>
            <w:tcW w:w="2361" w:type="pct"/>
            <w:gridSpan w:val="3"/>
            <w:shd w:val="clear" w:color="auto" w:fill="BFBFBF"/>
            <w:vAlign w:val="center"/>
          </w:tcPr>
          <w:p w14:paraId="33DC06D1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Wymagane, minimalne parametry techniczne</w:t>
            </w:r>
          </w:p>
        </w:tc>
        <w:tc>
          <w:tcPr>
            <w:tcW w:w="1542" w:type="pct"/>
            <w:shd w:val="clear" w:color="auto" w:fill="BFBFBF"/>
            <w:vAlign w:val="center"/>
          </w:tcPr>
          <w:p w14:paraId="1AFE465C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OPIS OFEROWANEGO SPRZETU</w:t>
            </w:r>
          </w:p>
          <w:p w14:paraId="27DE075F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O NASTĘPUJĄCYCH PARAMETRACH:</w:t>
            </w:r>
          </w:p>
          <w:p w14:paraId="0BCD9A16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  <w:t>(Należy podać nazwę, model jeżeli dotyczy i parametry urządzenia)</w:t>
            </w:r>
          </w:p>
        </w:tc>
        <w:tc>
          <w:tcPr>
            <w:tcW w:w="483" w:type="pct"/>
            <w:shd w:val="clear" w:color="auto" w:fill="BFBFBF"/>
            <w:vAlign w:val="center"/>
          </w:tcPr>
          <w:p w14:paraId="699CF7E9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Cena jednostkowa brutto</w:t>
            </w:r>
          </w:p>
        </w:tc>
        <w:tc>
          <w:tcPr>
            <w:tcW w:w="431" w:type="pct"/>
            <w:shd w:val="clear" w:color="auto" w:fill="BFBFBF"/>
            <w:vAlign w:val="center"/>
          </w:tcPr>
          <w:p w14:paraId="45DF8F25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Wartość brutto</w:t>
            </w:r>
          </w:p>
        </w:tc>
      </w:tr>
      <w:tr w:rsidR="00AE1264" w:rsidRPr="00FD46F6" w14:paraId="2D23ECE6" w14:textId="77777777" w:rsidTr="00865A9B">
        <w:trPr>
          <w:trHeight w:val="411"/>
        </w:trPr>
        <w:tc>
          <w:tcPr>
            <w:tcW w:w="2012" w:type="pct"/>
            <w:gridSpan w:val="2"/>
            <w:shd w:val="clear" w:color="auto" w:fill="C5E0B3"/>
            <w:vAlign w:val="center"/>
          </w:tcPr>
          <w:p w14:paraId="446EA462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 xml:space="preserve">Opis </w:t>
            </w:r>
          </w:p>
        </w:tc>
        <w:tc>
          <w:tcPr>
            <w:tcW w:w="290" w:type="pct"/>
            <w:shd w:val="clear" w:color="auto" w:fill="C5E0B3"/>
            <w:vAlign w:val="center"/>
          </w:tcPr>
          <w:p w14:paraId="63A51366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J.m.</w:t>
            </w:r>
          </w:p>
        </w:tc>
        <w:tc>
          <w:tcPr>
            <w:tcW w:w="240" w:type="pct"/>
            <w:shd w:val="clear" w:color="auto" w:fill="C5E0B3"/>
            <w:vAlign w:val="center"/>
          </w:tcPr>
          <w:p w14:paraId="4EE61B0D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Ilość</w:t>
            </w:r>
          </w:p>
        </w:tc>
        <w:tc>
          <w:tcPr>
            <w:tcW w:w="1542" w:type="pct"/>
            <w:shd w:val="clear" w:color="auto" w:fill="C5E0B3"/>
            <w:vAlign w:val="center"/>
          </w:tcPr>
          <w:p w14:paraId="6CA8AA3F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C5E0B3"/>
            <w:vAlign w:val="center"/>
          </w:tcPr>
          <w:p w14:paraId="1D981BA4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C5E0B3"/>
            <w:vAlign w:val="center"/>
          </w:tcPr>
          <w:p w14:paraId="6F6913A7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E1264" w:rsidRPr="00FD46F6" w14:paraId="131D8FE2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5643F783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 w:rsidRPr="00FD46F6"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1.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193960A2" w14:textId="5099D89E" w:rsidR="00AE1264" w:rsidRDefault="00AE1264" w:rsidP="00AE1264">
            <w:pPr>
              <w:spacing w:after="160"/>
              <w:ind w:left="57" w:hanging="18"/>
              <w:contextualSpacing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E1264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Moduł do oblicz</w:t>
            </w:r>
            <w: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 xml:space="preserve">ania ruchliwości i koncentracji </w:t>
            </w:r>
            <w:r w:rsidRPr="00AE1264"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  <w:t>plemników</w:t>
            </w:r>
          </w:p>
          <w:p w14:paraId="622B1AEF" w14:textId="55B39F92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Polska wersja językowa</w:t>
            </w:r>
          </w:p>
          <w:p w14:paraId="2AB52462" w14:textId="66FD7602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Interfejs graficzny, okienkowy</w:t>
            </w:r>
          </w:p>
          <w:p w14:paraId="02418A1D" w14:textId="24A51FFE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Licencja na czas nieokreślony</w:t>
            </w:r>
          </w:p>
          <w:p w14:paraId="275C2B17" w14:textId="6DC91103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4.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wyposażony w moduły do automatycznego pomiaru i analizy ruchliwości, koncentracji i parametrów kinetycznych nasienia zwierzęcego.</w:t>
            </w:r>
          </w:p>
          <w:p w14:paraId="15EDDFD0" w14:textId="559E93B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5.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pobierania obrazu do 200 klatek na sekundę o rozdzielczości 1024x1024 pikseli.</w:t>
            </w:r>
          </w:p>
          <w:p w14:paraId="61AFD97F" w14:textId="3F9544B8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6.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pobierania do 30 pól analizowanej próby.</w:t>
            </w:r>
          </w:p>
          <w:p w14:paraId="3237BA0D" w14:textId="5C7A2900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usunięcia dowolnego pola analizy.</w:t>
            </w:r>
          </w:p>
          <w:p w14:paraId="1EE94131" w14:textId="5583BCE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Automatyczna analiza każdego pola w czasie krótszym niż sekunda. </w:t>
            </w:r>
          </w:p>
          <w:p w14:paraId="7576BEAD" w14:textId="39F2532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Obliczanie podstawowych parametrów: </w:t>
            </w:r>
          </w:p>
          <w:p w14:paraId="677DF6CB" w14:textId="7777777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Stężenie próbki (M/ml i ejakulat całkowity). </w:t>
            </w:r>
          </w:p>
          <w:p w14:paraId="6671C500" w14:textId="7777777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- Liczba i odsetek ruchliwości plemników w badanej próbie sklasyfikowanych w różnych typach ruchu(progresywny, progresywny wolny, nieprogresywny, nieruchomy, typ a, typ b, typ c, typ d,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hiperaktywny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).</w:t>
            </w:r>
          </w:p>
          <w:p w14:paraId="359F897C" w14:textId="206C5D8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Obliczanie parametrów zaawansowanych:</w:t>
            </w:r>
          </w:p>
          <w:p w14:paraId="446A36E2" w14:textId="7777777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- stężenie (M/ml i ejakulat całkowity) z rozdzieleniem na typ ruchu.</w:t>
            </w:r>
          </w:p>
          <w:p w14:paraId="39C857F7" w14:textId="7777777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- średnia powierzchnia główki w zależności od typu prędkości</w:t>
            </w:r>
          </w:p>
          <w:p w14:paraId="55E36CBB" w14:textId="784CC886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11.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Szczegółowe wartości parametrów w module ruchliwości mierzonych w systemie:</w:t>
            </w:r>
          </w:p>
          <w:p w14:paraId="10CF1F26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Koncentracja ejakulatu</w:t>
            </w:r>
          </w:p>
          <w:p w14:paraId="74EAA6C7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Częstotliwość uderzeń główki</w:t>
            </w:r>
          </w:p>
          <w:p w14:paraId="690D266A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Wskaźnik oscylacji</w:t>
            </w:r>
          </w:p>
          <w:p w14:paraId="38878FBE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Wskaźnik liniowości</w:t>
            </w:r>
          </w:p>
          <w:p w14:paraId="43A240B1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Prędkość ruchu prostolinijnego</w:t>
            </w:r>
          </w:p>
          <w:p w14:paraId="4298A9E1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Prędkość ruchu krzywolinijnego</w:t>
            </w:r>
          </w:p>
          <w:p w14:paraId="75BA05EF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amplituda bocznych odchyleń główki</w:t>
            </w:r>
          </w:p>
          <w:p w14:paraId="7C82A2EC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Wskaźnik prostoliniowości</w:t>
            </w:r>
          </w:p>
          <w:p w14:paraId="3AB136BD" w14:textId="77777777" w:rsidR="00AE1264" w:rsidRPr="00AE1264" w:rsidRDefault="00AE1264" w:rsidP="00AE1264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Średnia prędkość plemnika</w:t>
            </w:r>
          </w:p>
          <w:p w14:paraId="3B8DC601" w14:textId="34B5BDA2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12.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wprowadzania nowych definicji do danych</w:t>
            </w:r>
          </w:p>
          <w:p w14:paraId="48F1E9EE" w14:textId="3B38BA8E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13.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wizualizacji trajektorii plemników dla wszystkich pól.</w:t>
            </w:r>
          </w:p>
          <w:p w14:paraId="03A839F0" w14:textId="0A59B71A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14.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Wizualizacja indywidualnych cech ruchliwości każdego plemnika z opcją tworzenia raportu</w:t>
            </w:r>
          </w:p>
          <w:p w14:paraId="67C363EF" w14:textId="2ED207EF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15.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Dodawanie lub usuwanie trajektorii ruchu plemników.</w:t>
            </w:r>
          </w:p>
          <w:p w14:paraId="4DDDA70F" w14:textId="4A872B19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16.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zapisywania sesji do późniejszej analizy</w:t>
            </w:r>
          </w:p>
          <w:p w14:paraId="4B5EBF1E" w14:textId="3E8D3EAA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17.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Eksport obrazów i filmów</w:t>
            </w:r>
          </w:p>
          <w:p w14:paraId="0CD6C57B" w14:textId="4BA9DEC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18.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tworzenia wielu rodzajów raportów z obrazami i grafiką i możliwością raportu do Word, PDF, Excel, XML, TXT.</w:t>
            </w:r>
          </w:p>
          <w:p w14:paraId="2662C286" w14:textId="4ED3EB5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19.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wygenerowania raportu spersonalizowanego dostosowanego do potrzeb klienta</w:t>
            </w:r>
          </w:p>
          <w:p w14:paraId="35CD430E" w14:textId="32F7E576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20.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Możliwość wygenerowania raportu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Exel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ze wszystkimi szczegółowymi danymi każdego plemnika</w:t>
            </w:r>
          </w:p>
          <w:p w14:paraId="1E9248A7" w14:textId="6B2AA19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21.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Możliwość rozbudowy systemu o moduł do oceny fragmentacji DNA plemników oraz żywotności, reakcji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akrosomalnej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oraz morfologii plemników.</w:t>
            </w:r>
          </w:p>
          <w:p w14:paraId="6CF9FCF7" w14:textId="5D859011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22.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Dołączanie indywidualnej matrycy kryteriów</w:t>
            </w:r>
          </w:p>
          <w:p w14:paraId="4D6A88D0" w14:textId="67F4CC31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23.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wykonywania darmowych zdalnych połączeń z pomocą techniczną producenta w okresie 12 miesięcy z możliwością przedłużenia</w:t>
            </w:r>
          </w:p>
          <w:p w14:paraId="0B0F81C9" w14:textId="354A62D8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24.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pobierania darmowych aktualizacji systemu w okresie 12 miesięcy z możliwością przedłużenia</w:t>
            </w:r>
          </w:p>
          <w:p w14:paraId="6CF2B6E9" w14:textId="01BED9A8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25.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dostosowany do budowy sieci z jednostkami do pobierania obrazu do dalszej analizy w jednostce głównej CASA</w:t>
            </w:r>
          </w:p>
          <w:p w14:paraId="36600002" w14:textId="11B0A5B3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26.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Wpisywanie danych makroskopowych/ mikroskopowych dotyczących ejakulatu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tj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 (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pH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, upłynnienie, ilość bakterii, sposób pobrania ejakulatu, agregacje, aglutynacje, oraz inne wprowadzone samodzielnie przez użytkownika)</w:t>
            </w:r>
          </w:p>
          <w:p w14:paraId="1BED0DD7" w14:textId="40D18930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27.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wykonywania wewnętrznej jak i zewnętrznej kontroli jakości badania nasienia w laboratorium</w:t>
            </w:r>
          </w:p>
          <w:p w14:paraId="7038C506" w14:textId="4188DA04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28.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System z opcją pobierania aktualizacji oprogramowania przez 12 miesięcy z możliwością przedłużenia</w:t>
            </w:r>
          </w:p>
          <w:p w14:paraId="4CEB61CD" w14:textId="3A20B4A7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29.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Analiza ruchliwości wykonywana przy powiększeniu 10x kontraście fazowym ujemnym </w:t>
            </w:r>
          </w:p>
          <w:p w14:paraId="7D13E197" w14:textId="13BF4569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30.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Wykorzystanie różnych komór do analizy ruchliwości i koncentracji nasienia (np.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GoldCyto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, Makler, Leja, </w:t>
            </w:r>
            <w:proofErr w:type="spellStart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Neubauer</w:t>
            </w:r>
            <w:proofErr w:type="spellEnd"/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</w:t>
            </w:r>
          </w:p>
          <w:p w14:paraId="7EC2622D" w14:textId="2BD67F59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31.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Opcja filtra inteligentnego, usuwanie artefaktów, nabłonków niebędących plemnikami, zapisywanie w pamięci systemu faktycznego wyglądu plemnika</w:t>
            </w:r>
          </w:p>
          <w:p w14:paraId="023D5029" w14:textId="5EE047A1" w:rsidR="00AE1264" w:rsidRPr="00AE1264" w:rsidRDefault="00AE1264" w:rsidP="00AE1264">
            <w:pPr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32.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Automatyczne lub manualne wychwytywanie komórek</w:t>
            </w:r>
          </w:p>
          <w:p w14:paraId="1C649DF3" w14:textId="5D28E492" w:rsidR="00AE1264" w:rsidRPr="00AE1264" w:rsidRDefault="00AE1264" w:rsidP="00AE1264">
            <w:pPr>
              <w:contextualSpacing/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33.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AE1264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Możliwość łatwego eksportu danych do analiz statystycznych zarówno pojedynczych plemników jak i badanych zwierząt</w:t>
            </w:r>
          </w:p>
        </w:tc>
        <w:tc>
          <w:tcPr>
            <w:tcW w:w="290" w:type="pct"/>
            <w:shd w:val="clear" w:color="auto" w:fill="auto"/>
          </w:tcPr>
          <w:p w14:paraId="5B0C3596" w14:textId="6D2ACEA4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0" w:type="pct"/>
            <w:shd w:val="clear" w:color="auto" w:fill="auto"/>
          </w:tcPr>
          <w:p w14:paraId="7E70B22D" w14:textId="1E465FAB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  <w:p w14:paraId="44705DC3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25C9CD98" w14:textId="77777777" w:rsidR="00AE1264" w:rsidRPr="00FD46F6" w:rsidRDefault="00AE1264" w:rsidP="00396E22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9E10C32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599DBB0C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E1264" w:rsidRPr="00FD46F6" w14:paraId="5F87AD96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476F239E" w14:textId="65DE393F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lastRenderedPageBreak/>
              <w:t>2.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06A4F19F" w14:textId="77777777" w:rsidR="00AE1264" w:rsidRDefault="00AE1264" w:rsidP="00396E22">
            <w:pPr>
              <w:spacing w:after="160"/>
              <w:ind w:left="181" w:hanging="142"/>
              <w:contextualSpacing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AE1264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Mikroskop kontrastowo-fazowy</w:t>
            </w:r>
          </w:p>
          <w:p w14:paraId="623CBB6A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Mikroskop badawczy do obserwacji preparatów w jasnym polu i w kontraście fazowym.</w:t>
            </w:r>
          </w:p>
          <w:p w14:paraId="4EEECCC4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1.Baza mikroskopu</w:t>
            </w:r>
          </w:p>
          <w:p w14:paraId="3A324D53" w14:textId="77777777" w:rsidR="00AE1264" w:rsidRPr="00AE1264" w:rsidRDefault="00AE1264" w:rsidP="00AE1264">
            <w:pPr>
              <w:pStyle w:val="Akapitzlist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stabilna, zwarta,</w:t>
            </w:r>
          </w:p>
          <w:p w14:paraId="36CD45FD" w14:textId="77777777" w:rsidR="00AE1264" w:rsidRPr="00AE1264" w:rsidRDefault="00AE1264" w:rsidP="00AE1264">
            <w:pPr>
              <w:pStyle w:val="Akapitzlist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przysłona polowa,</w:t>
            </w:r>
          </w:p>
          <w:p w14:paraId="7C02D6C5" w14:textId="77777777" w:rsidR="00AE1264" w:rsidRPr="00AE1264" w:rsidRDefault="00AE1264" w:rsidP="00AE1264">
            <w:pPr>
              <w:pStyle w:val="Akapitzlist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wbudowany filtr, ND8, NCB11 (niebieski) </w:t>
            </w:r>
          </w:p>
          <w:p w14:paraId="13F637EF" w14:textId="77777777" w:rsidR="00AE1264" w:rsidRPr="00AE1264" w:rsidRDefault="00AE1264" w:rsidP="00AE1264">
            <w:pPr>
              <w:pStyle w:val="Akapitzlist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ergonomiczny układ ustawienia ostrości pokrętła śrub mikro/makro położenie ultra nisko w jednej osi z pokrętłami ruchu </w:t>
            </w:r>
            <w:proofErr w:type="spellStart"/>
            <w:r w:rsidRPr="00AE1264">
              <w:rPr>
                <w:rFonts w:asciiTheme="minorHAnsi" w:hAnsiTheme="minorHAnsi"/>
              </w:rPr>
              <w:t>x,y</w:t>
            </w:r>
            <w:proofErr w:type="spellEnd"/>
            <w:r w:rsidRPr="00AE1264">
              <w:rPr>
                <w:rFonts w:asciiTheme="minorHAnsi" w:hAnsiTheme="minorHAnsi"/>
              </w:rPr>
              <w:t xml:space="preserve">. (możliwość pełnej obsługi mikroskopu za pomocą jednej ręki bez odrywania jej od pokrętek </w:t>
            </w:r>
            <w:proofErr w:type="spellStart"/>
            <w:r w:rsidRPr="00AE1264">
              <w:rPr>
                <w:rFonts w:asciiTheme="minorHAnsi" w:hAnsiTheme="minorHAnsi"/>
              </w:rPr>
              <w:t>x,y</w:t>
            </w:r>
            <w:proofErr w:type="spellEnd"/>
            <w:r w:rsidRPr="00AE1264">
              <w:rPr>
                <w:rFonts w:asciiTheme="minorHAnsi" w:hAnsiTheme="minorHAnsi"/>
              </w:rPr>
              <w:t>)</w:t>
            </w:r>
          </w:p>
          <w:p w14:paraId="67CC82BF" w14:textId="77777777" w:rsidR="00AE1264" w:rsidRPr="00AE1264" w:rsidRDefault="00AE1264" w:rsidP="00AE1264">
            <w:pPr>
              <w:pStyle w:val="Akapitzlist"/>
              <w:numPr>
                <w:ilvl w:val="0"/>
                <w:numId w:val="18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hamulec oraz regulacja oporu ruchu mikro/makro</w:t>
            </w:r>
          </w:p>
          <w:p w14:paraId="2BC0B8B2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2. Oświetlacz </w:t>
            </w:r>
            <w:proofErr w:type="spellStart"/>
            <w:r w:rsidRPr="00AE1264">
              <w:rPr>
                <w:rFonts w:asciiTheme="minorHAnsi" w:hAnsiTheme="minorHAnsi"/>
                <w:sz w:val="22"/>
                <w:szCs w:val="22"/>
              </w:rPr>
              <w:t>ledowy</w:t>
            </w:r>
            <w:proofErr w:type="spellEnd"/>
            <w:r w:rsidRPr="00AE1264">
              <w:rPr>
                <w:rFonts w:asciiTheme="minorHAnsi" w:hAnsiTheme="minorHAnsi"/>
                <w:sz w:val="22"/>
                <w:szCs w:val="22"/>
              </w:rPr>
              <w:t xml:space="preserve"> do jasnego pola i kontrastu fazowego</w:t>
            </w:r>
          </w:p>
          <w:p w14:paraId="1B7A604E" w14:textId="77777777" w:rsidR="00AE1264" w:rsidRPr="00AE1264" w:rsidRDefault="00AE1264" w:rsidP="00AE1264">
            <w:pPr>
              <w:pStyle w:val="Akapitzlist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z płynną regulacją napięcia</w:t>
            </w:r>
          </w:p>
          <w:p w14:paraId="40CD496E" w14:textId="77777777" w:rsidR="00AE1264" w:rsidRPr="00AE1264" w:rsidRDefault="00AE1264" w:rsidP="00AE1264">
            <w:pPr>
              <w:pStyle w:val="Akapitzlist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oświetlenie w systemie Koehlera, równomierne i stabilne z wbudowaną soczewką wieloogniskową.</w:t>
            </w:r>
          </w:p>
          <w:p w14:paraId="1E86EA8A" w14:textId="77777777" w:rsidR="00AE1264" w:rsidRPr="00AE1264" w:rsidRDefault="00AE1264" w:rsidP="00AE1264">
            <w:pPr>
              <w:pStyle w:val="Akapitzlist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nasadka dwupozycyjna z podziałem światła (okulary/kamera) :100/0; 0/100 </w:t>
            </w:r>
          </w:p>
          <w:p w14:paraId="38E060FD" w14:textId="77777777" w:rsidR="00AE1264" w:rsidRPr="00AE1264" w:rsidRDefault="00AE1264" w:rsidP="00AE1264">
            <w:pPr>
              <w:pStyle w:val="Akapitzlist"/>
              <w:numPr>
                <w:ilvl w:val="0"/>
                <w:numId w:val="19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pochylenie okularów 25º.</w:t>
            </w:r>
          </w:p>
          <w:p w14:paraId="12F58DE0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3. Okulary</w:t>
            </w:r>
          </w:p>
          <w:p w14:paraId="7150742F" w14:textId="77777777" w:rsidR="00AE1264" w:rsidRPr="00AE1264" w:rsidRDefault="00AE1264" w:rsidP="00AE1264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CFI 10 x, pole widzenia 22 mm (możliwość doposażenie w okulary 12,5x o polu widzenia 16mm oraz 15x o polu widzenia 14,5x oraz 10x z polem widzenie 25mm )</w:t>
            </w:r>
          </w:p>
          <w:p w14:paraId="3686168D" w14:textId="77777777" w:rsidR="00AE1264" w:rsidRPr="00AE1264" w:rsidRDefault="00AE1264" w:rsidP="00AE1264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gumowe osłonki do okularów</w:t>
            </w:r>
          </w:p>
          <w:p w14:paraId="511BF337" w14:textId="77777777" w:rsidR="00AE1264" w:rsidRPr="00AE1264" w:rsidRDefault="00AE1264" w:rsidP="00AE1264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z regulacją </w:t>
            </w:r>
            <w:proofErr w:type="spellStart"/>
            <w:r w:rsidRPr="00AE1264">
              <w:rPr>
                <w:rFonts w:asciiTheme="minorHAnsi" w:hAnsiTheme="minorHAnsi"/>
              </w:rPr>
              <w:t>dioptryjną</w:t>
            </w:r>
            <w:proofErr w:type="spellEnd"/>
            <w:r w:rsidRPr="00AE1264">
              <w:rPr>
                <w:rFonts w:asciiTheme="minorHAnsi" w:hAnsiTheme="minorHAnsi"/>
              </w:rPr>
              <w:t xml:space="preserve"> w obu okularach z możliwością zamontowania mikrometrów okularowych</w:t>
            </w:r>
          </w:p>
          <w:p w14:paraId="384E7693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4.Obiektywy</w:t>
            </w:r>
          </w:p>
          <w:p w14:paraId="3527A6F7" w14:textId="77777777" w:rsidR="00AE1264" w:rsidRPr="00AE1264" w:rsidRDefault="00AE1264" w:rsidP="00AE1264">
            <w:pPr>
              <w:pStyle w:val="Akapitzlist"/>
              <w:numPr>
                <w:ilvl w:val="0"/>
                <w:numId w:val="20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o długości </w:t>
            </w:r>
            <w:proofErr w:type="spellStart"/>
            <w:r w:rsidRPr="00AE1264">
              <w:rPr>
                <w:rFonts w:asciiTheme="minorHAnsi" w:hAnsiTheme="minorHAnsi"/>
              </w:rPr>
              <w:t>parafokalnej</w:t>
            </w:r>
            <w:proofErr w:type="spellEnd"/>
            <w:r w:rsidRPr="00AE1264">
              <w:rPr>
                <w:rFonts w:asciiTheme="minorHAnsi" w:hAnsiTheme="minorHAnsi"/>
              </w:rPr>
              <w:t xml:space="preserve"> 60 mm korygowane do nieskończoności do pracy w jasnym polu I kontraście fazowym z gwintem 25,4mm (kompatybilne z posiadanymi obiektywami) </w:t>
            </w:r>
          </w:p>
          <w:p w14:paraId="4D3D2919" w14:textId="77777777" w:rsidR="00AE1264" w:rsidRPr="00AE1264" w:rsidRDefault="00AE1264" w:rsidP="00AE1264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Plan Achromat 10X, apertura min. 0,25, odległość robocza min. 7mm. do kontrastu ujemnego i jasnego pola. </w:t>
            </w:r>
          </w:p>
          <w:p w14:paraId="3E5E75FB" w14:textId="77777777" w:rsidR="00AE1264" w:rsidRPr="00AE1264" w:rsidRDefault="00AE1264" w:rsidP="00AE1264">
            <w:pPr>
              <w:pStyle w:val="Akapitzlist"/>
              <w:numPr>
                <w:ilvl w:val="0"/>
                <w:numId w:val="21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Achromat 40X, aperturze min. 0,65, odległość robocza min. 0.65 mm.  do jasnego pola</w:t>
            </w:r>
          </w:p>
          <w:p w14:paraId="48E0E61D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5. Kondensor karuzelowy do kontrastu fazowego, jasnego i ciemnego pola. </w:t>
            </w:r>
          </w:p>
          <w:p w14:paraId="76E8CEC2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Miska rewolwerowa 6-cio obiektywowa</w:t>
            </w:r>
          </w:p>
          <w:p w14:paraId="5C50DBB7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>6. Stolik z nasadka krzyżową.</w:t>
            </w:r>
          </w:p>
          <w:p w14:paraId="2509E368" w14:textId="77777777" w:rsidR="00AE1264" w:rsidRPr="00AE1264" w:rsidRDefault="00AE1264" w:rsidP="00AE1264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mechaniczny,</w:t>
            </w:r>
          </w:p>
          <w:p w14:paraId="0765E427" w14:textId="77777777" w:rsidR="00AE1264" w:rsidRPr="00AE1264" w:rsidRDefault="00AE1264" w:rsidP="00AE1264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z uchwytem na dwa preparaty z możliwością przesuwu w zakresie min. 78x54mm</w:t>
            </w:r>
          </w:p>
          <w:p w14:paraId="6AEE57B3" w14:textId="58F3125F" w:rsidR="00AE1264" w:rsidRDefault="00AE1264" w:rsidP="00AE1264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pokryty warstwą odporną na ścieranie.</w:t>
            </w:r>
          </w:p>
          <w:p w14:paraId="0DB63ED7" w14:textId="54A75C52" w:rsidR="00AE1264" w:rsidRPr="00865A9B" w:rsidRDefault="00AE1264" w:rsidP="00865A9B">
            <w:pPr>
              <w:pStyle w:val="Akapitzlist"/>
              <w:numPr>
                <w:ilvl w:val="0"/>
                <w:numId w:val="22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865A9B">
              <w:rPr>
                <w:rFonts w:asciiTheme="minorHAnsi" w:hAnsiTheme="minorHAnsi"/>
              </w:rPr>
              <w:t xml:space="preserve">pokrętła osi </w:t>
            </w:r>
            <w:proofErr w:type="spellStart"/>
            <w:r w:rsidRPr="00865A9B">
              <w:rPr>
                <w:rFonts w:asciiTheme="minorHAnsi" w:hAnsiTheme="minorHAnsi"/>
              </w:rPr>
              <w:t>xy</w:t>
            </w:r>
            <w:proofErr w:type="spellEnd"/>
            <w:r w:rsidRPr="00865A9B">
              <w:rPr>
                <w:rFonts w:asciiTheme="minorHAnsi" w:hAnsiTheme="minorHAnsi"/>
              </w:rPr>
              <w:t xml:space="preserve"> z prawej strony wyposażone w regulację oporu ruchu i wysokości położenia</w:t>
            </w:r>
          </w:p>
        </w:tc>
        <w:tc>
          <w:tcPr>
            <w:tcW w:w="290" w:type="pct"/>
            <w:shd w:val="clear" w:color="auto" w:fill="auto"/>
          </w:tcPr>
          <w:p w14:paraId="23957ACD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0" w:type="pct"/>
            <w:shd w:val="clear" w:color="auto" w:fill="auto"/>
          </w:tcPr>
          <w:p w14:paraId="3894C2E5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3E059C6A" w14:textId="77777777" w:rsidR="00AE1264" w:rsidRPr="00FD46F6" w:rsidRDefault="00AE1264" w:rsidP="00396E22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784E6473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727076BA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E1264" w:rsidRPr="00FD46F6" w14:paraId="5AEE201C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527953B9" w14:textId="194715C2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lastRenderedPageBreak/>
              <w:t>3.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2E394E3A" w14:textId="77777777" w:rsidR="00AE1264" w:rsidRDefault="00AE1264" w:rsidP="00396E22">
            <w:pPr>
              <w:spacing w:after="160"/>
              <w:ind w:left="181" w:hanging="142"/>
              <w:contextualSpacing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 w:rsidRPr="00AE1264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Kamera wysokiej rozdzielczości</w:t>
            </w:r>
          </w:p>
          <w:p w14:paraId="743E07AD" w14:textId="77777777" w:rsidR="00AE1264" w:rsidRPr="00AE1264" w:rsidRDefault="00AE1264" w:rsidP="00AE1264">
            <w:pPr>
              <w:rPr>
                <w:rFonts w:asciiTheme="minorHAnsi" w:hAnsiTheme="minorHAnsi"/>
                <w:sz w:val="22"/>
                <w:szCs w:val="22"/>
              </w:rPr>
            </w:pPr>
            <w:r w:rsidRPr="00AE1264">
              <w:rPr>
                <w:rFonts w:asciiTheme="minorHAnsi" w:hAnsiTheme="minorHAnsi"/>
                <w:sz w:val="22"/>
                <w:szCs w:val="22"/>
              </w:rPr>
              <w:t xml:space="preserve">Kamera cyfrowa, kolorowa przeznaczona do mikroskopu </w:t>
            </w:r>
            <w:proofErr w:type="spellStart"/>
            <w:r w:rsidRPr="00AE1264">
              <w:rPr>
                <w:rFonts w:asciiTheme="minorHAnsi" w:hAnsiTheme="minorHAnsi"/>
                <w:sz w:val="22"/>
                <w:szCs w:val="22"/>
              </w:rPr>
              <w:t>kontrasowo</w:t>
            </w:r>
            <w:proofErr w:type="spellEnd"/>
            <w:r w:rsidRPr="00AE1264">
              <w:rPr>
                <w:rFonts w:asciiTheme="minorHAnsi" w:hAnsiTheme="minorHAnsi"/>
                <w:sz w:val="22"/>
                <w:szCs w:val="22"/>
              </w:rPr>
              <w:t>- fazowego, skonfigurowanego do pracy z analizatorem nasienia o parametrach:</w:t>
            </w:r>
          </w:p>
          <w:p w14:paraId="0AB97129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Rozdzielczość:</w:t>
            </w:r>
            <w:r w:rsidRPr="00AE1264">
              <w:rPr>
                <w:rFonts w:asciiTheme="minorHAnsi" w:hAnsiTheme="minorHAnsi"/>
              </w:rPr>
              <w:tab/>
              <w:t xml:space="preserve">1280 </w:t>
            </w:r>
            <w:proofErr w:type="spellStart"/>
            <w:r w:rsidRPr="00AE1264">
              <w:rPr>
                <w:rFonts w:asciiTheme="minorHAnsi" w:hAnsiTheme="minorHAnsi"/>
              </w:rPr>
              <w:t>px</w:t>
            </w:r>
            <w:proofErr w:type="spellEnd"/>
            <w:r w:rsidRPr="00AE1264">
              <w:rPr>
                <w:rFonts w:asciiTheme="minorHAnsi" w:hAnsiTheme="minorHAnsi"/>
              </w:rPr>
              <w:t xml:space="preserve"> x 1024 </w:t>
            </w:r>
            <w:proofErr w:type="spellStart"/>
            <w:r w:rsidRPr="00AE1264">
              <w:rPr>
                <w:rFonts w:asciiTheme="minorHAnsi" w:hAnsiTheme="minorHAnsi"/>
              </w:rPr>
              <w:t>px</w:t>
            </w:r>
            <w:proofErr w:type="spellEnd"/>
            <w:r w:rsidRPr="00AE1264">
              <w:rPr>
                <w:rFonts w:asciiTheme="minorHAnsi" w:hAnsiTheme="minorHAnsi"/>
              </w:rPr>
              <w:t xml:space="preserve"> </w:t>
            </w:r>
          </w:p>
          <w:p w14:paraId="0736E85F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Liczba klatek: 200 klatek na sekundę (</w:t>
            </w:r>
            <w:proofErr w:type="spellStart"/>
            <w:r w:rsidRPr="00AE1264">
              <w:rPr>
                <w:rFonts w:asciiTheme="minorHAnsi" w:hAnsiTheme="minorHAnsi"/>
              </w:rPr>
              <w:t>fps</w:t>
            </w:r>
            <w:proofErr w:type="spellEnd"/>
            <w:r w:rsidRPr="00AE1264">
              <w:rPr>
                <w:rFonts w:asciiTheme="minorHAnsi" w:hAnsiTheme="minorHAnsi"/>
              </w:rPr>
              <w:t>)</w:t>
            </w:r>
          </w:p>
          <w:p w14:paraId="607D3A02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Tryb pracy: </w:t>
            </w:r>
            <w:proofErr w:type="spellStart"/>
            <w:r w:rsidRPr="00AE1264">
              <w:rPr>
                <w:rFonts w:asciiTheme="minorHAnsi" w:hAnsiTheme="minorHAnsi"/>
              </w:rPr>
              <w:t>global</w:t>
            </w:r>
            <w:proofErr w:type="spellEnd"/>
            <w:r w:rsidRPr="00AE1264">
              <w:rPr>
                <w:rFonts w:asciiTheme="minorHAnsi" w:hAnsiTheme="minorHAnsi"/>
              </w:rPr>
              <w:t xml:space="preserve"> </w:t>
            </w:r>
            <w:proofErr w:type="spellStart"/>
            <w:r w:rsidRPr="00AE1264">
              <w:rPr>
                <w:rFonts w:asciiTheme="minorHAnsi" w:hAnsiTheme="minorHAnsi"/>
              </w:rPr>
              <w:t>shutter</w:t>
            </w:r>
            <w:proofErr w:type="spellEnd"/>
          </w:p>
          <w:p w14:paraId="3F275317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Typ sensora: CMOS</w:t>
            </w:r>
          </w:p>
          <w:p w14:paraId="62AB7691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Interface: USB 3.0</w:t>
            </w:r>
          </w:p>
          <w:p w14:paraId="66F07104" w14:textId="77777777" w:rsidR="00AE1264" w:rsidRP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>Mocowanie: C-</w:t>
            </w:r>
            <w:proofErr w:type="spellStart"/>
            <w:r w:rsidRPr="00AE1264">
              <w:rPr>
                <w:rFonts w:asciiTheme="minorHAnsi" w:hAnsiTheme="minorHAnsi"/>
              </w:rPr>
              <w:t>mount</w:t>
            </w:r>
            <w:proofErr w:type="spellEnd"/>
          </w:p>
          <w:p w14:paraId="312C8636" w14:textId="33DEA60B" w:rsidR="00AE1264" w:rsidRDefault="00AE1264" w:rsidP="00AE1264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AE1264">
              <w:rPr>
                <w:rFonts w:asciiTheme="minorHAnsi" w:hAnsiTheme="minorHAnsi"/>
              </w:rPr>
              <w:t xml:space="preserve">Wymiary (dł.  x szer. x wys.) w mm: 29.3 x 29 x 29 </w:t>
            </w:r>
          </w:p>
          <w:p w14:paraId="138DB0AF" w14:textId="1425A4B4" w:rsidR="00AE1264" w:rsidRPr="00865A9B" w:rsidRDefault="00AE1264" w:rsidP="00865A9B">
            <w:pPr>
              <w:pStyle w:val="Akapitzlist"/>
              <w:numPr>
                <w:ilvl w:val="0"/>
                <w:numId w:val="23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</w:rPr>
            </w:pPr>
            <w:r w:rsidRPr="00865A9B">
              <w:rPr>
                <w:rFonts w:asciiTheme="minorHAnsi" w:hAnsiTheme="minorHAnsi"/>
              </w:rPr>
              <w:t>Temperatura pracy: 0 °C – 50 °C</w:t>
            </w:r>
          </w:p>
        </w:tc>
        <w:tc>
          <w:tcPr>
            <w:tcW w:w="290" w:type="pct"/>
            <w:shd w:val="clear" w:color="auto" w:fill="auto"/>
          </w:tcPr>
          <w:p w14:paraId="3DBFE033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0" w:type="pct"/>
            <w:shd w:val="clear" w:color="auto" w:fill="auto"/>
          </w:tcPr>
          <w:p w14:paraId="0508C7F7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3CEC147D" w14:textId="77777777" w:rsidR="00AE1264" w:rsidRPr="00FD46F6" w:rsidRDefault="00AE1264" w:rsidP="00396E22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47DADD5F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326B56CF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E1264" w:rsidRPr="00FD46F6" w14:paraId="189D6691" w14:textId="77777777" w:rsidTr="00865A9B">
        <w:trPr>
          <w:trHeight w:val="411"/>
        </w:trPr>
        <w:tc>
          <w:tcPr>
            <w:tcW w:w="181" w:type="pct"/>
            <w:shd w:val="clear" w:color="auto" w:fill="auto"/>
            <w:vAlign w:val="center"/>
          </w:tcPr>
          <w:p w14:paraId="4C72CB3D" w14:textId="571A6E38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  <w:t>4.</w:t>
            </w:r>
          </w:p>
        </w:tc>
        <w:tc>
          <w:tcPr>
            <w:tcW w:w="1831" w:type="pct"/>
            <w:shd w:val="clear" w:color="auto" w:fill="auto"/>
            <w:vAlign w:val="center"/>
          </w:tcPr>
          <w:p w14:paraId="32B55D28" w14:textId="77777777" w:rsidR="00AE1264" w:rsidRDefault="00AE1264" w:rsidP="00396E22">
            <w:pPr>
              <w:spacing w:after="160"/>
              <w:ind w:left="181" w:hanging="142"/>
              <w:contextualSpacing/>
              <w:rPr>
                <w:rFonts w:asciiTheme="minorHAnsi" w:hAnsi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J</w:t>
            </w:r>
            <w:r w:rsidRPr="00AE1264"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ednostka sterując</w:t>
            </w:r>
            <w:r>
              <w:rPr>
                <w:rFonts w:asciiTheme="minorHAnsi" w:hAnsiTheme="minorHAnsi"/>
                <w:b/>
                <w:sz w:val="22"/>
                <w:szCs w:val="22"/>
                <w:lang w:eastAsia="ar-SA"/>
              </w:rPr>
              <w:t>a</w:t>
            </w:r>
          </w:p>
          <w:p w14:paraId="37413B85" w14:textId="77777777" w:rsidR="0045468F" w:rsidRPr="0045468F" w:rsidRDefault="0045468F" w:rsidP="0045468F">
            <w:pPr>
              <w:rPr>
                <w:rFonts w:asciiTheme="minorHAnsi" w:hAnsiTheme="minorHAnsi"/>
                <w:sz w:val="22"/>
                <w:szCs w:val="20"/>
              </w:rPr>
            </w:pPr>
            <w:r w:rsidRPr="0045468F">
              <w:rPr>
                <w:rFonts w:asciiTheme="minorHAnsi" w:hAnsiTheme="minorHAnsi"/>
                <w:sz w:val="22"/>
                <w:szCs w:val="20"/>
              </w:rPr>
              <w:t>Komputer przenośny typu laptop o wymaganych parametrach:</w:t>
            </w:r>
          </w:p>
          <w:p w14:paraId="5C953D86" w14:textId="77777777" w:rsidR="0045468F" w:rsidRPr="00865A9B" w:rsidRDefault="0045468F" w:rsidP="0045468F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color w:val="FF0000"/>
                <w:szCs w:val="20"/>
              </w:rPr>
            </w:pPr>
            <w:r w:rsidRPr="00865A9B">
              <w:rPr>
                <w:rFonts w:asciiTheme="minorHAnsi" w:hAnsiTheme="minorHAnsi"/>
                <w:color w:val="FF0000"/>
                <w:szCs w:val="20"/>
              </w:rPr>
              <w:t xml:space="preserve">oprogramowanie Windows min. 10 pro (64 </w:t>
            </w:r>
            <w:proofErr w:type="spellStart"/>
            <w:r w:rsidRPr="00865A9B">
              <w:rPr>
                <w:rFonts w:asciiTheme="minorHAnsi" w:hAnsiTheme="minorHAnsi"/>
                <w:color w:val="FF0000"/>
                <w:szCs w:val="20"/>
              </w:rPr>
              <w:t>bits</w:t>
            </w:r>
            <w:proofErr w:type="spellEnd"/>
            <w:r w:rsidRPr="00865A9B">
              <w:rPr>
                <w:rFonts w:asciiTheme="minorHAnsi" w:hAnsiTheme="minorHAnsi"/>
                <w:color w:val="FF0000"/>
                <w:szCs w:val="20"/>
              </w:rPr>
              <w:t>)</w:t>
            </w:r>
          </w:p>
          <w:p w14:paraId="64662035" w14:textId="77777777" w:rsidR="0045468F" w:rsidRPr="0045468F" w:rsidRDefault="0045468F" w:rsidP="0045468F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45468F">
              <w:rPr>
                <w:rFonts w:asciiTheme="minorHAnsi" w:hAnsiTheme="minorHAnsi"/>
                <w:szCs w:val="20"/>
              </w:rPr>
              <w:lastRenderedPageBreak/>
              <w:t>dostosowany do pracy z systemem do komputerowo wspomaganej analizy nasienia</w:t>
            </w:r>
          </w:p>
          <w:p w14:paraId="3CEE8BFD" w14:textId="77777777" w:rsidR="0045468F" w:rsidRPr="00865A9B" w:rsidRDefault="0045468F" w:rsidP="0045468F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color w:val="FF0000"/>
                <w:szCs w:val="20"/>
              </w:rPr>
            </w:pPr>
            <w:r w:rsidRPr="00865A9B">
              <w:rPr>
                <w:rFonts w:asciiTheme="minorHAnsi" w:hAnsiTheme="minorHAnsi"/>
                <w:color w:val="FF0000"/>
                <w:szCs w:val="20"/>
              </w:rPr>
              <w:t xml:space="preserve">procesor klasy minimum Intel </w:t>
            </w:r>
            <w:proofErr w:type="spellStart"/>
            <w:r w:rsidRPr="00865A9B">
              <w:rPr>
                <w:rFonts w:asciiTheme="minorHAnsi" w:hAnsiTheme="minorHAnsi"/>
                <w:color w:val="FF0000"/>
                <w:szCs w:val="20"/>
              </w:rPr>
              <w:t>Core</w:t>
            </w:r>
            <w:proofErr w:type="spellEnd"/>
            <w:r w:rsidRPr="00865A9B">
              <w:rPr>
                <w:rFonts w:asciiTheme="minorHAnsi" w:hAnsiTheme="minorHAnsi"/>
                <w:color w:val="FF0000"/>
                <w:szCs w:val="20"/>
              </w:rPr>
              <w:t xml:space="preserve"> i5 </w:t>
            </w:r>
          </w:p>
          <w:p w14:paraId="267D309E" w14:textId="77777777" w:rsidR="0045468F" w:rsidRPr="0045468F" w:rsidRDefault="0045468F" w:rsidP="0045468F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szCs w:val="20"/>
              </w:rPr>
            </w:pPr>
            <w:r w:rsidRPr="0045468F">
              <w:rPr>
                <w:rFonts w:asciiTheme="minorHAnsi" w:hAnsiTheme="minorHAnsi"/>
                <w:szCs w:val="20"/>
              </w:rPr>
              <w:t xml:space="preserve">pamięć operacyjna 4 GB </w:t>
            </w:r>
          </w:p>
          <w:p w14:paraId="2BBEF0B8" w14:textId="7C96AF21" w:rsidR="0045468F" w:rsidRDefault="0045468F" w:rsidP="0045468F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szCs w:val="20"/>
                <w:lang w:val="en-US"/>
              </w:rPr>
            </w:pPr>
            <w:r w:rsidRPr="0045468F">
              <w:rPr>
                <w:rFonts w:asciiTheme="minorHAnsi" w:hAnsiTheme="minorHAnsi"/>
                <w:szCs w:val="20"/>
                <w:lang w:val="en-US"/>
              </w:rPr>
              <w:t xml:space="preserve">port USB minimum 3x 3.0 </w:t>
            </w:r>
            <w:proofErr w:type="spellStart"/>
            <w:r w:rsidRPr="0045468F">
              <w:rPr>
                <w:rFonts w:asciiTheme="minorHAnsi" w:hAnsiTheme="minorHAnsi"/>
                <w:szCs w:val="20"/>
                <w:lang w:val="en-US"/>
              </w:rPr>
              <w:t>Typ</w:t>
            </w:r>
            <w:proofErr w:type="spellEnd"/>
            <w:r w:rsidRPr="0045468F">
              <w:rPr>
                <w:rFonts w:asciiTheme="minorHAnsi" w:hAnsiTheme="minorHAnsi"/>
                <w:szCs w:val="20"/>
                <w:lang w:val="en-US"/>
              </w:rPr>
              <w:t xml:space="preserve"> A</w:t>
            </w:r>
          </w:p>
          <w:p w14:paraId="6AEBB282" w14:textId="57259C15" w:rsidR="00AE1264" w:rsidRPr="00865A9B" w:rsidRDefault="0045468F" w:rsidP="00865A9B">
            <w:pPr>
              <w:pStyle w:val="Akapitzlist"/>
              <w:numPr>
                <w:ilvl w:val="0"/>
                <w:numId w:val="24"/>
              </w:numPr>
              <w:suppressAutoHyphens w:val="0"/>
              <w:spacing w:line="240" w:lineRule="auto"/>
              <w:contextualSpacing/>
              <w:jc w:val="left"/>
              <w:rPr>
                <w:rFonts w:asciiTheme="minorHAnsi" w:hAnsiTheme="minorHAnsi"/>
                <w:szCs w:val="20"/>
                <w:lang w:val="en-US"/>
              </w:rPr>
            </w:pPr>
            <w:r w:rsidRPr="00865A9B">
              <w:rPr>
                <w:rFonts w:asciiTheme="minorHAnsi" w:hAnsiTheme="minorHAnsi"/>
                <w:szCs w:val="20"/>
              </w:rPr>
              <w:t>dysk SSD</w:t>
            </w:r>
          </w:p>
        </w:tc>
        <w:tc>
          <w:tcPr>
            <w:tcW w:w="290" w:type="pct"/>
            <w:shd w:val="clear" w:color="auto" w:fill="auto"/>
          </w:tcPr>
          <w:p w14:paraId="6F2C0CC6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240" w:type="pct"/>
            <w:shd w:val="clear" w:color="auto" w:fill="auto"/>
          </w:tcPr>
          <w:p w14:paraId="07F30956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1542" w:type="pct"/>
            <w:shd w:val="clear" w:color="auto" w:fill="auto"/>
            <w:vAlign w:val="center"/>
          </w:tcPr>
          <w:p w14:paraId="11B9D008" w14:textId="77777777" w:rsidR="00AE1264" w:rsidRPr="00FD46F6" w:rsidRDefault="00AE1264" w:rsidP="00396E22">
            <w:pPr>
              <w:widowControl w:val="0"/>
              <w:suppressAutoHyphens/>
              <w:autoSpaceDN w:val="0"/>
              <w:ind w:left="462"/>
              <w:textAlignment w:val="baseline"/>
              <w:rPr>
                <w:rFonts w:asciiTheme="minorHAnsi" w:eastAsia="SimSun" w:hAnsiTheme="minorHAnsi" w:cs="Calibri"/>
                <w:b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83" w:type="pct"/>
            <w:shd w:val="clear" w:color="auto" w:fill="auto"/>
            <w:vAlign w:val="center"/>
          </w:tcPr>
          <w:p w14:paraId="206E87B1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14:paraId="4B586166" w14:textId="77777777" w:rsidR="00AE1264" w:rsidRPr="00FD46F6" w:rsidRDefault="00AE1264" w:rsidP="00396E22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Theme="minorHAnsi" w:eastAsia="SimSun" w:hAnsiTheme="minorHAnsi" w:cs="Calibri"/>
                <w:bCs/>
                <w:kern w:val="3"/>
                <w:sz w:val="22"/>
                <w:szCs w:val="22"/>
                <w:lang w:eastAsia="zh-CN" w:bidi="hi-IN"/>
              </w:rPr>
            </w:pPr>
          </w:p>
        </w:tc>
      </w:tr>
      <w:tr w:rsidR="00AE1264" w:rsidRPr="00FD46F6" w14:paraId="452FBF5A" w14:textId="77777777" w:rsidTr="00865A9B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4567" w:type="pct"/>
            <w:gridSpan w:val="6"/>
            <w:vAlign w:val="center"/>
          </w:tcPr>
          <w:p w14:paraId="70258061" w14:textId="72C3A1F8" w:rsidR="00AE1264" w:rsidRPr="00FD46F6" w:rsidRDefault="00AE1264" w:rsidP="00396E22">
            <w:pPr>
              <w:widowControl w:val="0"/>
              <w:suppressAutoHyphens/>
              <w:autoSpaceDN w:val="0"/>
              <w:jc w:val="right"/>
              <w:textAlignment w:val="baseline"/>
              <w:rPr>
                <w:rFonts w:asciiTheme="minorHAnsi" w:hAnsiTheme="minorHAnsi" w:cs="Calibri"/>
                <w:kern w:val="3"/>
                <w:sz w:val="22"/>
                <w:szCs w:val="22"/>
                <w:lang w:bidi="hi-IN"/>
              </w:rPr>
            </w:pPr>
            <w:r w:rsidRPr="00FD46F6">
              <w:rPr>
                <w:rFonts w:asciiTheme="minorHAnsi" w:hAnsiTheme="minorHAnsi" w:cs="Calibri"/>
                <w:b/>
                <w:kern w:val="3"/>
                <w:sz w:val="22"/>
                <w:szCs w:val="22"/>
                <w:lang w:bidi="hi-IN"/>
              </w:rPr>
              <w:t>RAZEM WARTOŚĆ BRUTTO:</w:t>
            </w:r>
          </w:p>
        </w:tc>
        <w:tc>
          <w:tcPr>
            <w:tcW w:w="433" w:type="pct"/>
            <w:vAlign w:val="center"/>
          </w:tcPr>
          <w:p w14:paraId="69BAFAAD" w14:textId="77777777" w:rsidR="00AE1264" w:rsidRPr="00FD46F6" w:rsidRDefault="00AE1264" w:rsidP="00396E22">
            <w:pPr>
              <w:widowControl w:val="0"/>
              <w:suppressAutoHyphens/>
              <w:autoSpaceDN w:val="0"/>
              <w:textAlignment w:val="baseline"/>
              <w:rPr>
                <w:rFonts w:asciiTheme="minorHAnsi" w:hAnsiTheme="minorHAnsi" w:cs="Calibri"/>
                <w:b/>
                <w:bCs/>
                <w:kern w:val="3"/>
                <w:sz w:val="22"/>
                <w:szCs w:val="22"/>
                <w:lang w:bidi="hi-IN"/>
              </w:rPr>
            </w:pPr>
          </w:p>
        </w:tc>
      </w:tr>
    </w:tbl>
    <w:p w14:paraId="69A3590C" w14:textId="77777777" w:rsidR="004F28C9" w:rsidRDefault="004F28C9" w:rsidP="0045468F">
      <w:pPr>
        <w:widowControl w:val="0"/>
        <w:suppressAutoHyphens/>
        <w:autoSpaceDN w:val="0"/>
        <w:textAlignment w:val="baseline"/>
        <w:rPr>
          <w:rFonts w:asciiTheme="minorHAnsi" w:hAnsiTheme="minorHAnsi"/>
          <w:b/>
          <w:sz w:val="22"/>
          <w:szCs w:val="22"/>
        </w:rPr>
      </w:pPr>
    </w:p>
    <w:p w14:paraId="3A9C0C95" w14:textId="77777777" w:rsidR="004F28C9" w:rsidRDefault="004F28C9" w:rsidP="0045468F">
      <w:pPr>
        <w:widowControl w:val="0"/>
        <w:suppressAutoHyphens/>
        <w:autoSpaceDN w:val="0"/>
        <w:textAlignment w:val="baseline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4185"/>
        <w:gridCol w:w="3765"/>
        <w:gridCol w:w="2880"/>
        <w:gridCol w:w="2880"/>
      </w:tblGrid>
      <w:tr w:rsidR="00865A9B" w:rsidRPr="00BC5E08" w14:paraId="64227A81" w14:textId="77777777" w:rsidTr="00865A9B">
        <w:tc>
          <w:tcPr>
            <w:tcW w:w="239" w:type="pct"/>
            <w:shd w:val="clear" w:color="auto" w:fill="BFBFBF"/>
          </w:tcPr>
          <w:p w14:paraId="4D1CD153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453" w:type="pct"/>
            <w:shd w:val="clear" w:color="auto" w:fill="BFBFBF"/>
          </w:tcPr>
          <w:p w14:paraId="65973950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urządzenia</w:t>
            </w:r>
          </w:p>
        </w:tc>
        <w:tc>
          <w:tcPr>
            <w:tcW w:w="1307" w:type="pct"/>
            <w:shd w:val="clear" w:color="auto" w:fill="BFBFBF"/>
          </w:tcPr>
          <w:p w14:paraId="757E9BEF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producenta</w:t>
            </w:r>
          </w:p>
        </w:tc>
        <w:tc>
          <w:tcPr>
            <w:tcW w:w="1000" w:type="pct"/>
            <w:shd w:val="clear" w:color="auto" w:fill="BFBFBF"/>
          </w:tcPr>
          <w:p w14:paraId="153112EB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Nazwa modelu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BFBFBF"/>
          </w:tcPr>
          <w:p w14:paraId="16AF74DA" w14:textId="77777777" w:rsidR="00865A9B" w:rsidRPr="00BC5E08" w:rsidRDefault="00865A9B" w:rsidP="00287B72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BC5E0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Rok produkcji</w:t>
            </w:r>
          </w:p>
        </w:tc>
      </w:tr>
      <w:tr w:rsidR="00865A9B" w:rsidRPr="00BC5E08" w14:paraId="08E3BA36" w14:textId="77777777" w:rsidTr="00865A9B">
        <w:tc>
          <w:tcPr>
            <w:tcW w:w="239" w:type="pct"/>
            <w:shd w:val="clear" w:color="auto" w:fill="auto"/>
          </w:tcPr>
          <w:p w14:paraId="19C28041" w14:textId="77777777" w:rsidR="00865A9B" w:rsidRPr="00BC5E08" w:rsidRDefault="00865A9B" w:rsidP="00865A9B">
            <w:pPr>
              <w:numPr>
                <w:ilvl w:val="0"/>
                <w:numId w:val="35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5BF0BD6" w14:textId="5F5B8038" w:rsidR="00865A9B" w:rsidRPr="00BC5E08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Moduł do obliczania ruchliwości i koncentracji plemników</w:t>
            </w:r>
          </w:p>
        </w:tc>
        <w:tc>
          <w:tcPr>
            <w:tcW w:w="1307" w:type="pct"/>
            <w:shd w:val="clear" w:color="auto" w:fill="auto"/>
          </w:tcPr>
          <w:p w14:paraId="1D3602DC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3C187DE6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14:paraId="12A2C171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5A9B" w:rsidRPr="00BC5E08" w14:paraId="5EE92592" w14:textId="77777777" w:rsidTr="00287B72">
        <w:tc>
          <w:tcPr>
            <w:tcW w:w="239" w:type="pct"/>
            <w:shd w:val="clear" w:color="auto" w:fill="auto"/>
          </w:tcPr>
          <w:p w14:paraId="013F2CD1" w14:textId="77777777" w:rsidR="00865A9B" w:rsidRPr="00BC5E08" w:rsidRDefault="00865A9B" w:rsidP="00865A9B">
            <w:pPr>
              <w:numPr>
                <w:ilvl w:val="0"/>
                <w:numId w:val="35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6FA6EEAB" w14:textId="5AA7D494" w:rsidR="00865A9B" w:rsidRPr="00865A9B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Mikroskop kontrastowo-fazowy</w:t>
            </w:r>
          </w:p>
        </w:tc>
        <w:tc>
          <w:tcPr>
            <w:tcW w:w="1307" w:type="pct"/>
            <w:shd w:val="clear" w:color="auto" w:fill="auto"/>
          </w:tcPr>
          <w:p w14:paraId="721EFE6B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2A13549F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42A21414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5A9B" w:rsidRPr="00BC5E08" w14:paraId="4E9B64CF" w14:textId="77777777" w:rsidTr="00287B72">
        <w:tc>
          <w:tcPr>
            <w:tcW w:w="239" w:type="pct"/>
            <w:shd w:val="clear" w:color="auto" w:fill="auto"/>
          </w:tcPr>
          <w:p w14:paraId="773F853C" w14:textId="77777777" w:rsidR="00865A9B" w:rsidRPr="00BC5E08" w:rsidRDefault="00865A9B" w:rsidP="00865A9B">
            <w:pPr>
              <w:numPr>
                <w:ilvl w:val="0"/>
                <w:numId w:val="35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5AE74F13" w14:textId="3EA72116" w:rsidR="00865A9B" w:rsidRPr="00865A9B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Kamera wysokiej rozdzielczości</w:t>
            </w:r>
          </w:p>
        </w:tc>
        <w:tc>
          <w:tcPr>
            <w:tcW w:w="1307" w:type="pct"/>
            <w:shd w:val="clear" w:color="auto" w:fill="auto"/>
          </w:tcPr>
          <w:p w14:paraId="76D1648A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5A0AFDC3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2B616F3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865A9B" w:rsidRPr="00BC5E08" w14:paraId="20621C35" w14:textId="77777777" w:rsidTr="00287B72">
        <w:tc>
          <w:tcPr>
            <w:tcW w:w="239" w:type="pct"/>
            <w:shd w:val="clear" w:color="auto" w:fill="auto"/>
          </w:tcPr>
          <w:p w14:paraId="6965E31A" w14:textId="77777777" w:rsidR="00865A9B" w:rsidRPr="00BC5E08" w:rsidRDefault="00865A9B" w:rsidP="00865A9B">
            <w:pPr>
              <w:numPr>
                <w:ilvl w:val="0"/>
                <w:numId w:val="35"/>
              </w:numPr>
              <w:suppressAutoHyphens/>
              <w:spacing w:after="200" w:line="27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453" w:type="pct"/>
            <w:shd w:val="clear" w:color="auto" w:fill="auto"/>
          </w:tcPr>
          <w:p w14:paraId="04C63F34" w14:textId="79F7EDDE" w:rsidR="00865A9B" w:rsidRPr="00865A9B" w:rsidRDefault="00865A9B" w:rsidP="00287B72">
            <w:pPr>
              <w:suppressAutoHyphens/>
              <w:spacing w:after="200" w:line="276" w:lineRule="auto"/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865A9B">
              <w:rPr>
                <w:rFonts w:ascii="Calibri" w:eastAsia="Calibri" w:hAnsi="Calibri" w:cs="Calibri"/>
                <w:bCs/>
                <w:sz w:val="22"/>
                <w:szCs w:val="22"/>
              </w:rPr>
              <w:t>Jednostka sterująca</w:t>
            </w:r>
          </w:p>
        </w:tc>
        <w:tc>
          <w:tcPr>
            <w:tcW w:w="1307" w:type="pct"/>
            <w:shd w:val="clear" w:color="auto" w:fill="auto"/>
          </w:tcPr>
          <w:p w14:paraId="447370CD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1BBB4A2F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000" w:type="pct"/>
            <w:shd w:val="clear" w:color="auto" w:fill="auto"/>
          </w:tcPr>
          <w:p w14:paraId="7B199B27" w14:textId="77777777" w:rsidR="00865A9B" w:rsidRPr="00BC5E08" w:rsidRDefault="00865A9B" w:rsidP="00287B72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F9B8733" w14:textId="3A772ED8" w:rsidR="004F28C9" w:rsidRDefault="00865A9B" w:rsidP="0045468F">
      <w:pPr>
        <w:widowControl w:val="0"/>
        <w:suppressAutoHyphens/>
        <w:autoSpaceDN w:val="0"/>
        <w:textAlignment w:val="baseline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\</w:t>
      </w:r>
    </w:p>
    <w:p w14:paraId="5C9E658D" w14:textId="77777777" w:rsidR="004F28C9" w:rsidRDefault="004F28C9" w:rsidP="0045468F">
      <w:pPr>
        <w:widowControl w:val="0"/>
        <w:suppressAutoHyphens/>
        <w:autoSpaceDN w:val="0"/>
        <w:textAlignment w:val="baseline"/>
        <w:rPr>
          <w:rFonts w:asciiTheme="minorHAnsi" w:hAnsiTheme="minorHAnsi"/>
          <w:b/>
          <w:sz w:val="22"/>
          <w:szCs w:val="22"/>
        </w:rPr>
      </w:pPr>
    </w:p>
    <w:p w14:paraId="43AAAAA3" w14:textId="77777777" w:rsidR="004F28C9" w:rsidRDefault="004F28C9" w:rsidP="0045468F">
      <w:pPr>
        <w:widowControl w:val="0"/>
        <w:suppressAutoHyphens/>
        <w:autoSpaceDN w:val="0"/>
        <w:textAlignment w:val="baseline"/>
        <w:rPr>
          <w:rFonts w:asciiTheme="minorHAnsi" w:hAnsiTheme="minorHAnsi"/>
          <w:b/>
          <w:sz w:val="22"/>
          <w:szCs w:val="22"/>
        </w:rPr>
      </w:pPr>
    </w:p>
    <w:p w14:paraId="5B6FF37A" w14:textId="77777777" w:rsidR="0045468F" w:rsidRPr="00FD46F6" w:rsidRDefault="0045468F" w:rsidP="0045468F">
      <w:pPr>
        <w:widowControl w:val="0"/>
        <w:suppressAutoHyphens/>
        <w:autoSpaceDN w:val="0"/>
        <w:textAlignment w:val="baseline"/>
        <w:rPr>
          <w:rFonts w:asciiTheme="minorHAnsi" w:hAnsiTheme="minorHAnsi" w:cs="Calibri"/>
          <w:bCs/>
          <w:kern w:val="3"/>
          <w:sz w:val="22"/>
          <w:szCs w:val="22"/>
          <w:lang w:bidi="hi-IN"/>
        </w:rPr>
      </w:pPr>
      <w:r w:rsidRPr="00FD46F6">
        <w:rPr>
          <w:rFonts w:asciiTheme="minorHAnsi" w:hAnsiTheme="minorHAnsi" w:cs="Calibri"/>
          <w:kern w:val="3"/>
          <w:sz w:val="22"/>
          <w:szCs w:val="22"/>
          <w:lang w:bidi="hi-IN"/>
        </w:rPr>
        <w:t>Ponadto:</w:t>
      </w:r>
    </w:p>
    <w:p w14:paraId="70DC7A17" w14:textId="77777777" w:rsidR="0045468F" w:rsidRPr="00FD46F6" w:rsidRDefault="0045468F" w:rsidP="0045468F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  <w:r w:rsidRPr="00FD46F6">
        <w:rPr>
          <w:rFonts w:asciiTheme="minorHAnsi" w:hAnsiTheme="minorHAnsi" w:cs="Calibri"/>
          <w:sz w:val="22"/>
          <w:szCs w:val="22"/>
          <w:lang w:eastAsia="ar-SA"/>
        </w:rPr>
        <w:t>Oświadczam (-y), że zaoferowane przez nas urządzenia spełniają wymagania techniczne określone przez Zamawiającego, są fabrycznie nowe, kompletne i gotowe do użytku bez żadnych dodatkowych zakupów i inwestycji (poza materiałami eksploatacyjnymi) oraz gwarantujemy bezpieczeństwo użytkowników.</w:t>
      </w:r>
    </w:p>
    <w:p w14:paraId="5544BE56" w14:textId="77777777" w:rsidR="0045468F" w:rsidRPr="00FD46F6" w:rsidRDefault="0045468F" w:rsidP="0045468F">
      <w:pPr>
        <w:autoSpaceDE w:val="0"/>
        <w:jc w:val="right"/>
        <w:rPr>
          <w:rFonts w:asciiTheme="minorHAnsi" w:hAnsiTheme="minorHAnsi" w:cs="Calibri"/>
          <w:sz w:val="22"/>
          <w:szCs w:val="22"/>
        </w:rPr>
      </w:pPr>
    </w:p>
    <w:p w14:paraId="4946DE5B" w14:textId="77777777" w:rsidR="0045468F" w:rsidRPr="00FD46F6" w:rsidRDefault="0045468F" w:rsidP="0045468F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3ECD1F3A" w14:textId="77777777" w:rsidR="0045468F" w:rsidRPr="00FD46F6" w:rsidRDefault="0045468F" w:rsidP="0045468F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5E33C990" w14:textId="77777777" w:rsidR="0045468F" w:rsidRPr="00FD46F6" w:rsidRDefault="0045468F" w:rsidP="0045468F">
      <w:pPr>
        <w:widowControl w:val="0"/>
        <w:suppressAutoHyphens/>
        <w:autoSpaceDE w:val="0"/>
        <w:autoSpaceDN w:val="0"/>
        <w:adjustRightInd w:val="0"/>
        <w:contextualSpacing/>
        <w:jc w:val="both"/>
        <w:textAlignment w:val="baseline"/>
        <w:rPr>
          <w:rFonts w:asciiTheme="minorHAnsi" w:hAnsiTheme="minorHAnsi" w:cs="Calibri"/>
          <w:sz w:val="22"/>
          <w:szCs w:val="22"/>
          <w:lang w:eastAsia="ar-SA"/>
        </w:rPr>
      </w:pPr>
    </w:p>
    <w:p w14:paraId="03C87CD2" w14:textId="77777777" w:rsidR="0045468F" w:rsidRPr="00FD46F6" w:rsidRDefault="0045468F" w:rsidP="0045468F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………..……………………………………………………..     </w:t>
      </w:r>
    </w:p>
    <w:p w14:paraId="3D694028" w14:textId="77777777" w:rsidR="0045468F" w:rsidRPr="00FD46F6" w:rsidRDefault="0045468F" w:rsidP="0045468F">
      <w:pPr>
        <w:autoSpaceDE w:val="0"/>
        <w:jc w:val="right"/>
        <w:rPr>
          <w:rFonts w:asciiTheme="minorHAnsi" w:hAnsiTheme="minorHAnsi" w:cs="Calibri"/>
          <w:i/>
          <w:iCs/>
          <w:sz w:val="22"/>
          <w:szCs w:val="22"/>
        </w:rPr>
      </w:pPr>
      <w:r w:rsidRPr="00FD46F6">
        <w:rPr>
          <w:rFonts w:asciiTheme="minorHAnsi" w:hAnsiTheme="minorHAnsi" w:cs="Calibri"/>
          <w:i/>
          <w:iCs/>
          <w:sz w:val="22"/>
          <w:szCs w:val="22"/>
        </w:rPr>
        <w:t xml:space="preserve">                                                          Podpis Wykonawcy zgodnie zapisami SWZ</w:t>
      </w:r>
    </w:p>
    <w:p w14:paraId="32683E01" w14:textId="77777777" w:rsidR="00FD46F6" w:rsidRPr="00FD46F6" w:rsidRDefault="00FD46F6" w:rsidP="0045468F">
      <w:pPr>
        <w:rPr>
          <w:rFonts w:asciiTheme="minorHAnsi" w:hAnsiTheme="minorHAnsi"/>
          <w:b/>
          <w:sz w:val="22"/>
          <w:szCs w:val="22"/>
        </w:rPr>
      </w:pPr>
    </w:p>
    <w:sectPr w:rsidR="00FD46F6" w:rsidRPr="00FD46F6" w:rsidSect="009A5A1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1522" w:bottom="748" w:left="907" w:header="142" w:footer="90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82E5" w14:textId="77777777" w:rsidR="00565380" w:rsidRDefault="00565380">
      <w:r>
        <w:separator/>
      </w:r>
    </w:p>
  </w:endnote>
  <w:endnote w:type="continuationSeparator" w:id="0">
    <w:p w14:paraId="2D15415D" w14:textId="77777777" w:rsidR="00565380" w:rsidRDefault="0056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vp">
    <w:altName w:val="Courier New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B0FE" w14:textId="77777777" w:rsidR="00396E22" w:rsidRDefault="00396E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613DC84" w14:textId="77777777" w:rsidR="00396E22" w:rsidRDefault="00396E2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27325" w14:textId="6F930743" w:rsidR="00396E22" w:rsidRPr="00E819C4" w:rsidRDefault="00396E22">
    <w:pPr>
      <w:pStyle w:val="Stopka"/>
      <w:framePr w:wrap="around" w:vAnchor="text" w:hAnchor="margin" w:xAlign="right" w:y="1"/>
      <w:rPr>
        <w:rStyle w:val="Numerstrony"/>
        <w:rFonts w:ascii="Calibri" w:hAnsi="Calibri"/>
        <w:sz w:val="22"/>
        <w:szCs w:val="22"/>
      </w:rPr>
    </w:pPr>
    <w:r w:rsidRPr="00E819C4">
      <w:rPr>
        <w:rStyle w:val="Numerstrony"/>
        <w:rFonts w:ascii="Calibri" w:hAnsi="Calibri"/>
        <w:sz w:val="22"/>
        <w:szCs w:val="22"/>
      </w:rPr>
      <w:fldChar w:fldCharType="begin"/>
    </w:r>
    <w:r w:rsidRPr="00E819C4">
      <w:rPr>
        <w:rStyle w:val="Numerstrony"/>
        <w:rFonts w:ascii="Calibri" w:hAnsi="Calibri"/>
        <w:sz w:val="22"/>
        <w:szCs w:val="22"/>
      </w:rPr>
      <w:instrText xml:space="preserve">PAGE  </w:instrText>
    </w:r>
    <w:r w:rsidRPr="00E819C4">
      <w:rPr>
        <w:rStyle w:val="Numerstrony"/>
        <w:rFonts w:ascii="Calibri" w:hAnsi="Calibri"/>
        <w:sz w:val="22"/>
        <w:szCs w:val="22"/>
      </w:rPr>
      <w:fldChar w:fldCharType="separate"/>
    </w:r>
    <w:r w:rsidR="004F28C9">
      <w:rPr>
        <w:rStyle w:val="Numerstrony"/>
        <w:rFonts w:ascii="Calibri" w:hAnsi="Calibri"/>
        <w:noProof/>
        <w:sz w:val="22"/>
        <w:szCs w:val="22"/>
      </w:rPr>
      <w:t>21</w:t>
    </w:r>
    <w:r w:rsidRPr="00E819C4">
      <w:rPr>
        <w:rStyle w:val="Numerstrony"/>
        <w:rFonts w:ascii="Calibri" w:hAnsi="Calibri"/>
        <w:sz w:val="22"/>
        <w:szCs w:val="22"/>
      </w:rPr>
      <w:fldChar w:fldCharType="end"/>
    </w:r>
  </w:p>
  <w:p w14:paraId="02682CA9" w14:textId="77777777" w:rsidR="00396E22" w:rsidRDefault="00396E22">
    <w:pPr>
      <w:pStyle w:val="Stopka"/>
      <w:ind w:right="360"/>
      <w:rPr>
        <w:color w:val="0000FF"/>
        <w:sz w:val="18"/>
      </w:rPr>
    </w:pPr>
    <w:r>
      <w:rPr>
        <w:sz w:val="20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A1A80" w14:textId="77777777" w:rsidR="00396E22" w:rsidRDefault="00396E22" w:rsidP="00310AD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r>
      <w:rPr>
        <w:rFonts w:ascii="Calibri" w:eastAsia="Calibri" w:hAnsi="Calibri" w:cs="Calibri"/>
        <w:sz w:val="20"/>
        <w:szCs w:val="20"/>
      </w:rPr>
      <w:t>Instytut Rybactwa Śródlądowego im. Stanisława Sakowicza w Olsztynie</w:t>
    </w:r>
    <w:r w:rsidRPr="00374677">
      <w:t xml:space="preserve"> </w:t>
    </w:r>
    <w:r w:rsidRPr="00374677">
      <w:rPr>
        <w:rFonts w:ascii="Calibri" w:eastAsia="Calibri" w:hAnsi="Calibri" w:cs="Calibri"/>
        <w:sz w:val="20"/>
        <w:szCs w:val="20"/>
      </w:rPr>
      <w:t>ul. Oczapowskiego 10</w:t>
    </w:r>
    <w:r>
      <w:rPr>
        <w:rFonts w:ascii="Calibri" w:eastAsia="Calibri" w:hAnsi="Calibri" w:cs="Calibri"/>
        <w:sz w:val="20"/>
        <w:szCs w:val="20"/>
      </w:rPr>
      <w:t>, 10-719 Olsztyn</w:t>
    </w:r>
  </w:p>
  <w:p w14:paraId="4EF78594" w14:textId="77777777" w:rsidR="00396E22" w:rsidRPr="00310AD9" w:rsidRDefault="00565380" w:rsidP="00310AD9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sz w:val="20"/>
        <w:szCs w:val="20"/>
      </w:rPr>
    </w:pPr>
    <w:hyperlink r:id="rId1" w:history="1">
      <w:r w:rsidR="00396E22">
        <w:rPr>
          <w:rStyle w:val="Hipercze"/>
          <w:rFonts w:ascii="Calibri" w:eastAsia="Calibri" w:hAnsi="Calibri" w:cs="Calibri"/>
          <w:sz w:val="20"/>
          <w:szCs w:val="20"/>
        </w:rPr>
        <w:t>http://www.infish.com.pl/</w:t>
      </w:r>
    </w:hyperlink>
    <w:r w:rsidR="00396E22">
      <w:rPr>
        <w:rFonts w:ascii="Calibri" w:eastAsia="Calibri" w:hAnsi="Calibri" w:cs="Calibri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B67C" w14:textId="77777777" w:rsidR="00565380" w:rsidRDefault="00565380">
      <w:r>
        <w:separator/>
      </w:r>
    </w:p>
  </w:footnote>
  <w:footnote w:type="continuationSeparator" w:id="0">
    <w:p w14:paraId="5881BA4D" w14:textId="77777777" w:rsidR="00565380" w:rsidRDefault="005653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2FF38" w14:textId="77777777" w:rsidR="009A5A1A" w:rsidRPr="00BF6BC4" w:rsidRDefault="009A5A1A" w:rsidP="009A5A1A">
    <w:pPr>
      <w:keepNext/>
      <w:keepLines/>
      <w:spacing w:before="360" w:after="80" w:line="276" w:lineRule="auto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BF6BC4">
      <w:rPr>
        <w:noProof/>
      </w:rPr>
      <w:drawing>
        <wp:anchor distT="0" distB="0" distL="114300" distR="114300" simplePos="0" relativeHeight="251661312" behindDoc="1" locked="0" layoutInCell="1" allowOverlap="1" wp14:anchorId="7BCD4D5E" wp14:editId="0E1E1C3E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1962150" cy="466725"/>
          <wp:effectExtent l="0" t="0" r="0" b="9525"/>
          <wp:wrapTight wrapText="bothSides">
            <wp:wrapPolygon edited="0">
              <wp:start x="0" y="0"/>
              <wp:lineTo x="0" y="21159"/>
              <wp:lineTo x="21390" y="21159"/>
              <wp:lineTo x="21390" y="0"/>
              <wp:lineTo x="0" y="0"/>
            </wp:wrapPolygon>
          </wp:wrapTight>
          <wp:docPr id="4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BC4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342E2B33" wp14:editId="6A3C119A">
          <wp:extent cx="1685925" cy="542925"/>
          <wp:effectExtent l="0" t="0" r="0" b="0"/>
          <wp:docPr id="5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BC4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</w:t>
    </w:r>
    <w:r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</w:t>
    </w:r>
    <w:r w:rsidRPr="00BF6BC4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</w:t>
    </w:r>
  </w:p>
  <w:p w14:paraId="41F5FB09" w14:textId="77777777" w:rsidR="009A5A1A" w:rsidRDefault="009A5A1A" w:rsidP="009A5A1A">
    <w:pPr>
      <w:tabs>
        <w:tab w:val="center" w:pos="4320"/>
        <w:tab w:val="right" w:pos="8640"/>
      </w:tabs>
      <w:jc w:val="center"/>
      <w:rPr>
        <w:rFonts w:ascii="Calibri" w:eastAsia="Calibri" w:hAnsi="Calibri" w:cs="Calibri"/>
        <w:bCs/>
        <w:sz w:val="18"/>
        <w:szCs w:val="18"/>
      </w:rPr>
    </w:pPr>
    <w:r w:rsidRPr="00BF6BC4">
      <w:rPr>
        <w:rFonts w:ascii="Calibri" w:eastAsia="Calibri" w:hAnsi="Calibri" w:cs="Calibri"/>
        <w:bCs/>
        <w:sz w:val="18"/>
        <w:szCs w:val="18"/>
      </w:rPr>
      <w:t>Projekt pt. „</w:t>
    </w:r>
    <w:r w:rsidRPr="0092143C">
      <w:rPr>
        <w:rFonts w:ascii="Calibri" w:eastAsia="Calibri" w:hAnsi="Calibri" w:cs="Calibri"/>
        <w:bCs/>
        <w:sz w:val="18"/>
        <w:szCs w:val="18"/>
      </w:rPr>
      <w:t xml:space="preserve">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</w:t>
    </w:r>
    <w:proofErr w:type="spellStart"/>
    <w:r w:rsidRPr="0092143C">
      <w:rPr>
        <w:rFonts w:ascii="Calibri" w:eastAsia="Calibri" w:hAnsi="Calibri" w:cs="Calibri"/>
        <w:bCs/>
        <w:sz w:val="18"/>
        <w:szCs w:val="18"/>
      </w:rPr>
      <w:t>zarybień</w:t>
    </w:r>
    <w:proofErr w:type="spellEnd"/>
    <w:r w:rsidRPr="0092143C">
      <w:rPr>
        <w:rFonts w:ascii="Calibri" w:eastAsia="Calibri" w:hAnsi="Calibri" w:cs="Calibri"/>
        <w:bCs/>
        <w:sz w:val="18"/>
        <w:szCs w:val="18"/>
      </w:rPr>
      <w:t xml:space="preserve"> na podstawie analizy </w:t>
    </w:r>
    <w:proofErr w:type="spellStart"/>
    <w:r w:rsidRPr="0092143C">
      <w:rPr>
        <w:rFonts w:ascii="Calibri" w:eastAsia="Calibri" w:hAnsi="Calibri" w:cs="Calibri"/>
        <w:bCs/>
        <w:sz w:val="18"/>
        <w:szCs w:val="18"/>
      </w:rPr>
      <w:t>rodzinowej</w:t>
    </w:r>
    <w:proofErr w:type="spellEnd"/>
    <w:r w:rsidRPr="0092143C">
      <w:rPr>
        <w:rFonts w:ascii="Calibri" w:eastAsia="Calibri" w:hAnsi="Calibri" w:cs="Calibri"/>
        <w:bCs/>
        <w:sz w:val="18"/>
        <w:szCs w:val="18"/>
      </w:rPr>
      <w:t>” w ramach Programu</w:t>
    </w:r>
    <w:r>
      <w:rPr>
        <w:rFonts w:ascii="Calibri" w:eastAsia="Calibri" w:hAnsi="Calibri" w:cs="Calibri"/>
        <w:bCs/>
        <w:sz w:val="18"/>
        <w:szCs w:val="18"/>
      </w:rPr>
      <w:t xml:space="preserve"> Operacyjnego “Rybactwo i Morze. </w:t>
    </w:r>
    <w:r w:rsidRPr="0092143C">
      <w:rPr>
        <w:rFonts w:ascii="Calibri" w:eastAsia="Calibri" w:hAnsi="Calibri" w:cs="Calibri"/>
        <w:bCs/>
        <w:sz w:val="18"/>
        <w:szCs w:val="18"/>
      </w:rPr>
      <w:t>Umowa o dofinansowanie nr 00003-6521.1-OR1400001/20/21 zawarta w dniu 19.10.2021 r.</w:t>
    </w:r>
  </w:p>
  <w:p w14:paraId="14AC4D22" w14:textId="77777777" w:rsidR="009A5A1A" w:rsidRPr="009A5A1A" w:rsidRDefault="009A5A1A" w:rsidP="009A5A1A">
    <w:pPr>
      <w:widowControl w:val="0"/>
      <w:suppressAutoHyphens/>
      <w:autoSpaceDN w:val="0"/>
      <w:jc w:val="right"/>
      <w:textAlignment w:val="baseline"/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</w:pPr>
    <w:r w:rsidRPr="009A5A1A"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  <w:t>Załącznik nr 1 do SWZ</w:t>
    </w:r>
  </w:p>
  <w:p w14:paraId="3117C20E" w14:textId="203ED3A9" w:rsidR="009A5A1A" w:rsidRDefault="009A5A1A" w:rsidP="009A5A1A">
    <w:pPr>
      <w:widowControl w:val="0"/>
      <w:suppressAutoHyphens/>
      <w:autoSpaceDN w:val="0"/>
      <w:jc w:val="right"/>
      <w:textAlignment w:val="baseline"/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</w:pPr>
    <w:r w:rsidRPr="009A5A1A"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  <w:t>Zam. 6/2022/PN/ZONW</w:t>
    </w:r>
  </w:p>
  <w:p w14:paraId="254ACC4B" w14:textId="00D93A8C" w:rsidR="00D300B2" w:rsidRPr="009A5A1A" w:rsidRDefault="00D300B2" w:rsidP="00D300B2">
    <w:pPr>
      <w:widowControl w:val="0"/>
      <w:suppressAutoHyphens/>
      <w:autoSpaceDN w:val="0"/>
      <w:jc w:val="center"/>
      <w:textAlignment w:val="baseline"/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</w:pPr>
    <w:r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  <w:t>FORMULARZ OPIS PRZEDMIOTU ZAMÓWIENIA/FORMULARZ CENOWY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8ADD" w14:textId="3829D068" w:rsidR="00396E22" w:rsidRPr="00BF6BC4" w:rsidRDefault="00396E22" w:rsidP="00BF6BC4">
    <w:pPr>
      <w:keepNext/>
      <w:keepLines/>
      <w:spacing w:before="360" w:after="80" w:line="276" w:lineRule="auto"/>
      <w:jc w:val="both"/>
      <w:rPr>
        <w:rFonts w:ascii="Georgia" w:eastAsia="Georgia" w:hAnsi="Georgia" w:cs="Georgia"/>
        <w:i/>
        <w:color w:val="666666"/>
        <w:sz w:val="20"/>
        <w:szCs w:val="48"/>
      </w:rPr>
    </w:pPr>
    <w:r w:rsidRPr="00BF6BC4">
      <w:rPr>
        <w:noProof/>
      </w:rPr>
      <w:drawing>
        <wp:anchor distT="0" distB="0" distL="114300" distR="114300" simplePos="0" relativeHeight="251659264" behindDoc="1" locked="0" layoutInCell="1" allowOverlap="1" wp14:anchorId="110295B8" wp14:editId="51280770">
          <wp:simplePos x="0" y="0"/>
          <wp:positionH relativeFrom="margin">
            <wp:align>right</wp:align>
          </wp:positionH>
          <wp:positionV relativeFrom="paragraph">
            <wp:posOffset>224155</wp:posOffset>
          </wp:positionV>
          <wp:extent cx="1962150" cy="466725"/>
          <wp:effectExtent l="0" t="0" r="0" b="9525"/>
          <wp:wrapTight wrapText="bothSides">
            <wp:wrapPolygon edited="0">
              <wp:start x="0" y="0"/>
              <wp:lineTo x="0" y="21159"/>
              <wp:lineTo x="21390" y="21159"/>
              <wp:lineTo x="21390" y="0"/>
              <wp:lineTo x="0" y="0"/>
            </wp:wrapPolygon>
          </wp:wrapTight>
          <wp:docPr id="1" name="Obraz 2" descr="logo UE color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UE color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F6BC4">
      <w:rPr>
        <w:rFonts w:ascii="Georgia" w:eastAsia="Georgia" w:hAnsi="Georgia" w:cs="Georgia"/>
        <w:i/>
        <w:noProof/>
        <w:color w:val="666666"/>
        <w:sz w:val="20"/>
        <w:szCs w:val="48"/>
      </w:rPr>
      <w:drawing>
        <wp:inline distT="0" distB="0" distL="0" distR="0" wp14:anchorId="605D4F83" wp14:editId="76C041E8">
          <wp:extent cx="1685925" cy="542925"/>
          <wp:effectExtent l="0" t="0" r="0" b="0"/>
          <wp:docPr id="2" name="Obraz 1" descr="LOGO poprawio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poprawio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F6BC4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         </w:t>
    </w:r>
    <w:r w:rsidR="009A5A1A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</w:t>
    </w:r>
    <w:r w:rsidRPr="00BF6BC4">
      <w:rPr>
        <w:rFonts w:ascii="Georgia" w:eastAsia="Georgia" w:hAnsi="Georgia" w:cs="Georgia"/>
        <w:i/>
        <w:color w:val="666666"/>
        <w:sz w:val="20"/>
        <w:szCs w:val="48"/>
      </w:rPr>
      <w:t xml:space="preserve">                                                     </w:t>
    </w:r>
  </w:p>
  <w:p w14:paraId="12CAFA7F" w14:textId="31963DD8" w:rsidR="00396E22" w:rsidRDefault="00396E22" w:rsidP="0092143C">
    <w:pPr>
      <w:tabs>
        <w:tab w:val="center" w:pos="4320"/>
        <w:tab w:val="right" w:pos="8640"/>
      </w:tabs>
      <w:jc w:val="center"/>
      <w:rPr>
        <w:rFonts w:ascii="Calibri" w:eastAsia="Calibri" w:hAnsi="Calibri" w:cs="Calibri"/>
        <w:bCs/>
        <w:sz w:val="18"/>
        <w:szCs w:val="18"/>
      </w:rPr>
    </w:pPr>
    <w:r w:rsidRPr="00BF6BC4">
      <w:rPr>
        <w:rFonts w:ascii="Calibri" w:eastAsia="Calibri" w:hAnsi="Calibri" w:cs="Calibri"/>
        <w:bCs/>
        <w:sz w:val="18"/>
        <w:szCs w:val="18"/>
      </w:rPr>
      <w:t>Projekt pt. „</w:t>
    </w:r>
    <w:r w:rsidRPr="0092143C">
      <w:rPr>
        <w:rFonts w:ascii="Calibri" w:eastAsia="Calibri" w:hAnsi="Calibri" w:cs="Calibri"/>
        <w:bCs/>
        <w:sz w:val="18"/>
        <w:szCs w:val="18"/>
      </w:rPr>
      <w:t xml:space="preserve">Zarybienia oparte na wiedzy – opracowanie procedur zarybieniowych w oparciu o badania molekularne poprzez utworzenie zaplecza laboratoryjnego, przeprowadzenie analiz molekularnych na potrzeby budowy baz genetycznych populacji troci wędrownej i łososi, ocena obecności migrantów i badanie efektywności zarybień na podstawie analizy </w:t>
    </w:r>
    <w:proofErr w:type="spellStart"/>
    <w:r w:rsidRPr="0092143C">
      <w:rPr>
        <w:rFonts w:ascii="Calibri" w:eastAsia="Calibri" w:hAnsi="Calibri" w:cs="Calibri"/>
        <w:bCs/>
        <w:sz w:val="18"/>
        <w:szCs w:val="18"/>
      </w:rPr>
      <w:t>rodzinowej</w:t>
    </w:r>
    <w:proofErr w:type="spellEnd"/>
    <w:r w:rsidRPr="0092143C">
      <w:rPr>
        <w:rFonts w:ascii="Calibri" w:eastAsia="Calibri" w:hAnsi="Calibri" w:cs="Calibri"/>
        <w:bCs/>
        <w:sz w:val="18"/>
        <w:szCs w:val="18"/>
      </w:rPr>
      <w:t>” w ramach Programu</w:t>
    </w:r>
    <w:r>
      <w:rPr>
        <w:rFonts w:ascii="Calibri" w:eastAsia="Calibri" w:hAnsi="Calibri" w:cs="Calibri"/>
        <w:bCs/>
        <w:sz w:val="18"/>
        <w:szCs w:val="18"/>
      </w:rPr>
      <w:t xml:space="preserve"> Operacyjnego “Rybactwo i Morze. </w:t>
    </w:r>
    <w:r w:rsidRPr="0092143C">
      <w:rPr>
        <w:rFonts w:ascii="Calibri" w:eastAsia="Calibri" w:hAnsi="Calibri" w:cs="Calibri"/>
        <w:bCs/>
        <w:sz w:val="18"/>
        <w:szCs w:val="18"/>
      </w:rPr>
      <w:t>Umowa o dofinansowanie nr 00003-6521.1-OR1400001/20/21 zawarta w dniu 19.10.2021 r.</w:t>
    </w:r>
  </w:p>
  <w:p w14:paraId="4EC3FF84" w14:textId="77777777" w:rsidR="009A5A1A" w:rsidRPr="009A5A1A" w:rsidRDefault="009A5A1A" w:rsidP="009A5A1A">
    <w:pPr>
      <w:widowControl w:val="0"/>
      <w:suppressAutoHyphens/>
      <w:autoSpaceDN w:val="0"/>
      <w:jc w:val="right"/>
      <w:textAlignment w:val="baseline"/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</w:pPr>
    <w:r w:rsidRPr="009A5A1A"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  <w:t>Załącznik nr 1 do SWZ</w:t>
    </w:r>
  </w:p>
  <w:p w14:paraId="1C427834" w14:textId="558F6A10" w:rsidR="009A5A1A" w:rsidRPr="009A5A1A" w:rsidRDefault="009A5A1A" w:rsidP="009A5A1A">
    <w:pPr>
      <w:widowControl w:val="0"/>
      <w:suppressAutoHyphens/>
      <w:autoSpaceDN w:val="0"/>
      <w:jc w:val="right"/>
      <w:textAlignment w:val="baseline"/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</w:pPr>
    <w:r w:rsidRPr="009A5A1A">
      <w:rPr>
        <w:rFonts w:asciiTheme="minorHAnsi" w:eastAsia="SimSun" w:hAnsiTheme="minorHAnsi" w:cs="Calibri"/>
        <w:b/>
        <w:kern w:val="3"/>
        <w:sz w:val="22"/>
        <w:szCs w:val="22"/>
        <w:lang w:eastAsia="zh-CN" w:bidi="hi-IN"/>
      </w:rPr>
      <w:t>Zam. 6/2022/PN/ZONW</w:t>
    </w:r>
  </w:p>
  <w:p w14:paraId="6318B204" w14:textId="0A3B03D8" w:rsidR="009A5A1A" w:rsidRPr="009A5A1A" w:rsidRDefault="009A5A1A" w:rsidP="009A5A1A">
    <w:pPr>
      <w:widowControl w:val="0"/>
      <w:tabs>
        <w:tab w:val="left" w:pos="426"/>
      </w:tabs>
      <w:suppressAutoHyphens/>
      <w:autoSpaceDN w:val="0"/>
      <w:jc w:val="center"/>
      <w:textAlignment w:val="baseline"/>
      <w:rPr>
        <w:rFonts w:asciiTheme="minorHAnsi" w:eastAsia="SimSun" w:hAnsiTheme="minorHAnsi" w:cs="Calibri"/>
        <w:bCs/>
        <w:kern w:val="3"/>
        <w:sz w:val="22"/>
        <w:szCs w:val="22"/>
        <w:lang w:eastAsia="zh-CN" w:bidi="hi-IN"/>
      </w:rPr>
    </w:pPr>
    <w:r w:rsidRPr="009A5A1A">
      <w:rPr>
        <w:rFonts w:asciiTheme="minorHAnsi" w:eastAsia="SimSun" w:hAnsiTheme="minorHAnsi" w:cs="Calibri"/>
        <w:bCs/>
        <w:kern w:val="3"/>
        <w:sz w:val="22"/>
        <w:szCs w:val="22"/>
        <w:lang w:eastAsia="zh-CN" w:bidi="hi-IN"/>
      </w:rPr>
      <w:t>Tytuł zamówienia:</w:t>
    </w:r>
    <w:r w:rsidRPr="009A5A1A">
      <w:rPr>
        <w:rFonts w:asciiTheme="minorHAnsi" w:eastAsia="SimSun" w:hAnsiTheme="minorHAnsi" w:cs="Calibri"/>
        <w:bCs/>
        <w:i/>
        <w:kern w:val="3"/>
        <w:sz w:val="22"/>
        <w:szCs w:val="22"/>
        <w:lang w:eastAsia="zh-CN" w:bidi="hi-IN"/>
      </w:rPr>
      <w:t xml:space="preserve"> </w:t>
    </w:r>
    <w:r w:rsidRPr="009A5A1A">
      <w:rPr>
        <w:rFonts w:asciiTheme="minorHAnsi" w:eastAsia="SimSun" w:hAnsiTheme="minorHAnsi" w:cs="Calibri"/>
        <w:bCs/>
        <w:kern w:val="3"/>
        <w:sz w:val="22"/>
        <w:szCs w:val="22"/>
        <w:lang w:eastAsia="zh-CN" w:bidi="hi-IN"/>
      </w:rPr>
      <w:t>Dostawa wyposażenia laboratorium genetyki molekularnej oraz zintegrowanego zestawu do komputerowej analizy nasienia ryb na potrzeby Instytutu Rybactwa Śródlądowego im. St. Sakowicza w Olsztynie.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A6A"/>
    <w:multiLevelType w:val="hybridMultilevel"/>
    <w:tmpl w:val="300C9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0291F"/>
    <w:multiLevelType w:val="hybridMultilevel"/>
    <w:tmpl w:val="A022A1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F0B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77603"/>
    <w:multiLevelType w:val="hybridMultilevel"/>
    <w:tmpl w:val="40460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F5371"/>
    <w:multiLevelType w:val="hybridMultilevel"/>
    <w:tmpl w:val="B15A7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E0DC7"/>
    <w:multiLevelType w:val="hybridMultilevel"/>
    <w:tmpl w:val="69508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E10E4"/>
    <w:multiLevelType w:val="hybridMultilevel"/>
    <w:tmpl w:val="4992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22FB"/>
    <w:multiLevelType w:val="hybridMultilevel"/>
    <w:tmpl w:val="561CE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84971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34168D"/>
    <w:multiLevelType w:val="hybridMultilevel"/>
    <w:tmpl w:val="BEA8B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43B65"/>
    <w:multiLevelType w:val="hybridMultilevel"/>
    <w:tmpl w:val="855A2F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E77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87319"/>
    <w:multiLevelType w:val="hybridMultilevel"/>
    <w:tmpl w:val="A86A69DC"/>
    <w:lvl w:ilvl="0" w:tplc="04150019">
      <w:start w:val="1"/>
      <w:numFmt w:val="lowerLetter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 w15:restartNumberingAfterBreak="0">
    <w:nsid w:val="337E2C8E"/>
    <w:multiLevelType w:val="hybridMultilevel"/>
    <w:tmpl w:val="1C88FF6A"/>
    <w:lvl w:ilvl="0" w:tplc="18280AD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1A1211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AB4FEC"/>
    <w:multiLevelType w:val="hybridMultilevel"/>
    <w:tmpl w:val="BA8E6F94"/>
    <w:lvl w:ilvl="0" w:tplc="04150019">
      <w:start w:val="1"/>
      <w:numFmt w:val="lowerLetter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6" w15:restartNumberingAfterBreak="0">
    <w:nsid w:val="38D32B26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B17164C"/>
    <w:multiLevelType w:val="hybridMultilevel"/>
    <w:tmpl w:val="12A83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0727A"/>
    <w:multiLevelType w:val="hybridMultilevel"/>
    <w:tmpl w:val="2094454E"/>
    <w:lvl w:ilvl="0" w:tplc="04150019">
      <w:start w:val="1"/>
      <w:numFmt w:val="lowerLetter"/>
      <w:lvlText w:val="%1."/>
      <w:lvlJc w:val="left"/>
      <w:pPr>
        <w:ind w:left="1799" w:hanging="360"/>
      </w:pPr>
    </w:lvl>
    <w:lvl w:ilvl="1" w:tplc="04150019" w:tentative="1">
      <w:start w:val="1"/>
      <w:numFmt w:val="lowerLetter"/>
      <w:lvlText w:val="%2."/>
      <w:lvlJc w:val="left"/>
      <w:pPr>
        <w:ind w:left="2519" w:hanging="360"/>
      </w:pPr>
    </w:lvl>
    <w:lvl w:ilvl="2" w:tplc="0415001B" w:tentative="1">
      <w:start w:val="1"/>
      <w:numFmt w:val="lowerRoman"/>
      <w:lvlText w:val="%3."/>
      <w:lvlJc w:val="right"/>
      <w:pPr>
        <w:ind w:left="3239" w:hanging="180"/>
      </w:pPr>
    </w:lvl>
    <w:lvl w:ilvl="3" w:tplc="0415000F" w:tentative="1">
      <w:start w:val="1"/>
      <w:numFmt w:val="decimal"/>
      <w:lvlText w:val="%4."/>
      <w:lvlJc w:val="left"/>
      <w:pPr>
        <w:ind w:left="3959" w:hanging="360"/>
      </w:pPr>
    </w:lvl>
    <w:lvl w:ilvl="4" w:tplc="04150019" w:tentative="1">
      <w:start w:val="1"/>
      <w:numFmt w:val="lowerLetter"/>
      <w:lvlText w:val="%5."/>
      <w:lvlJc w:val="left"/>
      <w:pPr>
        <w:ind w:left="4679" w:hanging="360"/>
      </w:pPr>
    </w:lvl>
    <w:lvl w:ilvl="5" w:tplc="0415001B" w:tentative="1">
      <w:start w:val="1"/>
      <w:numFmt w:val="lowerRoman"/>
      <w:lvlText w:val="%6."/>
      <w:lvlJc w:val="right"/>
      <w:pPr>
        <w:ind w:left="5399" w:hanging="180"/>
      </w:pPr>
    </w:lvl>
    <w:lvl w:ilvl="6" w:tplc="0415000F" w:tentative="1">
      <w:start w:val="1"/>
      <w:numFmt w:val="decimal"/>
      <w:lvlText w:val="%7."/>
      <w:lvlJc w:val="left"/>
      <w:pPr>
        <w:ind w:left="6119" w:hanging="360"/>
      </w:pPr>
    </w:lvl>
    <w:lvl w:ilvl="7" w:tplc="04150019" w:tentative="1">
      <w:start w:val="1"/>
      <w:numFmt w:val="lowerLetter"/>
      <w:lvlText w:val="%8."/>
      <w:lvlJc w:val="left"/>
      <w:pPr>
        <w:ind w:left="6839" w:hanging="360"/>
      </w:pPr>
    </w:lvl>
    <w:lvl w:ilvl="8" w:tplc="0415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9" w15:restartNumberingAfterBreak="0">
    <w:nsid w:val="3EF3277D"/>
    <w:multiLevelType w:val="hybridMultilevel"/>
    <w:tmpl w:val="616E3E96"/>
    <w:lvl w:ilvl="0" w:tplc="04150019">
      <w:start w:val="1"/>
      <w:numFmt w:val="lowerLetter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0" w15:restartNumberingAfterBreak="0">
    <w:nsid w:val="421307C0"/>
    <w:multiLevelType w:val="singleLevel"/>
    <w:tmpl w:val="540CB8C4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1" w15:restartNumberingAfterBreak="0">
    <w:nsid w:val="427A052D"/>
    <w:multiLevelType w:val="hybridMultilevel"/>
    <w:tmpl w:val="7DCC8B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110CF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197968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4945A3"/>
    <w:multiLevelType w:val="hybridMultilevel"/>
    <w:tmpl w:val="95DEFD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B526D"/>
    <w:multiLevelType w:val="hybridMultilevel"/>
    <w:tmpl w:val="4992E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76A0F"/>
    <w:multiLevelType w:val="multilevel"/>
    <w:tmpl w:val="24F2D6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1E85CD8"/>
    <w:multiLevelType w:val="hybridMultilevel"/>
    <w:tmpl w:val="38C8A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649E9"/>
    <w:multiLevelType w:val="hybridMultilevel"/>
    <w:tmpl w:val="771E26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444E0"/>
    <w:multiLevelType w:val="hybridMultilevel"/>
    <w:tmpl w:val="1D189FE8"/>
    <w:lvl w:ilvl="0" w:tplc="04150019">
      <w:start w:val="1"/>
      <w:numFmt w:val="lowerLetter"/>
      <w:lvlText w:val="%1."/>
      <w:lvlJc w:val="left"/>
      <w:pPr>
        <w:ind w:left="1182" w:hanging="360"/>
      </w:p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1" w15:restartNumberingAfterBreak="0">
    <w:nsid w:val="6E8669FE"/>
    <w:multiLevelType w:val="hybridMultilevel"/>
    <w:tmpl w:val="E73A60CA"/>
    <w:lvl w:ilvl="0" w:tplc="9640BE2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7941EC"/>
    <w:multiLevelType w:val="hybridMultilevel"/>
    <w:tmpl w:val="1C88FF6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2742947"/>
    <w:multiLevelType w:val="hybridMultilevel"/>
    <w:tmpl w:val="9D766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92AC0"/>
    <w:multiLevelType w:val="hybridMultilevel"/>
    <w:tmpl w:val="8E5499AC"/>
    <w:lvl w:ilvl="0" w:tplc="04150019">
      <w:start w:val="1"/>
      <w:numFmt w:val="lowerLetter"/>
      <w:lvlText w:val="%1."/>
      <w:lvlJc w:val="left"/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591076">
    <w:abstractNumId w:val="20"/>
  </w:num>
  <w:num w:numId="2" w16cid:durableId="1499735548">
    <w:abstractNumId w:val="24"/>
  </w:num>
  <w:num w:numId="3" w16cid:durableId="1456943284">
    <w:abstractNumId w:val="31"/>
  </w:num>
  <w:num w:numId="4" w16cid:durableId="1491099639">
    <w:abstractNumId w:val="12"/>
  </w:num>
  <w:num w:numId="5" w16cid:durableId="1599750604">
    <w:abstractNumId w:val="29"/>
  </w:num>
  <w:num w:numId="6" w16cid:durableId="567692364">
    <w:abstractNumId w:val="30"/>
  </w:num>
  <w:num w:numId="7" w16cid:durableId="625887495">
    <w:abstractNumId w:val="19"/>
  </w:num>
  <w:num w:numId="8" w16cid:durableId="713582832">
    <w:abstractNumId w:val="15"/>
  </w:num>
  <w:num w:numId="9" w16cid:durableId="2005889363">
    <w:abstractNumId w:val="1"/>
  </w:num>
  <w:num w:numId="10" w16cid:durableId="4377251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1158010">
    <w:abstractNumId w:val="0"/>
  </w:num>
  <w:num w:numId="12" w16cid:durableId="16916823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238947">
    <w:abstractNumId w:val="17"/>
  </w:num>
  <w:num w:numId="14" w16cid:durableId="503590941">
    <w:abstractNumId w:val="18"/>
  </w:num>
  <w:num w:numId="15" w16cid:durableId="460854057">
    <w:abstractNumId w:val="25"/>
  </w:num>
  <w:num w:numId="16" w16cid:durableId="1494876410">
    <w:abstractNumId w:val="34"/>
  </w:num>
  <w:num w:numId="17" w16cid:durableId="513501453">
    <w:abstractNumId w:val="4"/>
  </w:num>
  <w:num w:numId="18" w16cid:durableId="1479764971">
    <w:abstractNumId w:val="3"/>
  </w:num>
  <w:num w:numId="19" w16cid:durableId="2001040565">
    <w:abstractNumId w:val="7"/>
  </w:num>
  <w:num w:numId="20" w16cid:durableId="1067805522">
    <w:abstractNumId w:val="5"/>
  </w:num>
  <w:num w:numId="21" w16cid:durableId="702555399">
    <w:abstractNumId w:val="21"/>
  </w:num>
  <w:num w:numId="22" w16cid:durableId="560100920">
    <w:abstractNumId w:val="10"/>
  </w:num>
  <w:num w:numId="23" w16cid:durableId="1320379962">
    <w:abstractNumId w:val="9"/>
  </w:num>
  <w:num w:numId="24" w16cid:durableId="2009408722">
    <w:abstractNumId w:val="33"/>
  </w:num>
  <w:num w:numId="25" w16cid:durableId="1382167323">
    <w:abstractNumId w:val="26"/>
  </w:num>
  <w:num w:numId="26" w16cid:durableId="1619293275">
    <w:abstractNumId w:val="27"/>
  </w:num>
  <w:num w:numId="27" w16cid:durableId="587541130">
    <w:abstractNumId w:val="13"/>
  </w:num>
  <w:num w:numId="28" w16cid:durableId="2023507444">
    <w:abstractNumId w:val="22"/>
  </w:num>
  <w:num w:numId="29" w16cid:durableId="822239461">
    <w:abstractNumId w:val="8"/>
  </w:num>
  <w:num w:numId="30" w16cid:durableId="866530224">
    <w:abstractNumId w:val="2"/>
  </w:num>
  <w:num w:numId="31" w16cid:durableId="928585216">
    <w:abstractNumId w:val="32"/>
  </w:num>
  <w:num w:numId="32" w16cid:durableId="279265439">
    <w:abstractNumId w:val="11"/>
  </w:num>
  <w:num w:numId="33" w16cid:durableId="283275761">
    <w:abstractNumId w:val="16"/>
  </w:num>
  <w:num w:numId="34" w16cid:durableId="1880628185">
    <w:abstractNumId w:val="23"/>
  </w:num>
  <w:num w:numId="35" w16cid:durableId="1544516982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07"/>
    <w:rsid w:val="00011526"/>
    <w:rsid w:val="0001599E"/>
    <w:rsid w:val="00016F5C"/>
    <w:rsid w:val="00020498"/>
    <w:rsid w:val="00024FCA"/>
    <w:rsid w:val="00025C21"/>
    <w:rsid w:val="000262B2"/>
    <w:rsid w:val="0003026D"/>
    <w:rsid w:val="0003069A"/>
    <w:rsid w:val="000353C8"/>
    <w:rsid w:val="00036356"/>
    <w:rsid w:val="00037071"/>
    <w:rsid w:val="000463EA"/>
    <w:rsid w:val="000518DA"/>
    <w:rsid w:val="000538D1"/>
    <w:rsid w:val="00061567"/>
    <w:rsid w:val="00065238"/>
    <w:rsid w:val="0007059C"/>
    <w:rsid w:val="000741F6"/>
    <w:rsid w:val="0008242A"/>
    <w:rsid w:val="0008501C"/>
    <w:rsid w:val="00085670"/>
    <w:rsid w:val="00087E68"/>
    <w:rsid w:val="0009343C"/>
    <w:rsid w:val="00093B86"/>
    <w:rsid w:val="00093C6A"/>
    <w:rsid w:val="000956C3"/>
    <w:rsid w:val="00095800"/>
    <w:rsid w:val="000A053D"/>
    <w:rsid w:val="000B03C5"/>
    <w:rsid w:val="000B406E"/>
    <w:rsid w:val="000B4C9D"/>
    <w:rsid w:val="000B53F6"/>
    <w:rsid w:val="000B6412"/>
    <w:rsid w:val="000B7812"/>
    <w:rsid w:val="000C4384"/>
    <w:rsid w:val="000C5482"/>
    <w:rsid w:val="000D321C"/>
    <w:rsid w:val="000D55C8"/>
    <w:rsid w:val="000D6C2C"/>
    <w:rsid w:val="000E3110"/>
    <w:rsid w:val="000E6FD4"/>
    <w:rsid w:val="0010421B"/>
    <w:rsid w:val="0010439B"/>
    <w:rsid w:val="0011727C"/>
    <w:rsid w:val="00123443"/>
    <w:rsid w:val="001277AC"/>
    <w:rsid w:val="00130529"/>
    <w:rsid w:val="00133E0B"/>
    <w:rsid w:val="001341C3"/>
    <w:rsid w:val="001347F6"/>
    <w:rsid w:val="0014067F"/>
    <w:rsid w:val="00141889"/>
    <w:rsid w:val="00150C3D"/>
    <w:rsid w:val="0016059C"/>
    <w:rsid w:val="00165136"/>
    <w:rsid w:val="00166B41"/>
    <w:rsid w:val="0017724A"/>
    <w:rsid w:val="0017754F"/>
    <w:rsid w:val="001823EF"/>
    <w:rsid w:val="001827F5"/>
    <w:rsid w:val="00187123"/>
    <w:rsid w:val="001944E9"/>
    <w:rsid w:val="001966ED"/>
    <w:rsid w:val="001970BF"/>
    <w:rsid w:val="001A3223"/>
    <w:rsid w:val="001A7941"/>
    <w:rsid w:val="001B083A"/>
    <w:rsid w:val="001C08F6"/>
    <w:rsid w:val="001C4017"/>
    <w:rsid w:val="001C4913"/>
    <w:rsid w:val="001C770A"/>
    <w:rsid w:val="001D6D1C"/>
    <w:rsid w:val="001E057C"/>
    <w:rsid w:val="001E285C"/>
    <w:rsid w:val="001E77CD"/>
    <w:rsid w:val="001F0D6A"/>
    <w:rsid w:val="002018A9"/>
    <w:rsid w:val="002035C0"/>
    <w:rsid w:val="00203708"/>
    <w:rsid w:val="00207FA9"/>
    <w:rsid w:val="0021079B"/>
    <w:rsid w:val="0021218E"/>
    <w:rsid w:val="00213E58"/>
    <w:rsid w:val="002153FA"/>
    <w:rsid w:val="0022036F"/>
    <w:rsid w:val="00222F8F"/>
    <w:rsid w:val="00223BA4"/>
    <w:rsid w:val="00230FE1"/>
    <w:rsid w:val="00236435"/>
    <w:rsid w:val="0024541F"/>
    <w:rsid w:val="00245A1D"/>
    <w:rsid w:val="002465BE"/>
    <w:rsid w:val="00256507"/>
    <w:rsid w:val="00257972"/>
    <w:rsid w:val="002612CC"/>
    <w:rsid w:val="00266D37"/>
    <w:rsid w:val="00276D94"/>
    <w:rsid w:val="002850D6"/>
    <w:rsid w:val="002A4C94"/>
    <w:rsid w:val="002A7F9D"/>
    <w:rsid w:val="002B106D"/>
    <w:rsid w:val="002B201E"/>
    <w:rsid w:val="002B2A81"/>
    <w:rsid w:val="002D2865"/>
    <w:rsid w:val="002D3235"/>
    <w:rsid w:val="002E160D"/>
    <w:rsid w:val="002E224A"/>
    <w:rsid w:val="002E7047"/>
    <w:rsid w:val="002F6A9A"/>
    <w:rsid w:val="00300654"/>
    <w:rsid w:val="00301510"/>
    <w:rsid w:val="00310AD9"/>
    <w:rsid w:val="00315659"/>
    <w:rsid w:val="0031647F"/>
    <w:rsid w:val="0032213D"/>
    <w:rsid w:val="003239C9"/>
    <w:rsid w:val="0032527B"/>
    <w:rsid w:val="0032583B"/>
    <w:rsid w:val="00331DAB"/>
    <w:rsid w:val="00332D05"/>
    <w:rsid w:val="00340E7A"/>
    <w:rsid w:val="00342817"/>
    <w:rsid w:val="00344FC7"/>
    <w:rsid w:val="003463C3"/>
    <w:rsid w:val="00346F8B"/>
    <w:rsid w:val="00347422"/>
    <w:rsid w:val="00353D26"/>
    <w:rsid w:val="00355912"/>
    <w:rsid w:val="003579D4"/>
    <w:rsid w:val="00367E7E"/>
    <w:rsid w:val="00374677"/>
    <w:rsid w:val="00374CB5"/>
    <w:rsid w:val="00376D30"/>
    <w:rsid w:val="00382511"/>
    <w:rsid w:val="00382932"/>
    <w:rsid w:val="0038381A"/>
    <w:rsid w:val="00383D14"/>
    <w:rsid w:val="0039101D"/>
    <w:rsid w:val="00395433"/>
    <w:rsid w:val="00396CD4"/>
    <w:rsid w:val="00396E22"/>
    <w:rsid w:val="003B00DF"/>
    <w:rsid w:val="003B0CF3"/>
    <w:rsid w:val="003B6C15"/>
    <w:rsid w:val="003C21A8"/>
    <w:rsid w:val="003C3713"/>
    <w:rsid w:val="003C62EF"/>
    <w:rsid w:val="003E18FB"/>
    <w:rsid w:val="003E2A8E"/>
    <w:rsid w:val="003E437B"/>
    <w:rsid w:val="003E4FCD"/>
    <w:rsid w:val="003F4374"/>
    <w:rsid w:val="003F4907"/>
    <w:rsid w:val="00400C65"/>
    <w:rsid w:val="00405993"/>
    <w:rsid w:val="00407786"/>
    <w:rsid w:val="00407A11"/>
    <w:rsid w:val="00411093"/>
    <w:rsid w:val="004128F8"/>
    <w:rsid w:val="00420DFA"/>
    <w:rsid w:val="00420E65"/>
    <w:rsid w:val="00426417"/>
    <w:rsid w:val="0043504C"/>
    <w:rsid w:val="00436360"/>
    <w:rsid w:val="00444B45"/>
    <w:rsid w:val="00447607"/>
    <w:rsid w:val="00450BEE"/>
    <w:rsid w:val="00451D60"/>
    <w:rsid w:val="00451F06"/>
    <w:rsid w:val="0045339F"/>
    <w:rsid w:val="0045468F"/>
    <w:rsid w:val="00471794"/>
    <w:rsid w:val="00472384"/>
    <w:rsid w:val="00473268"/>
    <w:rsid w:val="0047354F"/>
    <w:rsid w:val="00474F9A"/>
    <w:rsid w:val="0047526B"/>
    <w:rsid w:val="00477192"/>
    <w:rsid w:val="0048197F"/>
    <w:rsid w:val="00493AA9"/>
    <w:rsid w:val="00497B36"/>
    <w:rsid w:val="004B42A0"/>
    <w:rsid w:val="004B5615"/>
    <w:rsid w:val="004B7F21"/>
    <w:rsid w:val="004C1701"/>
    <w:rsid w:val="004C2E05"/>
    <w:rsid w:val="004C6A01"/>
    <w:rsid w:val="004C6F3F"/>
    <w:rsid w:val="004D1344"/>
    <w:rsid w:val="004D3A30"/>
    <w:rsid w:val="004E4F4E"/>
    <w:rsid w:val="004E64A4"/>
    <w:rsid w:val="004E7F66"/>
    <w:rsid w:val="004F288A"/>
    <w:rsid w:val="004F28C9"/>
    <w:rsid w:val="004F443B"/>
    <w:rsid w:val="00504BDE"/>
    <w:rsid w:val="0050552E"/>
    <w:rsid w:val="00506B2F"/>
    <w:rsid w:val="00512112"/>
    <w:rsid w:val="00521ECA"/>
    <w:rsid w:val="00522B8F"/>
    <w:rsid w:val="005241B2"/>
    <w:rsid w:val="0052622A"/>
    <w:rsid w:val="0052671C"/>
    <w:rsid w:val="005308A0"/>
    <w:rsid w:val="00530C43"/>
    <w:rsid w:val="00531A2D"/>
    <w:rsid w:val="00532928"/>
    <w:rsid w:val="005333E6"/>
    <w:rsid w:val="00535F9F"/>
    <w:rsid w:val="00536CE9"/>
    <w:rsid w:val="005401B1"/>
    <w:rsid w:val="00540B98"/>
    <w:rsid w:val="005502D9"/>
    <w:rsid w:val="00556D02"/>
    <w:rsid w:val="0056079E"/>
    <w:rsid w:val="00561D0B"/>
    <w:rsid w:val="00565073"/>
    <w:rsid w:val="00565380"/>
    <w:rsid w:val="00565639"/>
    <w:rsid w:val="005703FE"/>
    <w:rsid w:val="005710D5"/>
    <w:rsid w:val="00577B60"/>
    <w:rsid w:val="00583344"/>
    <w:rsid w:val="00585616"/>
    <w:rsid w:val="005920DE"/>
    <w:rsid w:val="0059545A"/>
    <w:rsid w:val="005A0179"/>
    <w:rsid w:val="005A0D3A"/>
    <w:rsid w:val="005A7C96"/>
    <w:rsid w:val="005B263B"/>
    <w:rsid w:val="005B7D33"/>
    <w:rsid w:val="005C0667"/>
    <w:rsid w:val="005C1B08"/>
    <w:rsid w:val="005D1968"/>
    <w:rsid w:val="005D61E8"/>
    <w:rsid w:val="005E4ABF"/>
    <w:rsid w:val="005E67B9"/>
    <w:rsid w:val="005E7A36"/>
    <w:rsid w:val="005F3605"/>
    <w:rsid w:val="005F52F6"/>
    <w:rsid w:val="006007C2"/>
    <w:rsid w:val="00604A05"/>
    <w:rsid w:val="00607338"/>
    <w:rsid w:val="006128F5"/>
    <w:rsid w:val="00612B8C"/>
    <w:rsid w:val="0061724C"/>
    <w:rsid w:val="006175C8"/>
    <w:rsid w:val="00622A34"/>
    <w:rsid w:val="00642693"/>
    <w:rsid w:val="006467BF"/>
    <w:rsid w:val="00646EBF"/>
    <w:rsid w:val="0064747C"/>
    <w:rsid w:val="00653579"/>
    <w:rsid w:val="00661458"/>
    <w:rsid w:val="0066344B"/>
    <w:rsid w:val="006658BD"/>
    <w:rsid w:val="00674678"/>
    <w:rsid w:val="00682225"/>
    <w:rsid w:val="006823FD"/>
    <w:rsid w:val="00695C46"/>
    <w:rsid w:val="006A4A56"/>
    <w:rsid w:val="006B0E12"/>
    <w:rsid w:val="006B6B22"/>
    <w:rsid w:val="006C41A8"/>
    <w:rsid w:val="006D19B2"/>
    <w:rsid w:val="006D22A9"/>
    <w:rsid w:val="006D3B41"/>
    <w:rsid w:val="006E2A84"/>
    <w:rsid w:val="006E4D35"/>
    <w:rsid w:val="006F6A7F"/>
    <w:rsid w:val="00700706"/>
    <w:rsid w:val="00700DAA"/>
    <w:rsid w:val="00703FCB"/>
    <w:rsid w:val="007044D0"/>
    <w:rsid w:val="00705A3A"/>
    <w:rsid w:val="00707F45"/>
    <w:rsid w:val="00711D66"/>
    <w:rsid w:val="007149E6"/>
    <w:rsid w:val="007162EF"/>
    <w:rsid w:val="007202B0"/>
    <w:rsid w:val="007239EC"/>
    <w:rsid w:val="00734BEC"/>
    <w:rsid w:val="007351E3"/>
    <w:rsid w:val="00736ADD"/>
    <w:rsid w:val="00741F0B"/>
    <w:rsid w:val="007517D3"/>
    <w:rsid w:val="00752EB9"/>
    <w:rsid w:val="00771FB7"/>
    <w:rsid w:val="007743B8"/>
    <w:rsid w:val="007762BD"/>
    <w:rsid w:val="00783F94"/>
    <w:rsid w:val="00784191"/>
    <w:rsid w:val="007912BC"/>
    <w:rsid w:val="00795FEE"/>
    <w:rsid w:val="007A47E8"/>
    <w:rsid w:val="007A62F6"/>
    <w:rsid w:val="007B0D8D"/>
    <w:rsid w:val="007B2A62"/>
    <w:rsid w:val="007B665C"/>
    <w:rsid w:val="007B6D2D"/>
    <w:rsid w:val="007B778F"/>
    <w:rsid w:val="007C04B3"/>
    <w:rsid w:val="007C16B1"/>
    <w:rsid w:val="007C33A7"/>
    <w:rsid w:val="007C4421"/>
    <w:rsid w:val="007C74DD"/>
    <w:rsid w:val="007D18A7"/>
    <w:rsid w:val="007D4340"/>
    <w:rsid w:val="007D44B4"/>
    <w:rsid w:val="007D483A"/>
    <w:rsid w:val="007E114C"/>
    <w:rsid w:val="007E11BA"/>
    <w:rsid w:val="007F0B45"/>
    <w:rsid w:val="007F756C"/>
    <w:rsid w:val="0080431A"/>
    <w:rsid w:val="008049CF"/>
    <w:rsid w:val="00814E0A"/>
    <w:rsid w:val="008206EE"/>
    <w:rsid w:val="00831E71"/>
    <w:rsid w:val="00831FC1"/>
    <w:rsid w:val="008352EB"/>
    <w:rsid w:val="00835782"/>
    <w:rsid w:val="0084580F"/>
    <w:rsid w:val="008551BC"/>
    <w:rsid w:val="00861C48"/>
    <w:rsid w:val="00865A9B"/>
    <w:rsid w:val="008669F5"/>
    <w:rsid w:val="008715CF"/>
    <w:rsid w:val="008777B2"/>
    <w:rsid w:val="008931E6"/>
    <w:rsid w:val="00893E1C"/>
    <w:rsid w:val="008A0B9D"/>
    <w:rsid w:val="008A322F"/>
    <w:rsid w:val="008A45A6"/>
    <w:rsid w:val="008A6136"/>
    <w:rsid w:val="008B48CD"/>
    <w:rsid w:val="008C2264"/>
    <w:rsid w:val="008C7407"/>
    <w:rsid w:val="008D0E62"/>
    <w:rsid w:val="008E49F7"/>
    <w:rsid w:val="008E4BA2"/>
    <w:rsid w:val="00907C6E"/>
    <w:rsid w:val="00911EAC"/>
    <w:rsid w:val="00912067"/>
    <w:rsid w:val="009152D7"/>
    <w:rsid w:val="0091709C"/>
    <w:rsid w:val="0092088F"/>
    <w:rsid w:val="0092143C"/>
    <w:rsid w:val="00924B7B"/>
    <w:rsid w:val="00933217"/>
    <w:rsid w:val="00942E1D"/>
    <w:rsid w:val="00944CBB"/>
    <w:rsid w:val="00947C50"/>
    <w:rsid w:val="009502BC"/>
    <w:rsid w:val="00950FE8"/>
    <w:rsid w:val="00960619"/>
    <w:rsid w:val="00960AA0"/>
    <w:rsid w:val="009619EA"/>
    <w:rsid w:val="0096398F"/>
    <w:rsid w:val="009647FD"/>
    <w:rsid w:val="009707B7"/>
    <w:rsid w:val="00981F3E"/>
    <w:rsid w:val="009852BA"/>
    <w:rsid w:val="00992A66"/>
    <w:rsid w:val="00994D7B"/>
    <w:rsid w:val="009A0F9B"/>
    <w:rsid w:val="009A22E7"/>
    <w:rsid w:val="009A33AF"/>
    <w:rsid w:val="009A54DA"/>
    <w:rsid w:val="009A5A1A"/>
    <w:rsid w:val="009A5C35"/>
    <w:rsid w:val="009C7F35"/>
    <w:rsid w:val="009D3084"/>
    <w:rsid w:val="009D4F2B"/>
    <w:rsid w:val="009D5F12"/>
    <w:rsid w:val="009E1A95"/>
    <w:rsid w:val="009E1E7A"/>
    <w:rsid w:val="009E709C"/>
    <w:rsid w:val="009E782D"/>
    <w:rsid w:val="009F3F79"/>
    <w:rsid w:val="009F73BF"/>
    <w:rsid w:val="00A01530"/>
    <w:rsid w:val="00A13DD0"/>
    <w:rsid w:val="00A2339A"/>
    <w:rsid w:val="00A274C4"/>
    <w:rsid w:val="00A323FE"/>
    <w:rsid w:val="00A3695B"/>
    <w:rsid w:val="00A40954"/>
    <w:rsid w:val="00A41315"/>
    <w:rsid w:val="00A46180"/>
    <w:rsid w:val="00A557D5"/>
    <w:rsid w:val="00A55887"/>
    <w:rsid w:val="00A628AC"/>
    <w:rsid w:val="00A67951"/>
    <w:rsid w:val="00A7141F"/>
    <w:rsid w:val="00A733F5"/>
    <w:rsid w:val="00A76507"/>
    <w:rsid w:val="00A84C66"/>
    <w:rsid w:val="00A84F1C"/>
    <w:rsid w:val="00A85FF8"/>
    <w:rsid w:val="00A86797"/>
    <w:rsid w:val="00A9155D"/>
    <w:rsid w:val="00A9266E"/>
    <w:rsid w:val="00A9528D"/>
    <w:rsid w:val="00A96D07"/>
    <w:rsid w:val="00AB44C4"/>
    <w:rsid w:val="00AB5275"/>
    <w:rsid w:val="00AD0B4A"/>
    <w:rsid w:val="00AD3893"/>
    <w:rsid w:val="00AE0A40"/>
    <w:rsid w:val="00AE1264"/>
    <w:rsid w:val="00AE2DE4"/>
    <w:rsid w:val="00AE3520"/>
    <w:rsid w:val="00AE68F3"/>
    <w:rsid w:val="00AE7324"/>
    <w:rsid w:val="00AF39C1"/>
    <w:rsid w:val="00AF54E1"/>
    <w:rsid w:val="00AF7325"/>
    <w:rsid w:val="00B04281"/>
    <w:rsid w:val="00B13926"/>
    <w:rsid w:val="00B14721"/>
    <w:rsid w:val="00B15892"/>
    <w:rsid w:val="00B24463"/>
    <w:rsid w:val="00B24F75"/>
    <w:rsid w:val="00B30171"/>
    <w:rsid w:val="00B30181"/>
    <w:rsid w:val="00B33C00"/>
    <w:rsid w:val="00B43C76"/>
    <w:rsid w:val="00B446C5"/>
    <w:rsid w:val="00B44704"/>
    <w:rsid w:val="00B46433"/>
    <w:rsid w:val="00B53945"/>
    <w:rsid w:val="00B56520"/>
    <w:rsid w:val="00B61FE0"/>
    <w:rsid w:val="00B658B2"/>
    <w:rsid w:val="00B713DC"/>
    <w:rsid w:val="00B74ED2"/>
    <w:rsid w:val="00B75D7B"/>
    <w:rsid w:val="00B80FC0"/>
    <w:rsid w:val="00B81531"/>
    <w:rsid w:val="00B8200A"/>
    <w:rsid w:val="00B84B44"/>
    <w:rsid w:val="00B851C7"/>
    <w:rsid w:val="00B86160"/>
    <w:rsid w:val="00B86D3E"/>
    <w:rsid w:val="00B912A1"/>
    <w:rsid w:val="00B94523"/>
    <w:rsid w:val="00BA0560"/>
    <w:rsid w:val="00BA2DFF"/>
    <w:rsid w:val="00BA43B6"/>
    <w:rsid w:val="00BB1A2B"/>
    <w:rsid w:val="00BB1D55"/>
    <w:rsid w:val="00BB30A7"/>
    <w:rsid w:val="00BB56F6"/>
    <w:rsid w:val="00BB6B14"/>
    <w:rsid w:val="00BB7DB3"/>
    <w:rsid w:val="00BC2803"/>
    <w:rsid w:val="00BC2955"/>
    <w:rsid w:val="00BC48A8"/>
    <w:rsid w:val="00BC622E"/>
    <w:rsid w:val="00BC63FB"/>
    <w:rsid w:val="00BC65E3"/>
    <w:rsid w:val="00BC75C7"/>
    <w:rsid w:val="00BD033D"/>
    <w:rsid w:val="00BD2358"/>
    <w:rsid w:val="00BE4503"/>
    <w:rsid w:val="00BE5F00"/>
    <w:rsid w:val="00BF2BAC"/>
    <w:rsid w:val="00BF6BC4"/>
    <w:rsid w:val="00C00DB6"/>
    <w:rsid w:val="00C028A2"/>
    <w:rsid w:val="00C13080"/>
    <w:rsid w:val="00C151DD"/>
    <w:rsid w:val="00C20CCA"/>
    <w:rsid w:val="00C25106"/>
    <w:rsid w:val="00C372C0"/>
    <w:rsid w:val="00C37BC2"/>
    <w:rsid w:val="00C37E08"/>
    <w:rsid w:val="00C41832"/>
    <w:rsid w:val="00C44E6B"/>
    <w:rsid w:val="00C452C8"/>
    <w:rsid w:val="00C47B44"/>
    <w:rsid w:val="00C50CEE"/>
    <w:rsid w:val="00C51621"/>
    <w:rsid w:val="00C64EB8"/>
    <w:rsid w:val="00C712C2"/>
    <w:rsid w:val="00C769A2"/>
    <w:rsid w:val="00C80B6F"/>
    <w:rsid w:val="00C81A8D"/>
    <w:rsid w:val="00C820A5"/>
    <w:rsid w:val="00C83F4B"/>
    <w:rsid w:val="00C85939"/>
    <w:rsid w:val="00C87E8C"/>
    <w:rsid w:val="00CA117E"/>
    <w:rsid w:val="00CB7CD2"/>
    <w:rsid w:val="00CC2D21"/>
    <w:rsid w:val="00CC3491"/>
    <w:rsid w:val="00CD0DDB"/>
    <w:rsid w:val="00CD4D58"/>
    <w:rsid w:val="00CE162B"/>
    <w:rsid w:val="00CE5558"/>
    <w:rsid w:val="00CF0B84"/>
    <w:rsid w:val="00CF0FFB"/>
    <w:rsid w:val="00CF1C22"/>
    <w:rsid w:val="00D01318"/>
    <w:rsid w:val="00D12B6C"/>
    <w:rsid w:val="00D14E8E"/>
    <w:rsid w:val="00D23126"/>
    <w:rsid w:val="00D300B2"/>
    <w:rsid w:val="00D335E4"/>
    <w:rsid w:val="00D349AF"/>
    <w:rsid w:val="00D34E96"/>
    <w:rsid w:val="00D350F3"/>
    <w:rsid w:val="00D36FFF"/>
    <w:rsid w:val="00D41D45"/>
    <w:rsid w:val="00D46BD5"/>
    <w:rsid w:val="00D474E0"/>
    <w:rsid w:val="00D51957"/>
    <w:rsid w:val="00D57F26"/>
    <w:rsid w:val="00D57F82"/>
    <w:rsid w:val="00D60E21"/>
    <w:rsid w:val="00D627BE"/>
    <w:rsid w:val="00D62FB7"/>
    <w:rsid w:val="00D63139"/>
    <w:rsid w:val="00D64DBE"/>
    <w:rsid w:val="00D665C8"/>
    <w:rsid w:val="00D72324"/>
    <w:rsid w:val="00D72730"/>
    <w:rsid w:val="00D77CBC"/>
    <w:rsid w:val="00D8088F"/>
    <w:rsid w:val="00D83480"/>
    <w:rsid w:val="00D921D9"/>
    <w:rsid w:val="00D94311"/>
    <w:rsid w:val="00D97588"/>
    <w:rsid w:val="00DA4455"/>
    <w:rsid w:val="00DB25A7"/>
    <w:rsid w:val="00DB2AFC"/>
    <w:rsid w:val="00DB5C1A"/>
    <w:rsid w:val="00DC457D"/>
    <w:rsid w:val="00DC4ECD"/>
    <w:rsid w:val="00DD1C5B"/>
    <w:rsid w:val="00DD4098"/>
    <w:rsid w:val="00DD460A"/>
    <w:rsid w:val="00DE2520"/>
    <w:rsid w:val="00DE4209"/>
    <w:rsid w:val="00DE4231"/>
    <w:rsid w:val="00DE49FA"/>
    <w:rsid w:val="00DE534D"/>
    <w:rsid w:val="00DF21C9"/>
    <w:rsid w:val="00DF2F9F"/>
    <w:rsid w:val="00DF4BD1"/>
    <w:rsid w:val="00E00308"/>
    <w:rsid w:val="00E0362D"/>
    <w:rsid w:val="00E16065"/>
    <w:rsid w:val="00E23E47"/>
    <w:rsid w:val="00E30926"/>
    <w:rsid w:val="00E31CC4"/>
    <w:rsid w:val="00E33195"/>
    <w:rsid w:val="00E343A5"/>
    <w:rsid w:val="00E365BC"/>
    <w:rsid w:val="00E377D4"/>
    <w:rsid w:val="00E422EB"/>
    <w:rsid w:val="00E46D3B"/>
    <w:rsid w:val="00E54308"/>
    <w:rsid w:val="00E70C19"/>
    <w:rsid w:val="00E71C3A"/>
    <w:rsid w:val="00E80C77"/>
    <w:rsid w:val="00E819C4"/>
    <w:rsid w:val="00E83862"/>
    <w:rsid w:val="00E865F1"/>
    <w:rsid w:val="00E92E9E"/>
    <w:rsid w:val="00E946D6"/>
    <w:rsid w:val="00E946FC"/>
    <w:rsid w:val="00EA1F65"/>
    <w:rsid w:val="00EA625C"/>
    <w:rsid w:val="00EB1E61"/>
    <w:rsid w:val="00EB1FEE"/>
    <w:rsid w:val="00EB480B"/>
    <w:rsid w:val="00EC3807"/>
    <w:rsid w:val="00EC575C"/>
    <w:rsid w:val="00EC6217"/>
    <w:rsid w:val="00ED4D84"/>
    <w:rsid w:val="00ED6384"/>
    <w:rsid w:val="00EE0106"/>
    <w:rsid w:val="00EE2B52"/>
    <w:rsid w:val="00EE51DA"/>
    <w:rsid w:val="00EF0669"/>
    <w:rsid w:val="00EF327B"/>
    <w:rsid w:val="00EF5911"/>
    <w:rsid w:val="00EF6C3B"/>
    <w:rsid w:val="00F10A7B"/>
    <w:rsid w:val="00F10E96"/>
    <w:rsid w:val="00F11DB7"/>
    <w:rsid w:val="00F1367C"/>
    <w:rsid w:val="00F17CDF"/>
    <w:rsid w:val="00F27046"/>
    <w:rsid w:val="00F35C0B"/>
    <w:rsid w:val="00F40525"/>
    <w:rsid w:val="00F40E2E"/>
    <w:rsid w:val="00F41E09"/>
    <w:rsid w:val="00F5617D"/>
    <w:rsid w:val="00F665A1"/>
    <w:rsid w:val="00F6685E"/>
    <w:rsid w:val="00F6690E"/>
    <w:rsid w:val="00F7683D"/>
    <w:rsid w:val="00F8323A"/>
    <w:rsid w:val="00F952F5"/>
    <w:rsid w:val="00F9537C"/>
    <w:rsid w:val="00F9588F"/>
    <w:rsid w:val="00FA5B29"/>
    <w:rsid w:val="00FA796C"/>
    <w:rsid w:val="00FB044E"/>
    <w:rsid w:val="00FB454B"/>
    <w:rsid w:val="00FB5785"/>
    <w:rsid w:val="00FC179B"/>
    <w:rsid w:val="00FD315A"/>
    <w:rsid w:val="00FD46F6"/>
    <w:rsid w:val="00FE27BD"/>
    <w:rsid w:val="00FE2F0E"/>
    <w:rsid w:val="00FE5397"/>
    <w:rsid w:val="00FE6A47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CBC7E3"/>
  <w15:chartTrackingRefBased/>
  <w15:docId w15:val="{4F3184B3-B935-48D5-8E77-F839FE7E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E2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autoSpaceDE w:val="0"/>
      <w:autoSpaceDN w:val="0"/>
      <w:adjustRightInd w:val="0"/>
      <w:jc w:val="center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4963" w:firstLine="709"/>
      <w:jc w:val="both"/>
      <w:outlineLvl w:val="3"/>
    </w:pPr>
    <w:rPr>
      <w:szCs w:val="20"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both"/>
      <w:outlineLvl w:val="4"/>
    </w:pPr>
    <w:rPr>
      <w:szCs w:val="20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szCs w:val="20"/>
    </w:rPr>
  </w:style>
  <w:style w:type="paragraph" w:styleId="Nagwek7">
    <w:name w:val="heading 7"/>
    <w:basedOn w:val="Normalny"/>
    <w:next w:val="Normalny"/>
    <w:qFormat/>
    <w:pPr>
      <w:keepNext/>
      <w:spacing w:line="360" w:lineRule="auto"/>
      <w:jc w:val="center"/>
      <w:outlineLvl w:val="6"/>
    </w:pPr>
    <w:rPr>
      <w:b/>
      <w:szCs w:val="20"/>
    </w:rPr>
  </w:style>
  <w:style w:type="paragraph" w:styleId="Nagwek8">
    <w:name w:val="heading 8"/>
    <w:basedOn w:val="Normalny"/>
    <w:next w:val="Normalny"/>
    <w:qFormat/>
    <w:pPr>
      <w:keepNext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ind w:left="5672"/>
      <w:jc w:val="center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Znak1">
    <w:name w:val="Znak Znak1"/>
    <w:basedOn w:val="Normalny"/>
    <w:rPr>
      <w:rFonts w:ascii="Arial" w:hAnsi="Arial" w:cs="Arial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paragraph" w:customStyle="1" w:styleId="Standard">
    <w:name w:val="Standard"/>
    <w:pPr>
      <w:widowControl w:val="0"/>
    </w:pPr>
    <w:rPr>
      <w:sz w:val="24"/>
    </w:rPr>
  </w:style>
  <w:style w:type="paragraph" w:styleId="Tekstblokowy">
    <w:name w:val="Block Text"/>
    <w:basedOn w:val="Normalny"/>
    <w:pPr>
      <w:suppressAutoHyphens/>
      <w:spacing w:before="100" w:after="100"/>
      <w:ind w:left="567" w:right="-3"/>
    </w:pPr>
    <w:rPr>
      <w:rFonts w:ascii="Arial" w:hAnsi="Arial"/>
      <w:b/>
      <w:i/>
      <w:sz w:val="18"/>
      <w:szCs w:val="20"/>
    </w:rPr>
  </w:style>
  <w:style w:type="paragraph" w:styleId="Tekstpodstawowywcity2">
    <w:name w:val="Body Text Indent 2"/>
    <w:basedOn w:val="Normalny"/>
    <w:pPr>
      <w:suppressAutoHyphens/>
      <w:spacing w:before="100" w:after="100"/>
      <w:ind w:left="567"/>
    </w:pPr>
    <w:rPr>
      <w:rFonts w:ascii="Arial" w:hAnsi="Arial"/>
      <w:b/>
      <w:i/>
      <w:sz w:val="18"/>
      <w:szCs w:val="20"/>
    </w:rPr>
  </w:style>
  <w:style w:type="paragraph" w:styleId="Tekstpodstawowywcity3">
    <w:name w:val="Body Text Indent 3"/>
    <w:basedOn w:val="Normalny"/>
    <w:pPr>
      <w:suppressAutoHyphens/>
      <w:spacing w:before="100" w:after="100"/>
      <w:ind w:left="284"/>
    </w:pPr>
    <w:rPr>
      <w:rFonts w:ascii="Arial" w:hAnsi="Arial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ind w:left="576" w:hanging="576"/>
      <w:jc w:val="center"/>
    </w:pPr>
    <w:rPr>
      <w:rFonts w:ascii="Arial" w:hAnsi="Arial"/>
      <w:b/>
      <w:sz w:val="28"/>
      <w:szCs w:val="20"/>
    </w:rPr>
  </w:style>
  <w:style w:type="character" w:customStyle="1" w:styleId="Znak2">
    <w:name w:val="Znak2"/>
    <w:rPr>
      <w:rFonts w:ascii="Arial" w:hAnsi="Arial"/>
      <w:b/>
      <w:kern w:val="28"/>
      <w:sz w:val="28"/>
      <w:szCs w:val="24"/>
      <w:lang w:val="pl-PL" w:eastAsia="pl-PL" w:bidi="ar-SA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styleId="Pogrubienie">
    <w:name w:val="Strong"/>
    <w:uiPriority w:val="22"/>
    <w:qFormat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2">
    <w:name w:val="List 2"/>
    <w:basedOn w:val="Normalny"/>
    <w:pPr>
      <w:widowControl w:val="0"/>
      <w:ind w:left="566" w:hanging="283"/>
      <w:jc w:val="both"/>
    </w:pPr>
    <w:rPr>
      <w:rFonts w:ascii="Arial" w:hAnsi="Arial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pPr>
      <w:spacing w:line="360" w:lineRule="auto"/>
      <w:jc w:val="center"/>
    </w:pPr>
    <w:rPr>
      <w:b/>
      <w:i/>
      <w:iCs/>
      <w:sz w:val="36"/>
    </w:rPr>
  </w:style>
  <w:style w:type="paragraph" w:customStyle="1" w:styleId="Listowy">
    <w:name w:val="Listowy"/>
    <w:basedOn w:val="Normalny"/>
    <w:pPr>
      <w:spacing w:line="480" w:lineRule="auto"/>
      <w:ind w:firstLine="567"/>
      <w:jc w:val="both"/>
    </w:pPr>
    <w:rPr>
      <w:rFonts w:ascii="Switzerlandvp" w:hAnsi="Switzerlandvp"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sz w:val="20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sz w:val="20"/>
      <w:szCs w:val="20"/>
    </w:rPr>
  </w:style>
  <w:style w:type="paragraph" w:styleId="Tekstpodstawowy3">
    <w:name w:val="Body Text 3"/>
    <w:basedOn w:val="Normalny"/>
    <w:pPr>
      <w:autoSpaceDE w:val="0"/>
      <w:autoSpaceDN w:val="0"/>
      <w:adjustRightInd w:val="0"/>
      <w:jc w:val="both"/>
    </w:pPr>
    <w:rPr>
      <w:sz w:val="22"/>
      <w:szCs w:val="20"/>
    </w:rPr>
  </w:style>
  <w:style w:type="paragraph" w:customStyle="1" w:styleId="bold">
    <w:name w:val="bold"/>
    <w:basedOn w:val="Normalny"/>
    <w:pPr>
      <w:ind w:left="150"/>
    </w:pPr>
    <w:rPr>
      <w:b/>
      <w:bCs/>
    </w:rPr>
  </w:style>
  <w:style w:type="paragraph" w:styleId="Zwykytekst">
    <w:name w:val="Plain Text"/>
    <w:basedOn w:val="Normalny"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</w:style>
  <w:style w:type="character" w:styleId="Numerwiersza">
    <w:name w:val="line number"/>
    <w:basedOn w:val="Domylnaczcionkaakapitu"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uiPriority w:val="99"/>
    <w:semiHidden/>
    <w:unhideWhenUsed/>
    <w:rsid w:val="00DC457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57D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57D"/>
  </w:style>
  <w:style w:type="character" w:customStyle="1" w:styleId="TematkomentarzaZnak">
    <w:name w:val="Temat komentarza Znak"/>
    <w:basedOn w:val="TekstkomentarzaZnak"/>
    <w:link w:val="Tematkomentarza"/>
    <w:rsid w:val="00DC457D"/>
  </w:style>
  <w:style w:type="paragraph" w:customStyle="1" w:styleId="ZnakZnak2ZnakZnakZnakZnakZnak">
    <w:name w:val="Znak Znak2 Znak Znak Znak Znak Znak"/>
    <w:basedOn w:val="Normalny"/>
    <w:rsid w:val="00EA625C"/>
    <w:rPr>
      <w:rFonts w:ascii="Arial" w:hAnsi="Arial" w:cs="Arial"/>
    </w:rPr>
  </w:style>
  <w:style w:type="character" w:customStyle="1" w:styleId="Nierozpoznanawzmianka1">
    <w:name w:val="Nierozpoznana wzmianka1"/>
    <w:uiPriority w:val="99"/>
    <w:semiHidden/>
    <w:unhideWhenUsed/>
    <w:rsid w:val="0011727C"/>
    <w:rPr>
      <w:color w:val="605E5C"/>
      <w:shd w:val="clear" w:color="auto" w:fill="E1DFDD"/>
    </w:rPr>
  </w:style>
  <w:style w:type="paragraph" w:styleId="Akapitzlist">
    <w:name w:val="List Paragraph"/>
    <w:aliases w:val="normalny tekst,CW_Lista,L1,Numerowanie,Akapit z listą5,T_SZ_List Paragraph,Kolorowa lista — akcent 11,Akapit z listą BS,Kolorowa lista — akcent 12,lp1,Preambuła,Lista num,HŁ_Bullet1,Podsis rysunku,Akapit z listą numerowaną,Nagłowek 3"/>
    <w:basedOn w:val="Normalny"/>
    <w:link w:val="AkapitzlistZnak"/>
    <w:uiPriority w:val="34"/>
    <w:qFormat/>
    <w:rsid w:val="002A4C9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paragraph" w:customStyle="1" w:styleId="Akapitzlist2">
    <w:name w:val="Akapit z listą2"/>
    <w:basedOn w:val="Normalny"/>
    <w:rsid w:val="002A4C94"/>
    <w:pPr>
      <w:suppressAutoHyphens/>
      <w:spacing w:line="360" w:lineRule="auto"/>
      <w:ind w:left="708"/>
      <w:jc w:val="both"/>
    </w:pPr>
    <w:rPr>
      <w:sz w:val="22"/>
      <w:szCs w:val="22"/>
      <w:lang w:eastAsia="ar-SA"/>
    </w:rPr>
  </w:style>
  <w:style w:type="character" w:customStyle="1" w:styleId="AkapitzlistZnak">
    <w:name w:val="Akapit z listą Znak"/>
    <w:aliases w:val="normalny tekst Znak,CW_Lista Znak,L1 Znak,Numerowanie Znak,Akapit z listą5 Znak,T_SZ_List Paragraph Znak,Kolorowa lista — akcent 11 Znak,Akapit z listą BS Znak,Kolorowa lista — akcent 12 Znak,lp1 Znak,Preambuła Znak,Lista num Znak"/>
    <w:link w:val="Akapitzlist"/>
    <w:uiPriority w:val="34"/>
    <w:qFormat/>
    <w:locked/>
    <w:rsid w:val="002A4C94"/>
    <w:rPr>
      <w:sz w:val="22"/>
      <w:szCs w:val="22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9A0F9B"/>
    <w:pPr>
      <w:widowControl w:val="0"/>
      <w:numPr>
        <w:numId w:val="2"/>
      </w:numPr>
      <w:autoSpaceDE w:val="0"/>
      <w:autoSpaceDN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75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75C"/>
  </w:style>
  <w:style w:type="character" w:styleId="Odwoanieprzypisukocowego">
    <w:name w:val="endnote reference"/>
    <w:uiPriority w:val="99"/>
    <w:semiHidden/>
    <w:unhideWhenUsed/>
    <w:rsid w:val="00EC575C"/>
    <w:rPr>
      <w:vertAlign w:val="superscript"/>
    </w:rPr>
  </w:style>
  <w:style w:type="table" w:styleId="Tabela-Siatka">
    <w:name w:val="Table Grid"/>
    <w:basedOn w:val="Standardowy"/>
    <w:uiPriority w:val="39"/>
    <w:rsid w:val="00165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651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9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ish.c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A6502-0A39-4BB7-A825-89A3A7565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32</Pages>
  <Words>4165</Words>
  <Characters>24993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DYR</vt:lpstr>
    </vt:vector>
  </TitlesOfParts>
  <Company>IRS</Company>
  <LinksUpToDate>false</LinksUpToDate>
  <CharactersWithSpaces>29100</CharactersWithSpaces>
  <SharedDoc>false</SharedDoc>
  <HLinks>
    <vt:vector size="120" baseType="variant">
      <vt:variant>
        <vt:i4>5570687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https://platformazakupowa.pl/pn/spzoz_zgorzelec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7274611</vt:i4>
      </vt:variant>
      <vt:variant>
        <vt:i4>45</vt:i4>
      </vt:variant>
      <vt:variant>
        <vt:i4>0</vt:i4>
      </vt:variant>
      <vt:variant>
        <vt:i4>5</vt:i4>
      </vt:variant>
      <vt:variant>
        <vt:lpwstr>https://platformazakupowa.pl/pn/infish</vt:lpwstr>
      </vt:variant>
      <vt:variant>
        <vt:lpwstr/>
      </vt:variant>
      <vt:variant>
        <vt:i4>655431</vt:i4>
      </vt:variant>
      <vt:variant>
        <vt:i4>42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39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3080247</vt:i4>
      </vt:variant>
      <vt:variant>
        <vt:i4>33</vt:i4>
      </vt:variant>
      <vt:variant>
        <vt:i4>0</vt:i4>
      </vt:variant>
      <vt:variant>
        <vt:i4>5</vt:i4>
      </vt:variant>
      <vt:variant>
        <vt:lpwstr>https://www.gov.pl/web/mswia/oprogramowanie-do-pobrania</vt:lpwstr>
      </vt:variant>
      <vt:variant>
        <vt:lpwstr/>
      </vt:variant>
      <vt:variant>
        <vt:i4>5242965</vt:i4>
      </vt:variant>
      <vt:variant>
        <vt:i4>30</vt:i4>
      </vt:variant>
      <vt:variant>
        <vt:i4>0</vt:i4>
      </vt:variant>
      <vt:variant>
        <vt:i4>5</vt:i4>
      </vt:variant>
      <vt:variant>
        <vt:lpwstr>https://moj.gov.pl/nforms/signer/upload?xFormsAppName=SIGNER</vt:lpwstr>
      </vt:variant>
      <vt:variant>
        <vt:lpwstr/>
      </vt:variant>
      <vt:variant>
        <vt:i4>6619261</vt:i4>
      </vt:variant>
      <vt:variant>
        <vt:i4>27</vt:i4>
      </vt:variant>
      <vt:variant>
        <vt:i4>0</vt:i4>
      </vt:variant>
      <vt:variant>
        <vt:i4>5</vt:i4>
      </vt:variant>
      <vt:variant>
        <vt:lpwstr>https://www.nccert.pl/</vt:lpwstr>
      </vt:variant>
      <vt:variant>
        <vt:lpwstr/>
      </vt:variant>
      <vt:variant>
        <vt:i4>6225998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6619337</vt:i4>
      </vt:variant>
      <vt:variant>
        <vt:i4>18</vt:i4>
      </vt:variant>
      <vt:variant>
        <vt:i4>0</vt:i4>
      </vt:variant>
      <vt:variant>
        <vt:i4>5</vt:i4>
      </vt:variant>
      <vt:variant>
        <vt:lpwstr>mailto:zamówienia.publiczne@infish.com.pl</vt:lpwstr>
      </vt:variant>
      <vt:variant>
        <vt:lpwstr/>
      </vt:variant>
      <vt:variant>
        <vt:i4>7274611</vt:i4>
      </vt:variant>
      <vt:variant>
        <vt:i4>15</vt:i4>
      </vt:variant>
      <vt:variant>
        <vt:i4>0</vt:i4>
      </vt:variant>
      <vt:variant>
        <vt:i4>5</vt:i4>
      </vt:variant>
      <vt:variant>
        <vt:lpwstr>https://platformazakupowa.pl/pn/infish</vt:lpwstr>
      </vt:variant>
      <vt:variant>
        <vt:lpwstr/>
      </vt:variant>
      <vt:variant>
        <vt:i4>5046305</vt:i4>
      </vt:variant>
      <vt:variant>
        <vt:i4>12</vt:i4>
      </vt:variant>
      <vt:variant>
        <vt:i4>0</vt:i4>
      </vt:variant>
      <vt:variant>
        <vt:i4>5</vt:i4>
      </vt:variant>
      <vt:variant>
        <vt:lpwstr>https://www.uzp.gov.pl/__data/assets/pdf_file/0026/45557/Jednolity-Europejski-Dokument-Zamowienia-instrukcja-2021.01.20.pdf</vt:lpwstr>
      </vt:variant>
      <vt:variant>
        <vt:lpwstr/>
      </vt:variant>
      <vt:variant>
        <vt:i4>7405604</vt:i4>
      </vt:variant>
      <vt:variant>
        <vt:i4>9</vt:i4>
      </vt:variant>
      <vt:variant>
        <vt:i4>0</vt:i4>
      </vt:variant>
      <vt:variant>
        <vt:i4>5</vt:i4>
      </vt:variant>
      <vt:variant>
        <vt:lpwstr>https://espd.uzp.gov.pl/filter?lang=pl</vt:lpwstr>
      </vt:variant>
      <vt:variant>
        <vt:lpwstr/>
      </vt:variant>
      <vt:variant>
        <vt:i4>7274611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https://platformazakupowa.pl/pn/infish</vt:lpwstr>
      </vt:variant>
      <vt:variant>
        <vt:lpwstr/>
      </vt:variant>
      <vt:variant>
        <vt:i4>5505089</vt:i4>
      </vt:variant>
      <vt:variant>
        <vt:i4>3</vt:i4>
      </vt:variant>
      <vt:variant>
        <vt:i4>0</vt:i4>
      </vt:variant>
      <vt:variant>
        <vt:i4>5</vt:i4>
      </vt:variant>
      <vt:variant>
        <vt:lpwstr>http://www.infish.com.pl/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mailto:irs@infish.com.pl</vt:lpwstr>
      </vt:variant>
      <vt:variant>
        <vt:lpwstr/>
      </vt:variant>
      <vt:variant>
        <vt:i4>5505089</vt:i4>
      </vt:variant>
      <vt:variant>
        <vt:i4>5</vt:i4>
      </vt:variant>
      <vt:variant>
        <vt:i4>0</vt:i4>
      </vt:variant>
      <vt:variant>
        <vt:i4>5</vt:i4>
      </vt:variant>
      <vt:variant>
        <vt:lpwstr>http://www.infish.com.pl/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DYR</dc:title>
  <dc:subject/>
  <dc:creator>Sławomir Kuźbicki</dc:creator>
  <cp:keywords/>
  <cp:lastModifiedBy>Anna Adamkiewicz</cp:lastModifiedBy>
  <cp:revision>3</cp:revision>
  <cp:lastPrinted>2022-01-31T14:30:00Z</cp:lastPrinted>
  <dcterms:created xsi:type="dcterms:W3CDTF">2022-04-12T06:18:00Z</dcterms:created>
  <dcterms:modified xsi:type="dcterms:W3CDTF">2022-04-12T12:26:00Z</dcterms:modified>
</cp:coreProperties>
</file>