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E4" w:rsidRPr="001F08B7" w:rsidRDefault="008021E4" w:rsidP="00C8591A">
      <w:pPr>
        <w:jc w:val="both"/>
        <w:rPr>
          <w:rFonts w:ascii="Calibri" w:hAnsi="Calibri" w:cs="Calibri"/>
          <w:i/>
          <w:sz w:val="22"/>
          <w:szCs w:val="22"/>
        </w:rPr>
      </w:pPr>
      <w:r w:rsidRPr="001F08B7">
        <w:rPr>
          <w:rFonts w:ascii="Calibri" w:hAnsi="Calibri" w:cs="Calibri"/>
          <w:b/>
          <w:i/>
          <w:sz w:val="22"/>
          <w:szCs w:val="22"/>
        </w:rPr>
        <w:t xml:space="preserve">                                                                                                         </w:t>
      </w:r>
    </w:p>
    <w:p w:rsidR="008021E4" w:rsidRPr="001F08B7" w:rsidRDefault="008021E4" w:rsidP="00C8591A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8021E4" w:rsidRPr="003F11AB" w:rsidRDefault="008021E4" w:rsidP="00BE2B91">
      <w:pPr>
        <w:jc w:val="center"/>
        <w:rPr>
          <w:rFonts w:ascii="Calibri" w:hAnsi="Calibri" w:cs="Calibri"/>
          <w:b/>
          <w:sz w:val="24"/>
          <w:szCs w:val="24"/>
        </w:rPr>
      </w:pPr>
      <w:r w:rsidRPr="003F11AB">
        <w:rPr>
          <w:rFonts w:ascii="Calibri" w:hAnsi="Calibri" w:cs="Calibri"/>
          <w:b/>
          <w:sz w:val="24"/>
          <w:szCs w:val="24"/>
        </w:rPr>
        <w:t>Zakres bieżącej konserwacji  dźwigów</w:t>
      </w:r>
    </w:p>
    <w:p w:rsidR="008021E4" w:rsidRPr="001F08B7" w:rsidRDefault="008021E4" w:rsidP="00755503">
      <w:pPr>
        <w:rPr>
          <w:rFonts w:ascii="Calibri" w:hAnsi="Calibri" w:cs="Calibri"/>
          <w:b/>
          <w:sz w:val="22"/>
          <w:szCs w:val="22"/>
        </w:rPr>
      </w:pPr>
    </w:p>
    <w:p w:rsidR="008021E4" w:rsidRPr="001F08B7" w:rsidRDefault="008021E4" w:rsidP="00755503">
      <w:pPr>
        <w:rPr>
          <w:rFonts w:ascii="Calibri" w:hAnsi="Calibri" w:cs="Calibri"/>
          <w:bCs/>
          <w:sz w:val="22"/>
          <w:szCs w:val="22"/>
        </w:rPr>
      </w:pPr>
      <w:r w:rsidRPr="001F08B7">
        <w:rPr>
          <w:rFonts w:ascii="Calibri" w:hAnsi="Calibri" w:cs="Calibri"/>
          <w:bCs/>
          <w:sz w:val="22"/>
          <w:szCs w:val="22"/>
        </w:rPr>
        <w:t xml:space="preserve">1. Niniejszy dokument opisuje zakres bieżącej konserwacji dźwigów wskazanych w zapytaniu ofertowym </w:t>
      </w:r>
      <w:r>
        <w:rPr>
          <w:rFonts w:ascii="Calibri" w:hAnsi="Calibri" w:cs="Calibri"/>
          <w:bCs/>
          <w:sz w:val="22"/>
          <w:szCs w:val="22"/>
        </w:rPr>
        <w:t xml:space="preserve">WSZ-EP-   1 </w:t>
      </w:r>
      <w:r w:rsidRPr="001F08B7">
        <w:rPr>
          <w:rFonts w:ascii="Calibri" w:hAnsi="Calibri" w:cs="Calibri"/>
          <w:bCs/>
          <w:sz w:val="22"/>
          <w:szCs w:val="22"/>
        </w:rPr>
        <w:t>/ZO/202</w:t>
      </w:r>
      <w:r>
        <w:rPr>
          <w:rFonts w:ascii="Calibri" w:hAnsi="Calibri" w:cs="Calibri"/>
          <w:bCs/>
          <w:sz w:val="22"/>
          <w:szCs w:val="22"/>
        </w:rPr>
        <w:t>5</w:t>
      </w:r>
      <w:r w:rsidRPr="001F08B7">
        <w:rPr>
          <w:rFonts w:ascii="Calibri" w:hAnsi="Calibri" w:cs="Calibri"/>
          <w:bCs/>
          <w:sz w:val="22"/>
          <w:szCs w:val="22"/>
        </w:rPr>
        <w:t xml:space="preserve"> w tym dźwigów:</w:t>
      </w:r>
    </w:p>
    <w:p w:rsidR="008021E4" w:rsidRPr="001F08B7" w:rsidRDefault="008021E4" w:rsidP="00755503">
      <w:pPr>
        <w:rPr>
          <w:rFonts w:ascii="Calibri" w:hAnsi="Calibri" w:cs="Calibri"/>
          <w:bCs/>
          <w:sz w:val="22"/>
          <w:szCs w:val="22"/>
        </w:rPr>
      </w:pPr>
      <w:r w:rsidRPr="001F08B7">
        <w:rPr>
          <w:rFonts w:ascii="Calibri" w:hAnsi="Calibri" w:cs="Calibri"/>
          <w:bCs/>
          <w:sz w:val="22"/>
          <w:szCs w:val="22"/>
        </w:rPr>
        <w:t>- z drzwiami automatycznymi,</w:t>
      </w:r>
    </w:p>
    <w:p w:rsidR="008021E4" w:rsidRPr="001F08B7" w:rsidRDefault="008021E4" w:rsidP="00755503">
      <w:pPr>
        <w:rPr>
          <w:rFonts w:ascii="Calibri" w:hAnsi="Calibri" w:cs="Calibri"/>
          <w:bCs/>
          <w:sz w:val="22"/>
          <w:szCs w:val="22"/>
        </w:rPr>
      </w:pPr>
      <w:r w:rsidRPr="001F08B7">
        <w:rPr>
          <w:rFonts w:ascii="Calibri" w:hAnsi="Calibri" w:cs="Calibri"/>
          <w:bCs/>
          <w:sz w:val="22"/>
          <w:szCs w:val="22"/>
        </w:rPr>
        <w:t>- osobowych,</w:t>
      </w:r>
    </w:p>
    <w:p w:rsidR="008021E4" w:rsidRPr="001F08B7" w:rsidRDefault="008021E4" w:rsidP="00755503">
      <w:pPr>
        <w:rPr>
          <w:rFonts w:ascii="Calibri" w:hAnsi="Calibri" w:cs="Calibri"/>
          <w:bCs/>
          <w:sz w:val="22"/>
          <w:szCs w:val="22"/>
        </w:rPr>
      </w:pPr>
      <w:r w:rsidRPr="001F08B7">
        <w:rPr>
          <w:rFonts w:ascii="Calibri" w:hAnsi="Calibri" w:cs="Calibri"/>
          <w:bCs/>
          <w:sz w:val="22"/>
          <w:szCs w:val="22"/>
        </w:rPr>
        <w:t>- towarowych,</w:t>
      </w:r>
    </w:p>
    <w:p w:rsidR="008021E4" w:rsidRPr="001F08B7" w:rsidRDefault="008021E4" w:rsidP="00755503">
      <w:pPr>
        <w:rPr>
          <w:rFonts w:ascii="Calibri" w:hAnsi="Calibri" w:cs="Calibri"/>
          <w:bCs/>
          <w:sz w:val="22"/>
          <w:szCs w:val="22"/>
        </w:rPr>
      </w:pPr>
      <w:r w:rsidRPr="001F08B7">
        <w:rPr>
          <w:rFonts w:ascii="Calibri" w:hAnsi="Calibri" w:cs="Calibri"/>
          <w:bCs/>
          <w:sz w:val="22"/>
          <w:szCs w:val="22"/>
        </w:rPr>
        <w:t>- elektrycznych linowych i hydraulicznych,</w:t>
      </w:r>
    </w:p>
    <w:p w:rsidR="008021E4" w:rsidRPr="001F08B7" w:rsidRDefault="008021E4" w:rsidP="00755503">
      <w:pPr>
        <w:rPr>
          <w:rFonts w:ascii="Calibri" w:hAnsi="Calibri" w:cs="Calibri"/>
          <w:bCs/>
          <w:sz w:val="22"/>
          <w:szCs w:val="22"/>
        </w:rPr>
      </w:pPr>
      <w:r w:rsidRPr="001F08B7">
        <w:rPr>
          <w:rFonts w:ascii="Calibri" w:hAnsi="Calibri" w:cs="Calibri"/>
          <w:bCs/>
          <w:sz w:val="22"/>
          <w:szCs w:val="22"/>
        </w:rPr>
        <w:t>- podestów ruchomych,</w:t>
      </w:r>
    </w:p>
    <w:p w:rsidR="008021E4" w:rsidRPr="001F08B7" w:rsidRDefault="008021E4" w:rsidP="00755503">
      <w:pPr>
        <w:rPr>
          <w:rFonts w:ascii="Calibri" w:hAnsi="Calibri" w:cs="Calibri"/>
          <w:bCs/>
          <w:sz w:val="22"/>
          <w:szCs w:val="22"/>
        </w:rPr>
      </w:pPr>
      <w:r w:rsidRPr="001F08B7">
        <w:rPr>
          <w:rFonts w:ascii="Calibri" w:hAnsi="Calibri" w:cs="Calibri"/>
          <w:bCs/>
          <w:sz w:val="22"/>
          <w:szCs w:val="22"/>
        </w:rPr>
        <w:t>- dźwigników przemysłowych,</w:t>
      </w:r>
    </w:p>
    <w:p w:rsidR="008021E4" w:rsidRPr="001F08B7" w:rsidRDefault="008021E4" w:rsidP="00755503">
      <w:pPr>
        <w:rPr>
          <w:rFonts w:ascii="Calibri" w:hAnsi="Calibri" w:cs="Calibri"/>
          <w:bCs/>
          <w:sz w:val="22"/>
          <w:szCs w:val="22"/>
        </w:rPr>
      </w:pPr>
      <w:r w:rsidRPr="001F08B7">
        <w:rPr>
          <w:rFonts w:ascii="Calibri" w:hAnsi="Calibri" w:cs="Calibri"/>
          <w:bCs/>
          <w:sz w:val="22"/>
          <w:szCs w:val="22"/>
        </w:rPr>
        <w:t>(zwanych dalej „dźwigami”) do wykonywania których zobowiązany jest Wykonawca w Wojewódzkim Szpitalu Zespolonym im. dr. Romana Ostrzyckiego w Koninie odpowiednio pod adresem: ul. Wyszyńskiego 1 i ul. Szpitalna 45..</w:t>
      </w:r>
    </w:p>
    <w:p w:rsidR="008021E4" w:rsidRPr="001F08B7" w:rsidRDefault="008021E4" w:rsidP="00C8591A">
      <w:pPr>
        <w:jc w:val="both"/>
        <w:rPr>
          <w:rFonts w:ascii="Calibri" w:hAnsi="Calibri" w:cs="Calibri"/>
          <w:b/>
          <w:sz w:val="22"/>
          <w:szCs w:val="22"/>
        </w:rPr>
      </w:pPr>
    </w:p>
    <w:p w:rsidR="008021E4" w:rsidRPr="001F08B7" w:rsidRDefault="008021E4" w:rsidP="00C8591A">
      <w:pPr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 xml:space="preserve">2. Bieżąca konserwacja dźwigów polega na wykonywaniu przez Wykonawcę przeglądów, których zasadniczym celem  jest sprawdzenie działania urządzeń dźwigu pod kątem bezpieczeństwa użytkowania. Przeglądy te Wykonawca zobowiązany jest  wykonywać na rzecz Zamawiającego, w ramach wynagrodzenia ryczałtowego wskazanego w umowie, raz  na 30 dni </w:t>
      </w:r>
    </w:p>
    <w:p w:rsidR="008021E4" w:rsidRPr="001F08B7" w:rsidRDefault="008021E4" w:rsidP="00C8591A">
      <w:pPr>
        <w:jc w:val="both"/>
        <w:rPr>
          <w:rFonts w:ascii="Calibri" w:hAnsi="Calibri" w:cs="Calibri"/>
          <w:sz w:val="22"/>
          <w:szCs w:val="22"/>
        </w:rPr>
      </w:pPr>
    </w:p>
    <w:p w:rsidR="008021E4" w:rsidRPr="001F08B7" w:rsidRDefault="008021E4" w:rsidP="00C8591A">
      <w:pPr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3. Zakres przeglądu konserwacyjnego w ramach bieżącej konserwacji, o której mowa wyżej, obejmuje w odniesieniu do poszczególnych rodzajów dźwigów w szczególności następujące czynności:</w:t>
      </w:r>
    </w:p>
    <w:p w:rsidR="008021E4" w:rsidRPr="001F08B7" w:rsidRDefault="008021E4" w:rsidP="00C8591A">
      <w:pPr>
        <w:jc w:val="both"/>
        <w:rPr>
          <w:rFonts w:ascii="Calibri" w:hAnsi="Calibri" w:cs="Calibri"/>
          <w:sz w:val="22"/>
          <w:szCs w:val="22"/>
        </w:rPr>
      </w:pPr>
    </w:p>
    <w:p w:rsidR="008021E4" w:rsidRPr="001F08B7" w:rsidRDefault="008021E4" w:rsidP="006E651E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b/>
          <w:bCs/>
          <w:sz w:val="22"/>
          <w:szCs w:val="22"/>
        </w:rPr>
        <w:t>Dźwigi z napędem elektrycznym linowym</w:t>
      </w:r>
      <w:r w:rsidRPr="001F08B7">
        <w:rPr>
          <w:rFonts w:ascii="Calibri" w:hAnsi="Calibri" w:cs="Calibri"/>
          <w:sz w:val="22"/>
          <w:szCs w:val="22"/>
        </w:rPr>
        <w:t>:</w:t>
      </w:r>
    </w:p>
    <w:p w:rsidR="008021E4" w:rsidRPr="001F08B7" w:rsidRDefault="008021E4" w:rsidP="00C8591A">
      <w:pPr>
        <w:widowControl/>
        <w:numPr>
          <w:ilvl w:val="0"/>
          <w:numId w:val="3"/>
        </w:numPr>
        <w:autoSpaceDE/>
        <w:autoSpaceDN/>
        <w:jc w:val="both"/>
        <w:rPr>
          <w:rFonts w:ascii="Calibri" w:hAnsi="Calibri" w:cs="Calibri"/>
          <w:b/>
          <w:sz w:val="22"/>
          <w:szCs w:val="22"/>
        </w:rPr>
      </w:pPr>
      <w:r w:rsidRPr="001F08B7">
        <w:rPr>
          <w:rFonts w:ascii="Calibri" w:hAnsi="Calibri" w:cs="Calibri"/>
          <w:b/>
          <w:sz w:val="22"/>
          <w:szCs w:val="22"/>
        </w:rPr>
        <w:t>Maszynownia:</w:t>
      </w:r>
    </w:p>
    <w:p w:rsidR="008021E4" w:rsidRPr="001F08B7" w:rsidRDefault="008021E4" w:rsidP="00C8591A">
      <w:pPr>
        <w:widowControl/>
        <w:numPr>
          <w:ilvl w:val="1"/>
          <w:numId w:val="3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wartości napięcia fazowego, przewodowego i sterowego (dla sterowań elektronicznych napięcie stabilizowane 24V),</w:t>
      </w:r>
    </w:p>
    <w:p w:rsidR="008021E4" w:rsidRPr="001F08B7" w:rsidRDefault="008021E4" w:rsidP="00C8591A">
      <w:pPr>
        <w:widowControl/>
        <w:numPr>
          <w:ilvl w:val="1"/>
          <w:numId w:val="3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przekaźnika Ptt-3 zabezpieczenia termistorowego,</w:t>
      </w:r>
    </w:p>
    <w:p w:rsidR="008021E4" w:rsidRPr="001F08B7" w:rsidRDefault="008021E4" w:rsidP="00C8591A">
      <w:pPr>
        <w:widowControl/>
        <w:numPr>
          <w:ilvl w:val="1"/>
          <w:numId w:val="3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wykonanie dwóch jazd w górę i dół kabiną i skontrolowania działania aparatury przekaźnikowo-stycznikowej,</w:t>
      </w:r>
    </w:p>
    <w:p w:rsidR="008021E4" w:rsidRPr="001F08B7" w:rsidRDefault="008021E4" w:rsidP="00C8591A">
      <w:pPr>
        <w:widowControl/>
        <w:numPr>
          <w:ilvl w:val="1"/>
          <w:numId w:val="3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sprawdzenie, czy luzownik pewnie otwiera szczęki hamulcowe,</w:t>
      </w:r>
    </w:p>
    <w:p w:rsidR="008021E4" w:rsidRPr="001F08B7" w:rsidRDefault="008021E4" w:rsidP="00C8591A">
      <w:pPr>
        <w:widowControl/>
        <w:numPr>
          <w:ilvl w:val="1"/>
          <w:numId w:val="3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wyłączyć wyłącznik główny,</w:t>
      </w:r>
    </w:p>
    <w:p w:rsidR="008021E4" w:rsidRPr="001F08B7" w:rsidRDefault="008021E4" w:rsidP="00C8591A">
      <w:pPr>
        <w:widowControl/>
        <w:numPr>
          <w:ilvl w:val="1"/>
          <w:numId w:val="3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stanów obwodów ochrony przeciwporażeniowej i zabezpieczeń,</w:t>
      </w:r>
    </w:p>
    <w:p w:rsidR="008021E4" w:rsidRPr="001F08B7" w:rsidRDefault="008021E4" w:rsidP="00C8591A">
      <w:pPr>
        <w:widowControl/>
        <w:numPr>
          <w:ilvl w:val="1"/>
          <w:numId w:val="3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skontrolowanie wartości wyłącznika nadmiarowego,</w:t>
      </w:r>
    </w:p>
    <w:p w:rsidR="008021E4" w:rsidRPr="001F08B7" w:rsidRDefault="008021E4" w:rsidP="00C8591A">
      <w:pPr>
        <w:widowControl/>
        <w:numPr>
          <w:ilvl w:val="1"/>
          <w:numId w:val="3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dokręcenie przewodów ze szczególnym zwróceniem uwagi na stan listew zaciskowych, gdzie są podłączone łączniki obwodów bezpieczeństwa,</w:t>
      </w:r>
    </w:p>
    <w:p w:rsidR="008021E4" w:rsidRPr="001F08B7" w:rsidRDefault="008021E4" w:rsidP="00C8591A">
      <w:pPr>
        <w:widowControl/>
        <w:numPr>
          <w:ilvl w:val="1"/>
          <w:numId w:val="3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stanu styków styczników i przekaźników, oczyszczenie i regulacja,</w:t>
      </w:r>
    </w:p>
    <w:p w:rsidR="008021E4" w:rsidRPr="001F08B7" w:rsidRDefault="008021E4" w:rsidP="00C8591A">
      <w:pPr>
        <w:widowControl/>
        <w:numPr>
          <w:ilvl w:val="1"/>
          <w:numId w:val="3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łącznika ogranicznika prędkości,</w:t>
      </w:r>
    </w:p>
    <w:p w:rsidR="008021E4" w:rsidRPr="001F08B7" w:rsidRDefault="008021E4" w:rsidP="00C8591A">
      <w:pPr>
        <w:widowControl/>
        <w:numPr>
          <w:ilvl w:val="1"/>
          <w:numId w:val="3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stanu lin nośnych i linki ogranicznika prędkości,</w:t>
      </w:r>
    </w:p>
    <w:p w:rsidR="008021E4" w:rsidRPr="001F08B7" w:rsidRDefault="008021E4" w:rsidP="00C8591A">
      <w:pPr>
        <w:widowControl/>
        <w:numPr>
          <w:ilvl w:val="1"/>
          <w:numId w:val="3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stanu kół linowych, szczególnie rowków koła ciernego,</w:t>
      </w:r>
    </w:p>
    <w:p w:rsidR="008021E4" w:rsidRPr="001F08B7" w:rsidRDefault="008021E4" w:rsidP="00C8591A">
      <w:pPr>
        <w:widowControl/>
        <w:numPr>
          <w:ilvl w:val="1"/>
          <w:numId w:val="3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pracy i regulacja układu hamulcowego,</w:t>
      </w:r>
    </w:p>
    <w:p w:rsidR="008021E4" w:rsidRPr="001F08B7" w:rsidRDefault="008021E4" w:rsidP="00C8591A">
      <w:pPr>
        <w:widowControl/>
        <w:numPr>
          <w:ilvl w:val="1"/>
          <w:numId w:val="3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luzu poosiowego ślimaka,</w:t>
      </w:r>
    </w:p>
    <w:p w:rsidR="008021E4" w:rsidRPr="001F08B7" w:rsidRDefault="008021E4" w:rsidP="00C8591A">
      <w:pPr>
        <w:widowControl/>
        <w:numPr>
          <w:ilvl w:val="1"/>
          <w:numId w:val="3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stanu baterii dzwonka alarmowego i telefonu.</w:t>
      </w:r>
    </w:p>
    <w:p w:rsidR="008021E4" w:rsidRPr="001F08B7" w:rsidRDefault="008021E4" w:rsidP="00C8591A">
      <w:pPr>
        <w:widowControl/>
        <w:numPr>
          <w:ilvl w:val="0"/>
          <w:numId w:val="1"/>
        </w:numPr>
        <w:autoSpaceDE/>
        <w:autoSpaceDN/>
        <w:jc w:val="both"/>
        <w:rPr>
          <w:rFonts w:ascii="Calibri" w:hAnsi="Calibri" w:cs="Calibri"/>
          <w:b/>
          <w:sz w:val="22"/>
          <w:szCs w:val="22"/>
        </w:rPr>
      </w:pPr>
      <w:r w:rsidRPr="001F08B7">
        <w:rPr>
          <w:rFonts w:ascii="Calibri" w:hAnsi="Calibri" w:cs="Calibri"/>
          <w:b/>
          <w:sz w:val="22"/>
          <w:szCs w:val="22"/>
        </w:rPr>
        <w:t>Kabina i przeciwwaga</w:t>
      </w:r>
    </w:p>
    <w:p w:rsidR="008021E4" w:rsidRPr="001F08B7" w:rsidRDefault="008021E4" w:rsidP="00C8591A">
      <w:pPr>
        <w:widowControl/>
        <w:numPr>
          <w:ilvl w:val="0"/>
          <w:numId w:val="4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stanu prowadników ślizgowych, kabinowych i przeciw wagowych oraz ich luzów w prowadnicach,</w:t>
      </w:r>
    </w:p>
    <w:p w:rsidR="008021E4" w:rsidRPr="001F08B7" w:rsidRDefault="008021E4" w:rsidP="00C8591A">
      <w:pPr>
        <w:widowControl/>
        <w:numPr>
          <w:ilvl w:val="0"/>
          <w:numId w:val="4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mocowania lin na kabinie i przeciwwadze,</w:t>
      </w:r>
    </w:p>
    <w:p w:rsidR="008021E4" w:rsidRPr="001F08B7" w:rsidRDefault="008021E4" w:rsidP="00C8591A">
      <w:pPr>
        <w:widowControl/>
        <w:numPr>
          <w:ilvl w:val="0"/>
          <w:numId w:val="4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zamocowania linki ogranicznika prędkości,</w:t>
      </w:r>
    </w:p>
    <w:p w:rsidR="008021E4" w:rsidRPr="001F08B7" w:rsidRDefault="008021E4" w:rsidP="00C8591A">
      <w:pPr>
        <w:widowControl/>
        <w:numPr>
          <w:ilvl w:val="0"/>
          <w:numId w:val="4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stanu aparatu chwytnego (sprawdzenia dokonać przez ręczne uruchomienie aparatu chwytnego),</w:t>
      </w:r>
    </w:p>
    <w:p w:rsidR="008021E4" w:rsidRPr="001F08B7" w:rsidRDefault="008021E4" w:rsidP="00C8591A">
      <w:pPr>
        <w:widowControl/>
        <w:numPr>
          <w:ilvl w:val="0"/>
          <w:numId w:val="4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łącznika chwytaczy i zwisu lin,</w:t>
      </w:r>
    </w:p>
    <w:p w:rsidR="008021E4" w:rsidRPr="001F08B7" w:rsidRDefault="008021E4" w:rsidP="00C8591A">
      <w:pPr>
        <w:widowControl/>
        <w:numPr>
          <w:ilvl w:val="0"/>
          <w:numId w:val="4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mocowania krzywek wyłączników krańcowych, końcowych i piętrowych,</w:t>
      </w:r>
    </w:p>
    <w:p w:rsidR="008021E4" w:rsidRPr="001F08B7" w:rsidRDefault="008021E4" w:rsidP="00C8591A">
      <w:pPr>
        <w:widowControl/>
        <w:numPr>
          <w:ilvl w:val="0"/>
          <w:numId w:val="4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aparatów elektromagnetycznych krzywki ruchomej wyłącznika</w:t>
      </w:r>
    </w:p>
    <w:p w:rsidR="008021E4" w:rsidRPr="001F08B7" w:rsidRDefault="008021E4" w:rsidP="00C8591A">
      <w:pPr>
        <w:widowControl/>
        <w:numPr>
          <w:ilvl w:val="0"/>
          <w:numId w:val="4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zatrzymania oraz ich oczyszczenie i nasmarowanie,</w:t>
      </w:r>
    </w:p>
    <w:p w:rsidR="008021E4" w:rsidRPr="001F08B7" w:rsidRDefault="008021E4" w:rsidP="00C8591A">
      <w:pPr>
        <w:widowControl/>
        <w:numPr>
          <w:ilvl w:val="0"/>
          <w:numId w:val="4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wyłącznika krańcowego na kabinie, sprawdzenie działania kasety jazd kontrolnych,</w:t>
      </w:r>
    </w:p>
    <w:p w:rsidR="008021E4" w:rsidRPr="001F08B7" w:rsidRDefault="008021E4" w:rsidP="00C8591A">
      <w:pPr>
        <w:widowControl/>
        <w:numPr>
          <w:ilvl w:val="0"/>
          <w:numId w:val="4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prawidłowej pracy silnika oraz wszystkich elementów napędu drzwi automatycznych, sprawdzenie działania nastawnika krzywkowego,</w:t>
      </w:r>
    </w:p>
    <w:p w:rsidR="008021E4" w:rsidRPr="001F08B7" w:rsidRDefault="008021E4" w:rsidP="00C8591A">
      <w:pPr>
        <w:widowControl/>
        <w:numPr>
          <w:ilvl w:val="0"/>
          <w:numId w:val="4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i regulacja zatrzymania kabiny na przystankach,</w:t>
      </w:r>
    </w:p>
    <w:p w:rsidR="008021E4" w:rsidRPr="001F08B7" w:rsidRDefault="008021E4" w:rsidP="00C8591A">
      <w:pPr>
        <w:widowControl/>
        <w:numPr>
          <w:ilvl w:val="0"/>
          <w:numId w:val="4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i wymiana uszkodzonych elementów w kasecie dyspozycji,</w:t>
      </w:r>
    </w:p>
    <w:p w:rsidR="008021E4" w:rsidRPr="001F08B7" w:rsidRDefault="008021E4" w:rsidP="00C8591A">
      <w:pPr>
        <w:widowControl/>
        <w:numPr>
          <w:ilvl w:val="0"/>
          <w:numId w:val="4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łączników pełnego obciążenia i przeciążenia,</w:t>
      </w:r>
    </w:p>
    <w:p w:rsidR="008021E4" w:rsidRPr="001F08B7" w:rsidRDefault="008021E4" w:rsidP="00C8591A">
      <w:pPr>
        <w:widowControl/>
        <w:numPr>
          <w:ilvl w:val="0"/>
          <w:numId w:val="4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i oczyszczenie łączników drzwi kabinowych,</w:t>
      </w:r>
    </w:p>
    <w:p w:rsidR="008021E4" w:rsidRPr="001F08B7" w:rsidRDefault="008021E4" w:rsidP="00C8591A">
      <w:pPr>
        <w:widowControl/>
        <w:numPr>
          <w:ilvl w:val="0"/>
          <w:numId w:val="4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oraz nasmarowanie części ruchomych krzywki ruchomej,</w:t>
      </w:r>
    </w:p>
    <w:p w:rsidR="008021E4" w:rsidRPr="001F08B7" w:rsidRDefault="008021E4" w:rsidP="00C8591A">
      <w:pPr>
        <w:widowControl/>
        <w:numPr>
          <w:ilvl w:val="0"/>
          <w:numId w:val="4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stanu wyposażenia kabiny (oświetlenie, instrukcja eksploatacji),</w:t>
      </w:r>
    </w:p>
    <w:p w:rsidR="008021E4" w:rsidRPr="001F08B7" w:rsidRDefault="008021E4" w:rsidP="00C8591A">
      <w:pPr>
        <w:widowControl/>
        <w:numPr>
          <w:ilvl w:val="0"/>
          <w:numId w:val="1"/>
        </w:numPr>
        <w:autoSpaceDE/>
        <w:autoSpaceDN/>
        <w:jc w:val="both"/>
        <w:rPr>
          <w:rFonts w:ascii="Calibri" w:hAnsi="Calibri" w:cs="Calibri"/>
          <w:b/>
          <w:sz w:val="22"/>
          <w:szCs w:val="22"/>
        </w:rPr>
      </w:pPr>
      <w:r w:rsidRPr="001F08B7">
        <w:rPr>
          <w:rFonts w:ascii="Calibri" w:hAnsi="Calibri" w:cs="Calibri"/>
          <w:b/>
          <w:sz w:val="22"/>
          <w:szCs w:val="22"/>
        </w:rPr>
        <w:t>Szyb</w:t>
      </w:r>
    </w:p>
    <w:p w:rsidR="008021E4" w:rsidRPr="001F08B7" w:rsidRDefault="008021E4" w:rsidP="00C8591A">
      <w:pPr>
        <w:widowControl/>
        <w:numPr>
          <w:ilvl w:val="0"/>
          <w:numId w:val="5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drzwi przystankowych: naciągu linek, łącznika i rygla mechanicznego, zamka bezpieczeństwa łącznika, działania ryglowania i zamków mechanicznych, usunięcie usterek, smarowanie, sposób ręcznego odryglowania,</w:t>
      </w:r>
    </w:p>
    <w:p w:rsidR="008021E4" w:rsidRPr="001F08B7" w:rsidRDefault="008021E4" w:rsidP="00C8591A">
      <w:pPr>
        <w:widowControl/>
        <w:numPr>
          <w:ilvl w:val="0"/>
          <w:numId w:val="5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 xml:space="preserve">sprawdzenie działania kaset wezwań </w:t>
      </w:r>
    </w:p>
    <w:p w:rsidR="008021E4" w:rsidRPr="001F08B7" w:rsidRDefault="008021E4" w:rsidP="00C8591A">
      <w:pPr>
        <w:widowControl/>
        <w:numPr>
          <w:ilvl w:val="0"/>
          <w:numId w:val="5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wyłączników końcowych i krańcowych,</w:t>
      </w:r>
    </w:p>
    <w:p w:rsidR="008021E4" w:rsidRPr="001F08B7" w:rsidRDefault="008021E4" w:rsidP="00C8591A">
      <w:pPr>
        <w:widowControl/>
        <w:numPr>
          <w:ilvl w:val="0"/>
          <w:numId w:val="5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stanu instalacji ochronnej i mocowania instalacji elektrycznej,</w:t>
      </w:r>
    </w:p>
    <w:p w:rsidR="008021E4" w:rsidRPr="001F08B7" w:rsidRDefault="008021E4" w:rsidP="00C8591A">
      <w:pPr>
        <w:widowControl/>
        <w:numPr>
          <w:ilvl w:val="0"/>
          <w:numId w:val="5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wyłącznika dźwigu.</w:t>
      </w:r>
    </w:p>
    <w:p w:rsidR="008021E4" w:rsidRPr="001F08B7" w:rsidRDefault="008021E4" w:rsidP="00C8591A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działania amortyzatora hydraulicznego, zamka bezpieczeństwa łącznika.</w:t>
      </w:r>
    </w:p>
    <w:p w:rsidR="008021E4" w:rsidRPr="001F08B7" w:rsidRDefault="008021E4" w:rsidP="00C8591A">
      <w:pPr>
        <w:widowControl/>
        <w:numPr>
          <w:ilvl w:val="0"/>
          <w:numId w:val="1"/>
        </w:numPr>
        <w:autoSpaceDE/>
        <w:autoSpaceDN/>
        <w:jc w:val="both"/>
        <w:rPr>
          <w:rFonts w:ascii="Calibri" w:hAnsi="Calibri" w:cs="Calibri"/>
          <w:b/>
          <w:sz w:val="22"/>
          <w:szCs w:val="22"/>
        </w:rPr>
      </w:pPr>
      <w:r w:rsidRPr="001F08B7">
        <w:rPr>
          <w:rFonts w:ascii="Calibri" w:hAnsi="Calibri" w:cs="Calibri"/>
          <w:b/>
          <w:sz w:val="22"/>
          <w:szCs w:val="22"/>
        </w:rPr>
        <w:t>Podszybie</w:t>
      </w:r>
    </w:p>
    <w:p w:rsidR="008021E4" w:rsidRPr="001F08B7" w:rsidRDefault="008021E4" w:rsidP="00C8591A">
      <w:pPr>
        <w:widowControl/>
        <w:numPr>
          <w:ilvl w:val="0"/>
          <w:numId w:val="6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wydłużenia lin obciążek,</w:t>
      </w:r>
    </w:p>
    <w:p w:rsidR="008021E4" w:rsidRPr="001F08B7" w:rsidRDefault="008021E4" w:rsidP="00C8591A">
      <w:pPr>
        <w:widowControl/>
        <w:numPr>
          <w:ilvl w:val="0"/>
          <w:numId w:val="6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łącznika sterowania (STOP),</w:t>
      </w:r>
    </w:p>
    <w:p w:rsidR="008021E4" w:rsidRPr="001F08B7" w:rsidRDefault="008021E4" w:rsidP="00C8591A">
      <w:pPr>
        <w:widowControl/>
        <w:numPr>
          <w:ilvl w:val="0"/>
          <w:numId w:val="1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systemu jazdy awaryjnej.</w:t>
      </w:r>
    </w:p>
    <w:p w:rsidR="008021E4" w:rsidRPr="001F08B7" w:rsidRDefault="008021E4" w:rsidP="00C8591A">
      <w:pPr>
        <w:widowControl/>
        <w:numPr>
          <w:ilvl w:val="0"/>
          <w:numId w:val="7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systemu komunikacji awaryjnej (alarm, połączenie telefoniczne),</w:t>
      </w:r>
    </w:p>
    <w:p w:rsidR="008021E4" w:rsidRPr="001F08B7" w:rsidRDefault="008021E4" w:rsidP="00C8591A">
      <w:pPr>
        <w:widowControl/>
        <w:numPr>
          <w:ilvl w:val="0"/>
          <w:numId w:val="7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stanu akumulatorów,</w:t>
      </w:r>
    </w:p>
    <w:p w:rsidR="008021E4" w:rsidRPr="001F08B7" w:rsidRDefault="008021E4" w:rsidP="00C8591A">
      <w:pPr>
        <w:widowControl/>
        <w:numPr>
          <w:ilvl w:val="0"/>
          <w:numId w:val="7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 xml:space="preserve">sprawdzenie możliwości jazdy awaryjnej po zaniku napięcia zasilania, </w:t>
      </w:r>
    </w:p>
    <w:p w:rsidR="008021E4" w:rsidRPr="001F08B7" w:rsidRDefault="008021E4" w:rsidP="00C8591A">
      <w:pPr>
        <w:widowControl/>
        <w:numPr>
          <w:ilvl w:val="0"/>
          <w:numId w:val="1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prawidłowości działania dźwigu,</w:t>
      </w:r>
    </w:p>
    <w:p w:rsidR="008021E4" w:rsidRPr="001F08B7" w:rsidRDefault="008021E4" w:rsidP="00C8591A">
      <w:pPr>
        <w:widowControl/>
        <w:numPr>
          <w:ilvl w:val="0"/>
          <w:numId w:val="1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Uzupełnianie smarów i olejów w mechanizmach ruchomych oraz likwidacja ewentualnych wycieków,</w:t>
      </w:r>
    </w:p>
    <w:p w:rsidR="008021E4" w:rsidRPr="001F08B7" w:rsidRDefault="008021E4" w:rsidP="00C8591A">
      <w:pPr>
        <w:widowControl/>
        <w:numPr>
          <w:ilvl w:val="0"/>
          <w:numId w:val="1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Wykonywanie badań ochronnych (pomiary rezystancji obwodów elektrycznych, pomiar skuteczności ochrony przeciwporażeniowej) i sporządzanie protokołów w terminach i zakresie objętym przepisami U.D.T.,</w:t>
      </w:r>
    </w:p>
    <w:p w:rsidR="008021E4" w:rsidRPr="001F08B7" w:rsidRDefault="008021E4" w:rsidP="00C8591A">
      <w:pPr>
        <w:widowControl/>
        <w:numPr>
          <w:ilvl w:val="0"/>
          <w:numId w:val="1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Przygotowanie dźwigu do badań przeprowadzanych przez U.D.T,</w:t>
      </w:r>
    </w:p>
    <w:p w:rsidR="008021E4" w:rsidRPr="001F08B7" w:rsidRDefault="008021E4" w:rsidP="00C8591A">
      <w:pPr>
        <w:widowControl/>
        <w:numPr>
          <w:ilvl w:val="0"/>
          <w:numId w:val="1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Udział w badaniach okresowych (zwyczajnych) dźwigu wykonywanych przez organ Dozoru Technicznego.</w:t>
      </w:r>
    </w:p>
    <w:p w:rsidR="008021E4" w:rsidRPr="001F08B7" w:rsidRDefault="008021E4" w:rsidP="00C8591A">
      <w:pPr>
        <w:widowControl/>
        <w:numPr>
          <w:ilvl w:val="0"/>
          <w:numId w:val="1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szczelności zderzaków hydraulicznych.</w:t>
      </w:r>
    </w:p>
    <w:p w:rsidR="008021E4" w:rsidRPr="001F08B7" w:rsidRDefault="008021E4" w:rsidP="00C8591A">
      <w:pPr>
        <w:widowControl/>
        <w:autoSpaceDE/>
        <w:autoSpaceDN/>
        <w:ind w:left="1080"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 xml:space="preserve"> </w:t>
      </w:r>
    </w:p>
    <w:p w:rsidR="008021E4" w:rsidRPr="001F08B7" w:rsidRDefault="008021E4" w:rsidP="00C8591A">
      <w:pPr>
        <w:widowControl/>
        <w:autoSpaceDE/>
        <w:autoSpaceDN/>
        <w:jc w:val="both"/>
        <w:rPr>
          <w:rFonts w:ascii="Calibri" w:hAnsi="Calibri" w:cs="Calibri"/>
          <w:sz w:val="22"/>
          <w:szCs w:val="22"/>
        </w:rPr>
      </w:pPr>
    </w:p>
    <w:p w:rsidR="008021E4" w:rsidRPr="001F08B7" w:rsidRDefault="008021E4" w:rsidP="00C8591A">
      <w:pPr>
        <w:widowControl/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8021E4" w:rsidRPr="001F08B7" w:rsidRDefault="008021E4" w:rsidP="006E651E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</w:rPr>
      </w:pPr>
      <w:r w:rsidRPr="001F08B7">
        <w:rPr>
          <w:rFonts w:ascii="Calibri" w:hAnsi="Calibri" w:cs="Calibri"/>
          <w:b/>
          <w:bCs/>
          <w:sz w:val="22"/>
          <w:szCs w:val="22"/>
        </w:rPr>
        <w:t>Dźwigi  osobowe z napędem hydraulicznym:</w:t>
      </w:r>
    </w:p>
    <w:p w:rsidR="008021E4" w:rsidRPr="001F08B7" w:rsidRDefault="008021E4" w:rsidP="00C8591A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w zakres konserwacji bieżącej zalicza się w szczególności:</w:t>
      </w:r>
    </w:p>
    <w:p w:rsidR="008021E4" w:rsidRPr="001F08B7" w:rsidRDefault="008021E4" w:rsidP="00C8591A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kontaktów drzwiowych,</w:t>
      </w:r>
    </w:p>
    <w:p w:rsidR="008021E4" w:rsidRPr="001F08B7" w:rsidRDefault="008021E4" w:rsidP="00C8591A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ryglowania drzwi,</w:t>
      </w:r>
    </w:p>
    <w:p w:rsidR="008021E4" w:rsidRPr="001F08B7" w:rsidRDefault="008021E4" w:rsidP="00C8591A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kontrola poziomu oleju,</w:t>
      </w:r>
    </w:p>
    <w:p w:rsidR="008021E4" w:rsidRPr="001F08B7" w:rsidRDefault="008021E4" w:rsidP="00C8591A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wyłączników krańcowych i końcowych,</w:t>
      </w:r>
    </w:p>
    <w:p w:rsidR="008021E4" w:rsidRPr="001F08B7" w:rsidRDefault="008021E4" w:rsidP="00C8591A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zasilania awaryjnego,</w:t>
      </w:r>
    </w:p>
    <w:p w:rsidR="008021E4" w:rsidRPr="001F08B7" w:rsidRDefault="008021E4" w:rsidP="00C8591A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wyłączników STOP,</w:t>
      </w:r>
    </w:p>
    <w:p w:rsidR="008021E4" w:rsidRPr="001F08B7" w:rsidRDefault="008021E4" w:rsidP="00C8591A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działania opuszczenia awaryjnego,</w:t>
      </w:r>
    </w:p>
    <w:p w:rsidR="008021E4" w:rsidRPr="001F08B7" w:rsidRDefault="008021E4" w:rsidP="00C8591A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obwodu bezpieczeństwa.</w:t>
      </w:r>
    </w:p>
    <w:p w:rsidR="008021E4" w:rsidRPr="001F08B7" w:rsidRDefault="008021E4" w:rsidP="00C8591A">
      <w:pPr>
        <w:ind w:left="1080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b)</w:t>
      </w:r>
      <w:r w:rsidRPr="001F08B7">
        <w:rPr>
          <w:rFonts w:ascii="Calibri" w:hAnsi="Calibri" w:cs="Calibri"/>
          <w:sz w:val="22"/>
          <w:szCs w:val="22"/>
        </w:rPr>
        <w:tab/>
        <w:t>w zakresie przeglądów okresowych w szczególności znajdują się czynności:</w:t>
      </w:r>
    </w:p>
    <w:p w:rsidR="008021E4" w:rsidRPr="001F08B7" w:rsidRDefault="008021E4" w:rsidP="00C8591A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stanu połączeń śrubowych,</w:t>
      </w:r>
    </w:p>
    <w:p w:rsidR="008021E4" w:rsidRPr="001F08B7" w:rsidRDefault="008021E4" w:rsidP="00C8591A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stanu mocowania prowadnic i wsporników prowadnic,</w:t>
      </w:r>
    </w:p>
    <w:p w:rsidR="008021E4" w:rsidRPr="001F08B7" w:rsidRDefault="008021E4" w:rsidP="00C8591A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stanu instalacji sterowej i zasilającej,</w:t>
      </w:r>
    </w:p>
    <w:p w:rsidR="008021E4" w:rsidRPr="001F08B7" w:rsidRDefault="008021E4" w:rsidP="00C8591A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sprawdzenie stanu tłoka i lin,</w:t>
      </w:r>
    </w:p>
    <w:p w:rsidR="008021E4" w:rsidRPr="001F08B7" w:rsidRDefault="008021E4" w:rsidP="00C8591A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wykonanie pomiarów elektrycznych urządzenia (co 12 miesięcy).</w:t>
      </w:r>
    </w:p>
    <w:p w:rsidR="008021E4" w:rsidRPr="001F08B7" w:rsidRDefault="008021E4" w:rsidP="00C8591A">
      <w:pPr>
        <w:jc w:val="both"/>
        <w:rPr>
          <w:rFonts w:ascii="Calibri" w:hAnsi="Calibri" w:cs="Calibri"/>
          <w:sz w:val="22"/>
          <w:szCs w:val="22"/>
        </w:rPr>
      </w:pPr>
    </w:p>
    <w:p w:rsidR="008021E4" w:rsidRPr="001F08B7" w:rsidRDefault="008021E4" w:rsidP="00C8591A">
      <w:pPr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4. Wykonawca w ramach wynagrodzenia ryczałtowego wskazanego w umowie będzie dostarczał Zamawiającemu i wymieniał bezpłatnie elementy wyposażenia dźwigów, takie jak:</w:t>
      </w:r>
    </w:p>
    <w:p w:rsidR="008021E4" w:rsidRPr="001F08B7" w:rsidRDefault="008021E4" w:rsidP="00C8591A">
      <w:pPr>
        <w:widowControl/>
        <w:numPr>
          <w:ilvl w:val="2"/>
          <w:numId w:val="2"/>
        </w:numPr>
        <w:tabs>
          <w:tab w:val="clear" w:pos="2160"/>
          <w:tab w:val="num" w:pos="1080"/>
        </w:tabs>
        <w:autoSpaceDE/>
        <w:autoSpaceDN/>
        <w:ind w:hanging="1440"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diody, rezystory ,</w:t>
      </w:r>
    </w:p>
    <w:p w:rsidR="008021E4" w:rsidRPr="001F08B7" w:rsidRDefault="008021E4" w:rsidP="00C8591A">
      <w:pPr>
        <w:widowControl/>
        <w:numPr>
          <w:ilvl w:val="2"/>
          <w:numId w:val="2"/>
        </w:numPr>
        <w:tabs>
          <w:tab w:val="clear" w:pos="2160"/>
          <w:tab w:val="num" w:pos="1080"/>
        </w:tabs>
        <w:autoSpaceDE/>
        <w:autoSpaceDN/>
        <w:ind w:hanging="1440"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hermetyk lub inne specyfiki uszczelniające,</w:t>
      </w:r>
    </w:p>
    <w:p w:rsidR="008021E4" w:rsidRPr="001F08B7" w:rsidRDefault="008021E4" w:rsidP="00101444">
      <w:pPr>
        <w:widowControl/>
        <w:numPr>
          <w:ilvl w:val="2"/>
          <w:numId w:val="2"/>
        </w:numPr>
        <w:tabs>
          <w:tab w:val="clear" w:pos="2160"/>
          <w:tab w:val="num" w:pos="1080"/>
        </w:tabs>
        <w:autoSpaceDE/>
        <w:autoSpaceDN/>
        <w:ind w:hanging="1440"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instrukcje użytkowania dźwigu,</w:t>
      </w:r>
    </w:p>
    <w:p w:rsidR="008021E4" w:rsidRPr="001F08B7" w:rsidRDefault="008021E4" w:rsidP="002122A3">
      <w:pPr>
        <w:widowControl/>
        <w:numPr>
          <w:ilvl w:val="2"/>
          <w:numId w:val="2"/>
        </w:numPr>
        <w:tabs>
          <w:tab w:val="clear" w:pos="2160"/>
          <w:tab w:val="num" w:pos="1080"/>
        </w:tabs>
        <w:autoSpaceDE/>
        <w:autoSpaceDN/>
        <w:ind w:hanging="1440"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krótkie odcinki różnych przewodów elektrycznych,</w:t>
      </w:r>
    </w:p>
    <w:p w:rsidR="008021E4" w:rsidRPr="001F08B7" w:rsidRDefault="008021E4" w:rsidP="00C8591A">
      <w:pPr>
        <w:widowControl/>
        <w:numPr>
          <w:ilvl w:val="2"/>
          <w:numId w:val="2"/>
        </w:numPr>
        <w:tabs>
          <w:tab w:val="clear" w:pos="2160"/>
          <w:tab w:val="num" w:pos="1080"/>
        </w:tabs>
        <w:autoSpaceDE/>
        <w:autoSpaceDN/>
        <w:ind w:hanging="1440"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smarowniczki wkrętne,</w:t>
      </w:r>
    </w:p>
    <w:p w:rsidR="008021E4" w:rsidRPr="001F08B7" w:rsidRDefault="008021E4" w:rsidP="00E2006F">
      <w:pPr>
        <w:widowControl/>
        <w:numPr>
          <w:ilvl w:val="2"/>
          <w:numId w:val="2"/>
        </w:numPr>
        <w:tabs>
          <w:tab w:val="clear" w:pos="2160"/>
          <w:tab w:val="num" w:pos="1080"/>
        </w:tabs>
        <w:autoSpaceDE/>
        <w:autoSpaceDN/>
        <w:ind w:hanging="1440"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smary, nafta,</w:t>
      </w:r>
    </w:p>
    <w:p w:rsidR="008021E4" w:rsidRPr="001F08B7" w:rsidRDefault="008021E4" w:rsidP="00C8591A">
      <w:pPr>
        <w:widowControl/>
        <w:numPr>
          <w:ilvl w:val="2"/>
          <w:numId w:val="2"/>
        </w:numPr>
        <w:tabs>
          <w:tab w:val="clear" w:pos="2160"/>
          <w:tab w:val="num" w:pos="1080"/>
        </w:tabs>
        <w:autoSpaceDE/>
        <w:autoSpaceDN/>
        <w:ind w:hanging="1440"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taśma izolacyjna,</w:t>
      </w:r>
    </w:p>
    <w:p w:rsidR="008021E4" w:rsidRPr="001F08B7" w:rsidRDefault="008021E4" w:rsidP="00C8591A">
      <w:pPr>
        <w:widowControl/>
        <w:numPr>
          <w:ilvl w:val="2"/>
          <w:numId w:val="2"/>
        </w:numPr>
        <w:tabs>
          <w:tab w:val="clear" w:pos="2160"/>
          <w:tab w:val="num" w:pos="1080"/>
        </w:tabs>
        <w:autoSpaceDE/>
        <w:autoSpaceDN/>
        <w:ind w:hanging="1440"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wkładki bezpieczników,</w:t>
      </w:r>
    </w:p>
    <w:p w:rsidR="008021E4" w:rsidRPr="001F08B7" w:rsidRDefault="008021E4" w:rsidP="00C8591A">
      <w:pPr>
        <w:widowControl/>
        <w:numPr>
          <w:ilvl w:val="2"/>
          <w:numId w:val="2"/>
        </w:numPr>
        <w:tabs>
          <w:tab w:val="clear" w:pos="2160"/>
          <w:tab w:val="num" w:pos="1080"/>
        </w:tabs>
        <w:autoSpaceDE/>
        <w:autoSpaceDN/>
        <w:ind w:hanging="1440"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wkręty, śruby, nakrętki, zawieszki, podkładki,</w:t>
      </w:r>
    </w:p>
    <w:p w:rsidR="008021E4" w:rsidRPr="001F08B7" w:rsidRDefault="008021E4" w:rsidP="00FE7657">
      <w:pPr>
        <w:widowControl/>
        <w:numPr>
          <w:ilvl w:val="2"/>
          <w:numId w:val="2"/>
        </w:numPr>
        <w:tabs>
          <w:tab w:val="clear" w:pos="2160"/>
          <w:tab w:val="num" w:pos="1080"/>
        </w:tabs>
        <w:autoSpaceDE/>
        <w:autoSpaceDN/>
        <w:ind w:hanging="1440"/>
        <w:jc w:val="both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żarówki oświetleniowe 230V,</w:t>
      </w:r>
    </w:p>
    <w:p w:rsidR="008021E4" w:rsidRPr="001F08B7" w:rsidRDefault="008021E4" w:rsidP="00C8591A">
      <w:pPr>
        <w:widowControl/>
        <w:numPr>
          <w:ilvl w:val="2"/>
          <w:numId w:val="2"/>
        </w:numPr>
        <w:tabs>
          <w:tab w:val="clear" w:pos="2160"/>
          <w:tab w:val="num" w:pos="1080"/>
        </w:tabs>
        <w:autoSpaceDE/>
        <w:autoSpaceDN/>
        <w:ind w:hanging="1440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czyściwo,</w:t>
      </w:r>
    </w:p>
    <w:p w:rsidR="008021E4" w:rsidRPr="001F08B7" w:rsidRDefault="008021E4" w:rsidP="00C8591A">
      <w:pPr>
        <w:widowControl/>
        <w:numPr>
          <w:ilvl w:val="2"/>
          <w:numId w:val="2"/>
        </w:numPr>
        <w:tabs>
          <w:tab w:val="clear" w:pos="2160"/>
          <w:tab w:val="num" w:pos="1080"/>
        </w:tabs>
        <w:autoSpaceDE/>
        <w:autoSpaceDN/>
        <w:ind w:hanging="1440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>inne drobne elementy związane z wykonywaniem prac konserwacyjnych takie jak śruby, nakrętki, podkładki, zawleczki.</w:t>
      </w:r>
    </w:p>
    <w:p w:rsidR="008021E4" w:rsidRPr="001F08B7" w:rsidRDefault="008021E4" w:rsidP="00C8591A">
      <w:pPr>
        <w:rPr>
          <w:rFonts w:ascii="Calibri" w:hAnsi="Calibri" w:cs="Calibri"/>
          <w:sz w:val="22"/>
          <w:szCs w:val="22"/>
        </w:rPr>
      </w:pPr>
    </w:p>
    <w:p w:rsidR="008021E4" w:rsidRPr="001F08B7" w:rsidRDefault="008021E4" w:rsidP="00C2740A">
      <w:pPr>
        <w:pStyle w:val="dbforozdzial"/>
        <w:tabs>
          <w:tab w:val="clear" w:pos="360"/>
          <w:tab w:val="left" w:pos="708"/>
        </w:tabs>
        <w:spacing w:line="276" w:lineRule="auto"/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 xml:space="preserve"> Wykonawca zobowiązany jest uzyskać na swoją odpowiedzialność i ryzyko wszelkie istotne informacje niezbędne do przygotowania oferty.</w:t>
      </w:r>
    </w:p>
    <w:p w:rsidR="008021E4" w:rsidRPr="001F08B7" w:rsidRDefault="008021E4" w:rsidP="00C8591A">
      <w:pPr>
        <w:rPr>
          <w:rFonts w:ascii="Calibri" w:hAnsi="Calibri" w:cs="Calibri"/>
          <w:sz w:val="22"/>
          <w:szCs w:val="22"/>
        </w:rPr>
      </w:pPr>
      <w:r w:rsidRPr="001F08B7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</w:p>
    <w:p w:rsidR="008021E4" w:rsidRPr="001F08B7" w:rsidRDefault="008021E4">
      <w:pPr>
        <w:rPr>
          <w:rFonts w:ascii="Calibri" w:hAnsi="Calibri" w:cs="Calibri"/>
          <w:sz w:val="22"/>
          <w:szCs w:val="22"/>
        </w:rPr>
      </w:pPr>
    </w:p>
    <w:sectPr w:rsidR="008021E4" w:rsidRPr="001F08B7" w:rsidSect="007A2F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1E4" w:rsidRDefault="008021E4" w:rsidP="00E30530">
      <w:r>
        <w:separator/>
      </w:r>
    </w:p>
  </w:endnote>
  <w:endnote w:type="continuationSeparator" w:id="0">
    <w:p w:rsidR="008021E4" w:rsidRDefault="008021E4" w:rsidP="00E30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1E4" w:rsidRDefault="008021E4" w:rsidP="00E30530">
      <w:r>
        <w:separator/>
      </w:r>
    </w:p>
  </w:footnote>
  <w:footnote w:type="continuationSeparator" w:id="0">
    <w:p w:rsidR="008021E4" w:rsidRDefault="008021E4" w:rsidP="00E30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E4" w:rsidRPr="003F11AB" w:rsidRDefault="008021E4" w:rsidP="00E30530">
    <w:pPr>
      <w:pStyle w:val="Header"/>
      <w:jc w:val="right"/>
      <w:rPr>
        <w:rFonts w:ascii="Calibri" w:hAnsi="Calibri" w:cs="Calibri"/>
        <w:sz w:val="18"/>
        <w:szCs w:val="18"/>
      </w:rPr>
    </w:pPr>
    <w:r w:rsidRPr="003F11AB">
      <w:rPr>
        <w:rFonts w:ascii="Calibri" w:hAnsi="Calibri" w:cs="Calibri"/>
        <w:sz w:val="18"/>
        <w:szCs w:val="18"/>
      </w:rPr>
      <w:t>Załącznik nr 2</w:t>
    </w:r>
  </w:p>
  <w:p w:rsidR="008021E4" w:rsidRPr="003F11AB" w:rsidRDefault="008021E4" w:rsidP="00E30530">
    <w:pPr>
      <w:pStyle w:val="Header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do WSZ-EP-1  /ZO/2025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47"/>
    <w:multiLevelType w:val="hybridMultilevel"/>
    <w:tmpl w:val="8B06E45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3710A"/>
    <w:multiLevelType w:val="hybridMultilevel"/>
    <w:tmpl w:val="DE142B10"/>
    <w:lvl w:ilvl="0" w:tplc="A48409A2">
      <w:start w:val="1"/>
      <w:numFmt w:val="bullet"/>
      <w:lvlText w:val=""/>
      <w:lvlJc w:val="left"/>
      <w:pPr>
        <w:tabs>
          <w:tab w:val="num" w:pos="1514"/>
        </w:tabs>
        <w:ind w:left="1474" w:hanging="39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F3671"/>
    <w:multiLevelType w:val="hybridMultilevel"/>
    <w:tmpl w:val="DD0E19B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39C214EC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CF25C1"/>
    <w:multiLevelType w:val="hybridMultilevel"/>
    <w:tmpl w:val="21BC9FF6"/>
    <w:lvl w:ilvl="0" w:tplc="3C64527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D5F0E34"/>
    <w:multiLevelType w:val="hybridMultilevel"/>
    <w:tmpl w:val="38183D4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A1AF2">
      <w:start w:val="1"/>
      <w:numFmt w:val="bullet"/>
      <w:lvlText w:val=""/>
      <w:lvlJc w:val="left"/>
      <w:pPr>
        <w:tabs>
          <w:tab w:val="num" w:pos="1514"/>
        </w:tabs>
        <w:ind w:left="1474" w:hanging="39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756B54"/>
    <w:multiLevelType w:val="hybridMultilevel"/>
    <w:tmpl w:val="8DBA803E"/>
    <w:lvl w:ilvl="0" w:tplc="A48409A2">
      <w:start w:val="1"/>
      <w:numFmt w:val="bullet"/>
      <w:lvlText w:val=""/>
      <w:lvlJc w:val="left"/>
      <w:pPr>
        <w:tabs>
          <w:tab w:val="num" w:pos="1514"/>
        </w:tabs>
        <w:ind w:left="1474" w:hanging="39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9B1E39"/>
    <w:multiLevelType w:val="hybridMultilevel"/>
    <w:tmpl w:val="399A2AFA"/>
    <w:lvl w:ilvl="0" w:tplc="A48409A2">
      <w:start w:val="1"/>
      <w:numFmt w:val="bullet"/>
      <w:lvlText w:val=""/>
      <w:lvlJc w:val="left"/>
      <w:pPr>
        <w:tabs>
          <w:tab w:val="num" w:pos="1514"/>
        </w:tabs>
        <w:ind w:left="1474" w:hanging="39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62763E"/>
    <w:multiLevelType w:val="hybridMultilevel"/>
    <w:tmpl w:val="E4E6DFCC"/>
    <w:lvl w:ilvl="0" w:tplc="A48409A2">
      <w:start w:val="1"/>
      <w:numFmt w:val="bullet"/>
      <w:lvlText w:val=""/>
      <w:lvlJc w:val="left"/>
      <w:pPr>
        <w:tabs>
          <w:tab w:val="num" w:pos="1514"/>
        </w:tabs>
        <w:ind w:left="1474" w:hanging="39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194021"/>
    <w:multiLevelType w:val="hybridMultilevel"/>
    <w:tmpl w:val="F74807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1E2D50"/>
    <w:multiLevelType w:val="hybridMultilevel"/>
    <w:tmpl w:val="E65620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91A"/>
    <w:rsid w:val="00083873"/>
    <w:rsid w:val="000A233C"/>
    <w:rsid w:val="000A23DE"/>
    <w:rsid w:val="000C5977"/>
    <w:rsid w:val="000D7BE8"/>
    <w:rsid w:val="00101444"/>
    <w:rsid w:val="00105A06"/>
    <w:rsid w:val="00105EF3"/>
    <w:rsid w:val="001171BA"/>
    <w:rsid w:val="0018665C"/>
    <w:rsid w:val="00196B01"/>
    <w:rsid w:val="001A61E5"/>
    <w:rsid w:val="001B3761"/>
    <w:rsid w:val="001F08B7"/>
    <w:rsid w:val="001F1BFF"/>
    <w:rsid w:val="002122A3"/>
    <w:rsid w:val="00212A7B"/>
    <w:rsid w:val="00232F05"/>
    <w:rsid w:val="002717D9"/>
    <w:rsid w:val="002B0C6F"/>
    <w:rsid w:val="002D0451"/>
    <w:rsid w:val="002F1EC2"/>
    <w:rsid w:val="00357DE0"/>
    <w:rsid w:val="00357E8A"/>
    <w:rsid w:val="003778FD"/>
    <w:rsid w:val="003B03B3"/>
    <w:rsid w:val="003B5614"/>
    <w:rsid w:val="003E4B76"/>
    <w:rsid w:val="003F11AB"/>
    <w:rsid w:val="003F55E7"/>
    <w:rsid w:val="00420E32"/>
    <w:rsid w:val="004437A9"/>
    <w:rsid w:val="00452751"/>
    <w:rsid w:val="0046157E"/>
    <w:rsid w:val="004C47AA"/>
    <w:rsid w:val="004D5DFC"/>
    <w:rsid w:val="00502A30"/>
    <w:rsid w:val="00506D25"/>
    <w:rsid w:val="005206BF"/>
    <w:rsid w:val="005333AF"/>
    <w:rsid w:val="005633FA"/>
    <w:rsid w:val="005709DD"/>
    <w:rsid w:val="005F5538"/>
    <w:rsid w:val="0061224C"/>
    <w:rsid w:val="0069616C"/>
    <w:rsid w:val="00696185"/>
    <w:rsid w:val="006A189A"/>
    <w:rsid w:val="006C5E48"/>
    <w:rsid w:val="006D1DF2"/>
    <w:rsid w:val="006E651E"/>
    <w:rsid w:val="007520F8"/>
    <w:rsid w:val="00755503"/>
    <w:rsid w:val="00776C81"/>
    <w:rsid w:val="00785CFD"/>
    <w:rsid w:val="007A2061"/>
    <w:rsid w:val="007A2F6D"/>
    <w:rsid w:val="0080028E"/>
    <w:rsid w:val="00800B84"/>
    <w:rsid w:val="008021E4"/>
    <w:rsid w:val="00806C67"/>
    <w:rsid w:val="008A3CC5"/>
    <w:rsid w:val="00924817"/>
    <w:rsid w:val="00944297"/>
    <w:rsid w:val="00947B2E"/>
    <w:rsid w:val="0095003B"/>
    <w:rsid w:val="00952DEA"/>
    <w:rsid w:val="00970408"/>
    <w:rsid w:val="009E759E"/>
    <w:rsid w:val="00A07F24"/>
    <w:rsid w:val="00A66A8B"/>
    <w:rsid w:val="00A7724F"/>
    <w:rsid w:val="00A91A48"/>
    <w:rsid w:val="00AA2550"/>
    <w:rsid w:val="00AE4F63"/>
    <w:rsid w:val="00AF3D4F"/>
    <w:rsid w:val="00B16E1B"/>
    <w:rsid w:val="00B432E3"/>
    <w:rsid w:val="00B43A7E"/>
    <w:rsid w:val="00B84FD0"/>
    <w:rsid w:val="00B96137"/>
    <w:rsid w:val="00BB21EA"/>
    <w:rsid w:val="00BB75CF"/>
    <w:rsid w:val="00BE2B91"/>
    <w:rsid w:val="00BF3B82"/>
    <w:rsid w:val="00C177A3"/>
    <w:rsid w:val="00C2740A"/>
    <w:rsid w:val="00C30BFF"/>
    <w:rsid w:val="00C8591A"/>
    <w:rsid w:val="00C93F36"/>
    <w:rsid w:val="00C97961"/>
    <w:rsid w:val="00CB1CAC"/>
    <w:rsid w:val="00CC0FF5"/>
    <w:rsid w:val="00CE66BF"/>
    <w:rsid w:val="00D354AA"/>
    <w:rsid w:val="00D51F33"/>
    <w:rsid w:val="00D620F7"/>
    <w:rsid w:val="00D91B05"/>
    <w:rsid w:val="00DB1AEF"/>
    <w:rsid w:val="00E15275"/>
    <w:rsid w:val="00E2006F"/>
    <w:rsid w:val="00E30530"/>
    <w:rsid w:val="00E36C33"/>
    <w:rsid w:val="00E72AEC"/>
    <w:rsid w:val="00E735C5"/>
    <w:rsid w:val="00E74C9C"/>
    <w:rsid w:val="00EA37C2"/>
    <w:rsid w:val="00EA792B"/>
    <w:rsid w:val="00EB451A"/>
    <w:rsid w:val="00EC147E"/>
    <w:rsid w:val="00ED7636"/>
    <w:rsid w:val="00EF08E4"/>
    <w:rsid w:val="00F214FB"/>
    <w:rsid w:val="00F417E2"/>
    <w:rsid w:val="00F45E2C"/>
    <w:rsid w:val="00F8156B"/>
    <w:rsid w:val="00F85050"/>
    <w:rsid w:val="00FA63E8"/>
    <w:rsid w:val="00FE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1A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591A"/>
    <w:pPr>
      <w:widowControl/>
      <w:autoSpaceDE/>
      <w:autoSpaceDN/>
      <w:ind w:left="708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05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0530"/>
    <w:rPr>
      <w:rFonts w:ascii="Arial" w:hAnsi="Arial" w:cs="Arial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E305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0530"/>
    <w:rPr>
      <w:rFonts w:ascii="Arial" w:hAnsi="Arial" w:cs="Arial"/>
      <w:sz w:val="20"/>
      <w:szCs w:val="20"/>
      <w:lang w:eastAsia="pl-PL"/>
    </w:rPr>
  </w:style>
  <w:style w:type="paragraph" w:customStyle="1" w:styleId="dbforozdzial">
    <w:name w:val="dbforozdzial"/>
    <w:basedOn w:val="Normal"/>
    <w:uiPriority w:val="99"/>
    <w:rsid w:val="00C2740A"/>
    <w:pPr>
      <w:widowControl/>
      <w:tabs>
        <w:tab w:val="num" w:pos="360"/>
      </w:tabs>
      <w:autoSpaceDE/>
      <w:autoSpaceDN/>
      <w:spacing w:line="360" w:lineRule="auto"/>
      <w:ind w:left="360" w:hanging="360"/>
    </w:pPr>
    <w:rPr>
      <w:rFonts w:eastAsia="Calibri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BE2B91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B1A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AE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AE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A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06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0FF5"/>
    <w:rPr>
      <w:rFonts w:ascii="Times New Roman" w:hAnsi="Times New Roman" w:cs="Arial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939</Words>
  <Characters>5637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jakubowski</dc:creator>
  <cp:keywords/>
  <dc:description/>
  <cp:lastModifiedBy>kalewandowska</cp:lastModifiedBy>
  <cp:revision>11</cp:revision>
  <cp:lastPrinted>2022-03-16T12:08:00Z</cp:lastPrinted>
  <dcterms:created xsi:type="dcterms:W3CDTF">2022-03-24T13:04:00Z</dcterms:created>
  <dcterms:modified xsi:type="dcterms:W3CDTF">2025-03-24T11:13:00Z</dcterms:modified>
</cp:coreProperties>
</file>