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33E8C" w14:textId="77777777" w:rsidR="0021063C" w:rsidRPr="0021063C" w:rsidRDefault="0021063C" w:rsidP="0021063C">
      <w:pPr>
        <w:keepNext/>
        <w:keepLines/>
        <w:overflowPunct/>
        <w:autoSpaceDE/>
        <w:autoSpaceDN/>
        <w:adjustRightInd/>
        <w:spacing w:before="40"/>
        <w:ind w:left="432"/>
        <w:jc w:val="right"/>
        <w:outlineLvl w:val="1"/>
        <w:rPr>
          <w:rFonts w:asciiTheme="majorHAnsi" w:eastAsiaTheme="majorEastAsia" w:hAnsiTheme="majorHAnsi" w:cstheme="majorBidi"/>
          <w:b/>
          <w:bCs/>
          <w:iCs/>
          <w:color w:val="365F91" w:themeColor="accent1" w:themeShade="BF"/>
          <w:sz w:val="26"/>
          <w:szCs w:val="26"/>
        </w:rPr>
      </w:pPr>
      <w:bookmarkStart w:id="0" w:name="_GoBack"/>
      <w:bookmarkEnd w:id="0"/>
      <w:r w:rsidRPr="0021063C">
        <w:rPr>
          <w:rFonts w:eastAsiaTheme="majorEastAsia"/>
          <w:b/>
          <w:bCs/>
          <w:iCs/>
          <w:color w:val="000000"/>
          <w:sz w:val="18"/>
          <w:szCs w:val="18"/>
        </w:rPr>
        <w:t xml:space="preserve">Załącznik nr </w:t>
      </w:r>
      <w:r>
        <w:rPr>
          <w:rFonts w:eastAsiaTheme="majorEastAsia"/>
          <w:b/>
          <w:bCs/>
          <w:iCs/>
          <w:color w:val="000000"/>
          <w:sz w:val="18"/>
          <w:szCs w:val="18"/>
        </w:rPr>
        <w:t>3</w:t>
      </w:r>
      <w:r w:rsidRPr="0021063C">
        <w:rPr>
          <w:rFonts w:eastAsiaTheme="majorEastAsia"/>
          <w:b/>
          <w:bCs/>
          <w:iCs/>
          <w:color w:val="000000"/>
          <w:sz w:val="18"/>
          <w:szCs w:val="18"/>
        </w:rPr>
        <w:t xml:space="preserve"> do zapytania ofertowego                    </w:t>
      </w:r>
    </w:p>
    <w:p w14:paraId="443345A5" w14:textId="34386001" w:rsidR="0021063C" w:rsidRPr="006F244A" w:rsidRDefault="0021063C" w:rsidP="0021063C">
      <w:pPr>
        <w:keepNext/>
        <w:keepLines/>
        <w:overflowPunct/>
        <w:autoSpaceDE/>
        <w:autoSpaceDN/>
        <w:adjustRightInd/>
        <w:spacing w:before="40"/>
        <w:ind w:left="432"/>
        <w:jc w:val="right"/>
        <w:outlineLvl w:val="1"/>
        <w:rPr>
          <w:rFonts w:eastAsiaTheme="majorEastAsia"/>
          <w:b/>
          <w:bCs/>
          <w:iCs/>
          <w:color w:val="000000" w:themeColor="text1"/>
          <w:sz w:val="18"/>
          <w:szCs w:val="18"/>
        </w:rPr>
      </w:pPr>
      <w:r w:rsidRPr="006F244A">
        <w:rPr>
          <w:rFonts w:eastAsiaTheme="majorEastAsia"/>
          <w:b/>
          <w:bCs/>
          <w:iCs/>
          <w:color w:val="000000" w:themeColor="text1"/>
          <w:sz w:val="18"/>
          <w:szCs w:val="18"/>
        </w:rPr>
        <w:t xml:space="preserve">   z dnia </w:t>
      </w:r>
      <w:r w:rsidR="006F244A" w:rsidRPr="006F244A">
        <w:rPr>
          <w:rFonts w:eastAsiaTheme="majorEastAsia"/>
          <w:b/>
          <w:bCs/>
          <w:iCs/>
          <w:color w:val="000000" w:themeColor="text1"/>
          <w:sz w:val="18"/>
          <w:szCs w:val="18"/>
        </w:rPr>
        <w:t>2</w:t>
      </w:r>
      <w:r w:rsidR="007F382B">
        <w:rPr>
          <w:rFonts w:eastAsiaTheme="majorEastAsia"/>
          <w:b/>
          <w:bCs/>
          <w:iCs/>
          <w:color w:val="000000" w:themeColor="text1"/>
          <w:sz w:val="18"/>
          <w:szCs w:val="18"/>
        </w:rPr>
        <w:t>6</w:t>
      </w:r>
      <w:r w:rsidR="00611C2A" w:rsidRPr="006F244A">
        <w:rPr>
          <w:rFonts w:eastAsiaTheme="majorEastAsia"/>
          <w:b/>
          <w:bCs/>
          <w:iCs/>
          <w:color w:val="000000" w:themeColor="text1"/>
          <w:sz w:val="18"/>
          <w:szCs w:val="18"/>
        </w:rPr>
        <w:t>.0</w:t>
      </w:r>
      <w:r w:rsidR="00E37092">
        <w:rPr>
          <w:rFonts w:eastAsiaTheme="majorEastAsia"/>
          <w:b/>
          <w:bCs/>
          <w:iCs/>
          <w:color w:val="000000" w:themeColor="text1"/>
          <w:sz w:val="18"/>
          <w:szCs w:val="18"/>
        </w:rPr>
        <w:t>3</w:t>
      </w:r>
      <w:r w:rsidR="00007D8A" w:rsidRPr="006F244A">
        <w:rPr>
          <w:rFonts w:eastAsiaTheme="majorEastAsia"/>
          <w:b/>
          <w:bCs/>
          <w:iCs/>
          <w:color w:val="000000" w:themeColor="text1"/>
          <w:sz w:val="18"/>
          <w:szCs w:val="18"/>
        </w:rPr>
        <w:t>.</w:t>
      </w:r>
      <w:r w:rsidRPr="006F244A">
        <w:rPr>
          <w:rFonts w:eastAsiaTheme="majorEastAsia"/>
          <w:b/>
          <w:bCs/>
          <w:iCs/>
          <w:color w:val="000000" w:themeColor="text1"/>
          <w:sz w:val="18"/>
          <w:szCs w:val="18"/>
        </w:rPr>
        <w:t>202</w:t>
      </w:r>
      <w:r w:rsidR="00E37092">
        <w:rPr>
          <w:rFonts w:eastAsiaTheme="majorEastAsia"/>
          <w:b/>
          <w:bCs/>
          <w:iCs/>
          <w:color w:val="000000" w:themeColor="text1"/>
          <w:sz w:val="18"/>
          <w:szCs w:val="18"/>
        </w:rPr>
        <w:t>5</w:t>
      </w:r>
      <w:r w:rsidRPr="006F244A">
        <w:rPr>
          <w:rFonts w:eastAsiaTheme="majorEastAsia"/>
          <w:b/>
          <w:bCs/>
          <w:iCs/>
          <w:color w:val="000000" w:themeColor="text1"/>
          <w:sz w:val="18"/>
          <w:szCs w:val="18"/>
        </w:rPr>
        <w:t xml:space="preserve"> r.</w:t>
      </w:r>
    </w:p>
    <w:p w14:paraId="6B5FAF23" w14:textId="318A6473" w:rsidR="0021063C" w:rsidRDefault="0021063C" w:rsidP="0021063C">
      <w:pPr>
        <w:keepNext/>
        <w:keepLines/>
        <w:overflowPunct/>
        <w:autoSpaceDE/>
        <w:autoSpaceDN/>
        <w:adjustRightInd/>
        <w:spacing w:before="40"/>
        <w:ind w:left="432"/>
        <w:jc w:val="right"/>
        <w:outlineLvl w:val="1"/>
        <w:rPr>
          <w:rFonts w:eastAsiaTheme="majorEastAsia"/>
          <w:b/>
          <w:bCs/>
          <w:iCs/>
          <w:color w:val="000000"/>
        </w:rPr>
      </w:pPr>
      <w:r w:rsidRPr="0021063C">
        <w:rPr>
          <w:rFonts w:eastAsiaTheme="majorEastAsia"/>
          <w:b/>
          <w:bCs/>
          <w:iCs/>
          <w:color w:val="000000"/>
        </w:rPr>
        <w:t xml:space="preserve">- projekt </w:t>
      </w:r>
      <w:r w:rsidR="006258D3">
        <w:rPr>
          <w:rFonts w:eastAsiaTheme="majorEastAsia"/>
          <w:b/>
          <w:bCs/>
          <w:iCs/>
          <w:color w:val="000000"/>
        </w:rPr>
        <w:t>-</w:t>
      </w:r>
    </w:p>
    <w:p w14:paraId="2912F939" w14:textId="77777777"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3958260C"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zawarta w dniu .................... 2</w:t>
      </w:r>
      <w:r w:rsidR="0021063C" w:rsidRPr="0021063C">
        <w:rPr>
          <w:rFonts w:ascii="Times New Roman" w:hAnsi="Times New Roman" w:cs="Times New Roman"/>
        </w:rPr>
        <w:t>0</w:t>
      </w:r>
      <w:r w:rsidR="008F627A">
        <w:rPr>
          <w:rFonts w:ascii="Times New Roman" w:hAnsi="Times New Roman" w:cs="Times New Roman"/>
        </w:rPr>
        <w:t>2</w:t>
      </w:r>
      <w:r w:rsidR="00E37092">
        <w:rPr>
          <w:rFonts w:ascii="Times New Roman" w:hAnsi="Times New Roman" w:cs="Times New Roman"/>
        </w:rPr>
        <w:t>5</w:t>
      </w:r>
      <w:r w:rsidRPr="0021063C">
        <w:rPr>
          <w:rFonts w:ascii="Times New Roman" w:hAnsi="Times New Roman" w:cs="Times New Roman"/>
        </w:rPr>
        <w:t xml:space="preserve">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2C1FB779" w14:textId="77777777" w:rsidR="00FB789F" w:rsidRPr="000019E7" w:rsidRDefault="00FB789F" w:rsidP="005F4741">
      <w:pPr>
        <w:pStyle w:val="WW-Tekstpodstawowy2"/>
        <w:spacing w:after="0" w:line="240" w:lineRule="auto"/>
        <w:rPr>
          <w:rFonts w:ascii="Times New Roman" w:hAnsi="Times New Roman" w:cs="Times New Roman"/>
        </w:rPr>
      </w:pPr>
      <w:r w:rsidRPr="000019E7">
        <w:rPr>
          <w:rFonts w:ascii="Times New Roman" w:hAnsi="Times New Roman" w:cs="Times New Roman"/>
          <w:b/>
          <w:bCs/>
        </w:rPr>
        <w:t>Powiatem Świdnickim</w:t>
      </w:r>
      <w:r w:rsidRPr="000019E7">
        <w:rPr>
          <w:rFonts w:ascii="Times New Roman" w:hAnsi="Times New Roman" w:cs="Times New Roman"/>
        </w:rPr>
        <w:t xml:space="preserve"> reprezentowanym przez Zarząd Powiatu w Świdnicy w imieniu, którego występuje:</w:t>
      </w:r>
    </w:p>
    <w:p w14:paraId="57CE548D" w14:textId="77777777" w:rsidR="00FB789F" w:rsidRPr="000019E7" w:rsidRDefault="00FB789F" w:rsidP="005F4741">
      <w:pPr>
        <w:numPr>
          <w:ilvl w:val="0"/>
          <w:numId w:val="2"/>
        </w:numPr>
        <w:suppressAutoHyphens/>
        <w:overflowPunct/>
        <w:autoSpaceDE/>
        <w:autoSpaceDN/>
        <w:adjustRightInd/>
        <w:jc w:val="both"/>
      </w:pPr>
      <w:r w:rsidRPr="000019E7">
        <w:t>Piotr Fedorowicz</w:t>
      </w:r>
      <w:r w:rsidR="00A20BA2">
        <w:t xml:space="preserve"> </w:t>
      </w:r>
      <w:r w:rsidRPr="000019E7">
        <w:t xml:space="preserve"> - Starosta Świdnicki </w:t>
      </w:r>
    </w:p>
    <w:p w14:paraId="218E9CE3" w14:textId="77777777" w:rsidR="00FB789F" w:rsidRPr="000019E7" w:rsidRDefault="00FB789F" w:rsidP="005F4741">
      <w:pPr>
        <w:numPr>
          <w:ilvl w:val="0"/>
          <w:numId w:val="2"/>
        </w:numPr>
        <w:suppressAutoHyphens/>
        <w:overflowPunct/>
        <w:autoSpaceDE/>
        <w:autoSpaceDN/>
        <w:adjustRightInd/>
        <w:jc w:val="both"/>
      </w:pPr>
      <w:r w:rsidRPr="000019E7">
        <w:t xml:space="preserve">Zygmunt </w:t>
      </w:r>
      <w:proofErr w:type="spellStart"/>
      <w:r w:rsidRPr="000019E7">
        <w:t>Worsa</w:t>
      </w:r>
      <w:proofErr w:type="spellEnd"/>
      <w:r w:rsidRPr="000019E7">
        <w:t xml:space="preserve">  </w:t>
      </w:r>
      <w:r w:rsidR="00A20BA2">
        <w:t xml:space="preserve"> </w:t>
      </w:r>
      <w:r w:rsidRPr="000019E7">
        <w:t xml:space="preserve">- Wicestarosta Świdnicki   </w:t>
      </w:r>
    </w:p>
    <w:p w14:paraId="77256702" w14:textId="77777777" w:rsidR="00FB789F" w:rsidRPr="000019E7" w:rsidRDefault="00FB789F" w:rsidP="005F4741">
      <w:pPr>
        <w:pStyle w:val="Tekstpodstawowy"/>
        <w:spacing w:after="0"/>
        <w:jc w:val="both"/>
      </w:pPr>
      <w:r w:rsidRPr="000019E7">
        <w:t xml:space="preserve">zwanym dalej w treści Umowy </w:t>
      </w:r>
      <w:r w:rsidRPr="000019E7">
        <w:rPr>
          <w:b/>
          <w:bCs/>
        </w:rPr>
        <w:t>"Zamawiającym</w:t>
      </w:r>
      <w:r w:rsidRPr="000019E7">
        <w:t>"</w:t>
      </w:r>
    </w:p>
    <w:p w14:paraId="70EDC0EB" w14:textId="77777777" w:rsidR="00FB789F" w:rsidRPr="000019E7" w:rsidRDefault="00FB789F" w:rsidP="005F4741">
      <w:pPr>
        <w:pStyle w:val="Tekstpodstawowy"/>
        <w:spacing w:after="0"/>
        <w:jc w:val="both"/>
      </w:pPr>
      <w:r w:rsidRPr="000019E7">
        <w:t>a</w:t>
      </w:r>
    </w:p>
    <w:p w14:paraId="6C0EE7B0" w14:textId="32A55CDE" w:rsidR="00007D8A" w:rsidRPr="004B056F" w:rsidRDefault="00007D8A" w:rsidP="00007D8A">
      <w:pPr>
        <w:pStyle w:val="Zwykytekst3"/>
        <w:rPr>
          <w:rFonts w:ascii="Times New Roman" w:eastAsia="MS Mincho" w:hAnsi="Times New Roman" w:cs="Times New Roman"/>
          <w:sz w:val="24"/>
          <w:szCs w:val="24"/>
        </w:rPr>
      </w:pPr>
      <w:r w:rsidRPr="004B056F">
        <w:rPr>
          <w:rFonts w:ascii="Times New Roman" w:eastAsia="MS Mincho" w:hAnsi="Times New Roman" w:cs="Times New Roman"/>
          <w:sz w:val="24"/>
          <w:szCs w:val="24"/>
        </w:rPr>
        <w:t>…………………………………</w:t>
      </w:r>
      <w:r w:rsidR="000842F8">
        <w:rPr>
          <w:rFonts w:ascii="Times New Roman" w:eastAsia="MS Mincho" w:hAnsi="Times New Roman" w:cs="Times New Roman"/>
          <w:sz w:val="24"/>
          <w:szCs w:val="24"/>
        </w:rPr>
        <w:t xml:space="preserve">, </w:t>
      </w:r>
      <w:r w:rsidRPr="004B056F">
        <w:rPr>
          <w:rFonts w:ascii="Times New Roman" w:eastAsia="MS Mincho" w:hAnsi="Times New Roman" w:cs="Times New Roman"/>
          <w:sz w:val="24"/>
          <w:szCs w:val="24"/>
        </w:rPr>
        <w:t>NIP………...………</w:t>
      </w:r>
      <w:r>
        <w:rPr>
          <w:rFonts w:ascii="Times New Roman" w:eastAsia="MS Mincho" w:hAnsi="Times New Roman" w:cs="Times New Roman"/>
          <w:sz w:val="24"/>
          <w:szCs w:val="24"/>
        </w:rPr>
        <w:t>...</w:t>
      </w:r>
      <w:r w:rsidRPr="004B056F">
        <w:rPr>
          <w:rFonts w:ascii="Times New Roman" w:eastAsia="MS Mincho" w:hAnsi="Times New Roman" w:cs="Times New Roman"/>
          <w:sz w:val="24"/>
          <w:szCs w:val="24"/>
        </w:rPr>
        <w:t>...,</w:t>
      </w:r>
    </w:p>
    <w:p w14:paraId="12DB2F92" w14:textId="079576BB" w:rsidR="00FB789F" w:rsidRDefault="00007D8A" w:rsidP="00007D8A">
      <w:r w:rsidRPr="004B056F">
        <w:rPr>
          <w:rFonts w:eastAsia="MS Mincho"/>
        </w:rPr>
        <w:t>repr</w:t>
      </w:r>
      <w:r w:rsidR="000842F8">
        <w:rPr>
          <w:rFonts w:eastAsia="MS Mincho"/>
        </w:rPr>
        <w:t>ezentowanym przez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13349B3F" w14:textId="77777777" w:rsidR="00FB789F" w:rsidRPr="000019E7" w:rsidRDefault="00FB789F" w:rsidP="005F4741">
      <w:pPr>
        <w:jc w:val="center"/>
        <w:rPr>
          <w:b/>
          <w:bCs/>
        </w:rPr>
      </w:pPr>
      <w:r w:rsidRPr="000019E7">
        <w:rPr>
          <w:b/>
          <w:bCs/>
        </w:rPr>
        <w:t>§ 1</w:t>
      </w:r>
    </w:p>
    <w:p w14:paraId="6414890D" w14:textId="526BC3DD" w:rsidR="00E56128" w:rsidRPr="00E37092" w:rsidRDefault="00E56128" w:rsidP="007F382B">
      <w:pPr>
        <w:pStyle w:val="Akapitzlist"/>
        <w:numPr>
          <w:ilvl w:val="0"/>
          <w:numId w:val="1"/>
        </w:numPr>
        <w:jc w:val="both"/>
        <w:textAlignment w:val="baseline"/>
        <w:rPr>
          <w:color w:val="000000" w:themeColor="text1"/>
        </w:rPr>
      </w:pPr>
      <w:r w:rsidRPr="007D6E88">
        <w:t xml:space="preserve">Na podstawie niniejszej umowy Zamawiający powierza Wykonawcy, a Wykonawca przyjmuje obowiązki Inspektora nadzoru inwestorskiego </w:t>
      </w:r>
      <w:r w:rsidR="00E37092" w:rsidRPr="00E37092">
        <w:rPr>
          <w:color w:val="000000" w:themeColor="text1"/>
        </w:rPr>
        <w:t xml:space="preserve">w branży </w:t>
      </w:r>
      <w:proofErr w:type="spellStart"/>
      <w:r w:rsidR="00E37092" w:rsidRPr="00E37092">
        <w:rPr>
          <w:color w:val="000000" w:themeColor="text1"/>
        </w:rPr>
        <w:t>konstrukcyjno</w:t>
      </w:r>
      <w:proofErr w:type="spellEnd"/>
      <w:r w:rsidR="00E37092" w:rsidRPr="00E37092">
        <w:rPr>
          <w:color w:val="000000" w:themeColor="text1"/>
        </w:rPr>
        <w:t xml:space="preserve"> – budowlanej nad realizacją zadania pn. </w:t>
      </w:r>
      <w:r w:rsidR="007F382B" w:rsidRPr="007F382B">
        <w:rPr>
          <w:b/>
          <w:color w:val="000000" w:themeColor="text1"/>
        </w:rPr>
        <w:t>„Wymiana pokrycia dachowego na budynku głównym Zespołu Szkół Budowlano – Elektrycznych w Świdnicy”</w:t>
      </w:r>
      <w:r w:rsidR="00E37092">
        <w:rPr>
          <w:b/>
          <w:color w:val="000000" w:themeColor="text1"/>
        </w:rPr>
        <w:t>,</w:t>
      </w:r>
      <w:bookmarkStart w:id="1" w:name="_Hlk45708521"/>
      <w:r w:rsidRPr="002B2E3A">
        <w:t xml:space="preserve"> zwanego dalej </w:t>
      </w:r>
      <w:r w:rsidRPr="00E37092">
        <w:rPr>
          <w:b/>
        </w:rPr>
        <w:t>„zadaniem”.</w:t>
      </w:r>
      <w:bookmarkEnd w:id="1"/>
    </w:p>
    <w:p w14:paraId="09EB4E8E" w14:textId="32759652" w:rsidR="00FB789F" w:rsidRPr="000019E7" w:rsidRDefault="00FB789F" w:rsidP="000019E7">
      <w:pPr>
        <w:numPr>
          <w:ilvl w:val="0"/>
          <w:numId w:val="1"/>
        </w:numPr>
        <w:tabs>
          <w:tab w:val="left" w:pos="1440"/>
          <w:tab w:val="left" w:pos="3960"/>
        </w:tabs>
        <w:suppressAutoHyphens/>
        <w:overflowPunct/>
        <w:autoSpaceDE/>
        <w:autoSpaceDN/>
        <w:adjustRightInd/>
        <w:jc w:val="both"/>
        <w:rPr>
          <w:color w:val="FF0000"/>
        </w:rPr>
      </w:pPr>
      <w:r w:rsidRPr="000019E7">
        <w:rPr>
          <w:color w:val="000000"/>
        </w:rPr>
        <w:t xml:space="preserve">W zakresie wynikającym z niniejszej </w:t>
      </w:r>
      <w:r w:rsidR="00931C2C">
        <w:rPr>
          <w:color w:val="000000"/>
        </w:rPr>
        <w:t>u</w:t>
      </w:r>
      <w:r w:rsidRPr="000019E7">
        <w:rPr>
          <w:color w:val="000000"/>
        </w:rPr>
        <w:t>mowy, Wykonawca jest upoważniony do występowania wobec firmy</w:t>
      </w:r>
      <w:r w:rsidRPr="000019E7">
        <w:t>: ………………………………………………</w:t>
      </w:r>
      <w:r w:rsidR="00931C2C">
        <w:t>..……………</w:t>
      </w:r>
      <w:r w:rsidR="006B6490">
        <w:t>………..</w:t>
      </w:r>
      <w:r w:rsidR="00931C2C">
        <w:t xml:space="preserve"> zwanej dalej</w:t>
      </w:r>
      <w:r w:rsidR="006B6490">
        <w:t xml:space="preserve"> </w:t>
      </w:r>
      <w:r w:rsidR="007659C3">
        <w:t xml:space="preserve">                 </w:t>
      </w:r>
      <w:r w:rsidR="00931C2C">
        <w:t>w treści u</w:t>
      </w:r>
      <w:r w:rsidRPr="000019E7">
        <w:t>mowy „Wykonawcą robót", w charakterze przedstawiciela Zamawiającego.</w:t>
      </w:r>
    </w:p>
    <w:p w14:paraId="7C69A3CC" w14:textId="40402C86" w:rsidR="00FF1041"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będzie</w:t>
      </w:r>
      <w:r w:rsidR="00315E53">
        <w:rPr>
          <w:color w:val="000000"/>
        </w:rPr>
        <w:t xml:space="preserve"> reprezentował</w:t>
      </w:r>
      <w:r w:rsidR="00621FBA">
        <w:rPr>
          <w:color w:val="000000"/>
        </w:rPr>
        <w:t>:</w:t>
      </w:r>
      <w:r w:rsidR="00007D8A">
        <w:rPr>
          <w:color w:val="000000"/>
        </w:rPr>
        <w:t xml:space="preserve"> </w:t>
      </w:r>
      <w:r w:rsidR="00FF1041" w:rsidRPr="00083A84">
        <w:rPr>
          <w:color w:val="000000" w:themeColor="text1"/>
        </w:rPr>
        <w:t>Dyrektor Wydziału Inwestycji, Remontów i Przetargów – Łukasz Pełka.</w:t>
      </w:r>
    </w:p>
    <w:p w14:paraId="052BA375" w14:textId="5ED345D2" w:rsidR="00E37092" w:rsidRPr="003F43D0" w:rsidRDefault="00E37092" w:rsidP="00E37092">
      <w:pPr>
        <w:numPr>
          <w:ilvl w:val="0"/>
          <w:numId w:val="1"/>
        </w:numPr>
        <w:tabs>
          <w:tab w:val="left" w:pos="1440"/>
          <w:tab w:val="left" w:pos="3960"/>
        </w:tabs>
        <w:suppressAutoHyphens/>
        <w:overflowPunct/>
        <w:autoSpaceDE/>
        <w:autoSpaceDN/>
        <w:adjustRightInd/>
        <w:jc w:val="both"/>
        <w:rPr>
          <w:color w:val="000000" w:themeColor="text1"/>
        </w:rPr>
      </w:pPr>
      <w:r w:rsidRPr="003F43D0">
        <w:rPr>
          <w:color w:val="000000" w:themeColor="text1"/>
        </w:rPr>
        <w:t xml:space="preserve">Zakres prac objętych nadzorem Wykonawcy obejmuje: </w:t>
      </w:r>
    </w:p>
    <w:p w14:paraId="0D69AE0B" w14:textId="77777777"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u</w:t>
      </w:r>
      <w:r w:rsidRPr="003F43D0">
        <w:rPr>
          <w:color w:val="000000" w:themeColor="text1"/>
          <w:sz w:val="23"/>
          <w:szCs w:val="23"/>
        </w:rPr>
        <w:t xml:space="preserve">stawienie rusztowania, </w:t>
      </w:r>
    </w:p>
    <w:p w14:paraId="37998722" w14:textId="71371866"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r</w:t>
      </w:r>
      <w:r w:rsidRPr="003F43D0">
        <w:rPr>
          <w:color w:val="000000" w:themeColor="text1"/>
          <w:sz w:val="23"/>
          <w:szCs w:val="23"/>
        </w:rPr>
        <w:t xml:space="preserve">ozbiórkę istniejącego pokrycia z dachówki karpiówki układanej w koronkę, </w:t>
      </w:r>
    </w:p>
    <w:p w14:paraId="17E1FEC4" w14:textId="5BA50191"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 xml:space="preserve">ymianę </w:t>
      </w:r>
      <w:proofErr w:type="spellStart"/>
      <w:r w:rsidRPr="003F43D0">
        <w:rPr>
          <w:color w:val="000000" w:themeColor="text1"/>
          <w:sz w:val="23"/>
          <w:szCs w:val="23"/>
        </w:rPr>
        <w:t>łacenia</w:t>
      </w:r>
      <w:proofErr w:type="spellEnd"/>
      <w:r w:rsidRPr="003F43D0">
        <w:rPr>
          <w:color w:val="000000" w:themeColor="text1"/>
          <w:sz w:val="23"/>
          <w:szCs w:val="23"/>
        </w:rPr>
        <w:t xml:space="preserve"> wraz z montażem </w:t>
      </w:r>
      <w:proofErr w:type="spellStart"/>
      <w:r w:rsidRPr="003F43D0">
        <w:rPr>
          <w:color w:val="000000" w:themeColor="text1"/>
          <w:sz w:val="23"/>
          <w:szCs w:val="23"/>
        </w:rPr>
        <w:t>kontrałat</w:t>
      </w:r>
      <w:proofErr w:type="spellEnd"/>
      <w:r w:rsidRPr="003F43D0">
        <w:rPr>
          <w:color w:val="000000" w:themeColor="text1"/>
          <w:sz w:val="23"/>
          <w:szCs w:val="23"/>
        </w:rPr>
        <w:t xml:space="preserve">, </w:t>
      </w:r>
    </w:p>
    <w:p w14:paraId="33B0C3A4" w14:textId="77777777"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u</w:t>
      </w:r>
      <w:r w:rsidRPr="003F43D0">
        <w:rPr>
          <w:color w:val="000000" w:themeColor="text1"/>
          <w:sz w:val="23"/>
          <w:szCs w:val="23"/>
        </w:rPr>
        <w:t>łożenie membrany dachowej,</w:t>
      </w:r>
    </w:p>
    <w:p w14:paraId="5687350D" w14:textId="1813D503"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i</w:t>
      </w:r>
      <w:r w:rsidRPr="003F43D0">
        <w:rPr>
          <w:color w:val="000000" w:themeColor="text1"/>
          <w:sz w:val="23"/>
          <w:szCs w:val="23"/>
        </w:rPr>
        <w:t>mpregnację ogniochronną i grzybobójczą konstrukcji dachu,</w:t>
      </w:r>
    </w:p>
    <w:p w14:paraId="1C0B09D1" w14:textId="01B795F5"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 xml:space="preserve">ykonanie nowego pokrycia z dachówki karpiówki układanej w koronkę, </w:t>
      </w:r>
    </w:p>
    <w:p w14:paraId="6E846573" w14:textId="3BFD7EC6"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ymianę gąsiorów wraz z założeniem taśmy kalenicowej,</w:t>
      </w:r>
    </w:p>
    <w:p w14:paraId="6834D467" w14:textId="5B7DC5B6"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 xml:space="preserve">ymianę obróbek blacharskich, </w:t>
      </w:r>
    </w:p>
    <w:p w14:paraId="4DC55559" w14:textId="2BA677CF"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 xml:space="preserve">ymianę orynnowania, </w:t>
      </w:r>
    </w:p>
    <w:p w14:paraId="266820AF" w14:textId="2AF78C93"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 xml:space="preserve">ymianę istniejących </w:t>
      </w:r>
      <w:proofErr w:type="spellStart"/>
      <w:r w:rsidRPr="003F43D0">
        <w:rPr>
          <w:color w:val="000000" w:themeColor="text1"/>
          <w:sz w:val="23"/>
          <w:szCs w:val="23"/>
        </w:rPr>
        <w:t>śniegołapów</w:t>
      </w:r>
      <w:proofErr w:type="spellEnd"/>
      <w:r w:rsidRPr="003F43D0">
        <w:rPr>
          <w:color w:val="000000" w:themeColor="text1"/>
          <w:sz w:val="23"/>
          <w:szCs w:val="23"/>
        </w:rPr>
        <w:t xml:space="preserve"> (płotków przeciwśnieżnych),</w:t>
      </w:r>
    </w:p>
    <w:p w14:paraId="03BA9BE4" w14:textId="22E6DC7A"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r</w:t>
      </w:r>
      <w:r w:rsidRPr="003F43D0">
        <w:rPr>
          <w:color w:val="000000" w:themeColor="text1"/>
          <w:sz w:val="23"/>
          <w:szCs w:val="23"/>
        </w:rPr>
        <w:t xml:space="preserve">emont tynków i malowanie kominów, </w:t>
      </w:r>
    </w:p>
    <w:p w14:paraId="60F2BF6C" w14:textId="77777777"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r</w:t>
      </w:r>
      <w:r w:rsidRPr="003F43D0">
        <w:rPr>
          <w:color w:val="000000" w:themeColor="text1"/>
          <w:sz w:val="23"/>
          <w:szCs w:val="23"/>
        </w:rPr>
        <w:t>emont i malowanie okienek strychowych,</w:t>
      </w:r>
    </w:p>
    <w:p w14:paraId="4598CB6F" w14:textId="1E3E9C07"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r</w:t>
      </w:r>
      <w:r w:rsidRPr="003F43D0">
        <w:rPr>
          <w:color w:val="000000" w:themeColor="text1"/>
          <w:sz w:val="23"/>
          <w:szCs w:val="23"/>
        </w:rPr>
        <w:t>emont i malowanie podbitki,</w:t>
      </w:r>
    </w:p>
    <w:p w14:paraId="11C12D01" w14:textId="41C26C7A"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r</w:t>
      </w:r>
      <w:r w:rsidRPr="003F43D0">
        <w:rPr>
          <w:color w:val="000000" w:themeColor="text1"/>
          <w:sz w:val="23"/>
          <w:szCs w:val="23"/>
        </w:rPr>
        <w:t xml:space="preserve">ozbiórkę nieczynnych rur C.O. występujących na poddaszu wraz z zabudową i izolacją termiczną,  </w:t>
      </w:r>
    </w:p>
    <w:p w14:paraId="3AE8445F" w14:textId="25EA4342"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u</w:t>
      </w:r>
      <w:r w:rsidRPr="003F43D0">
        <w:rPr>
          <w:color w:val="000000" w:themeColor="text1"/>
          <w:sz w:val="23"/>
          <w:szCs w:val="23"/>
        </w:rPr>
        <w:t xml:space="preserve">łożenie izolacji z wełny mineralnej na podłodze poddasza wraz z wykonaniem pomostu technicznego,   </w:t>
      </w:r>
    </w:p>
    <w:p w14:paraId="7B93D583" w14:textId="4CBB6B51"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 xml:space="preserve">ymianę instalacji odgromowej wraz z pomiarami,  </w:t>
      </w:r>
    </w:p>
    <w:p w14:paraId="322B750D" w14:textId="706437BC" w:rsidR="003F43D0" w:rsidRPr="003F43D0" w:rsidRDefault="003F43D0" w:rsidP="003F43D0">
      <w:pPr>
        <w:pStyle w:val="Akapitzlist"/>
        <w:numPr>
          <w:ilvl w:val="0"/>
          <w:numId w:val="21"/>
        </w:numPr>
        <w:tabs>
          <w:tab w:val="left" w:pos="1440"/>
          <w:tab w:val="left" w:pos="3960"/>
        </w:tabs>
        <w:suppressAutoHyphens/>
        <w:overflowPunct/>
        <w:autoSpaceDE/>
        <w:autoSpaceDN/>
        <w:adjustRightInd/>
        <w:jc w:val="both"/>
        <w:rPr>
          <w:color w:val="000000" w:themeColor="text1"/>
          <w:sz w:val="23"/>
          <w:szCs w:val="23"/>
        </w:rPr>
      </w:pPr>
      <w:r w:rsidRPr="003F43D0">
        <w:rPr>
          <w:color w:val="000000" w:themeColor="text1"/>
          <w:sz w:val="23"/>
          <w:szCs w:val="23"/>
        </w:rPr>
        <w:t>w</w:t>
      </w:r>
      <w:r w:rsidRPr="003F43D0">
        <w:rPr>
          <w:color w:val="000000" w:themeColor="text1"/>
          <w:sz w:val="23"/>
          <w:szCs w:val="23"/>
        </w:rPr>
        <w:t>ywóz i utylizacja gruzu / odpadu powstałego w trakcie realizacji prac.</w:t>
      </w:r>
    </w:p>
    <w:p w14:paraId="7A737CA9" w14:textId="57C503D1" w:rsidR="00FB789F" w:rsidRPr="000019E7" w:rsidRDefault="00FB789F" w:rsidP="000C629F">
      <w:pPr>
        <w:tabs>
          <w:tab w:val="left" w:pos="1440"/>
          <w:tab w:val="left" w:pos="3960"/>
        </w:tabs>
        <w:suppressAutoHyphens/>
        <w:overflowPunct/>
        <w:autoSpaceDE/>
        <w:autoSpaceDN/>
        <w:adjustRightInd/>
        <w:jc w:val="both"/>
        <w:rPr>
          <w:b/>
          <w:bCs/>
          <w:color w:val="000000"/>
        </w:rPr>
      </w:pP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2AED53AC" w14:textId="6765BB7A" w:rsidR="003F43D0" w:rsidRPr="003F43D0" w:rsidRDefault="00FB789F" w:rsidP="003F43D0">
      <w:pPr>
        <w:pStyle w:val="WW-Tekstpodstawowy2"/>
        <w:numPr>
          <w:ilvl w:val="3"/>
          <w:numId w:val="1"/>
        </w:numPr>
        <w:tabs>
          <w:tab w:val="clear" w:pos="2880"/>
          <w:tab w:val="left" w:pos="1440"/>
          <w:tab w:val="left" w:pos="3960"/>
        </w:tabs>
        <w:spacing w:after="0" w:line="240" w:lineRule="auto"/>
        <w:ind w:left="284"/>
        <w:rPr>
          <w:rFonts w:ascii="Times New Roman" w:hAnsi="Times New Roman" w:cs="Times New Roman"/>
          <w:iCs/>
          <w:u w:val="single"/>
        </w:rPr>
      </w:pPr>
      <w:r w:rsidRPr="0057039C">
        <w:rPr>
          <w:rFonts w:ascii="Times New Roman" w:hAnsi="Times New Roman" w:cs="Times New Roman"/>
        </w:rPr>
        <w:t xml:space="preserve">Wykonawca oświadcza, że posiada odpowiednie uprawnienia do wykonywania funkcji </w:t>
      </w:r>
      <w:r w:rsidR="006B6490" w:rsidRPr="0057039C">
        <w:rPr>
          <w:rFonts w:ascii="Times New Roman" w:hAnsi="Times New Roman" w:cs="Times New Roman"/>
        </w:rPr>
        <w:t>I</w:t>
      </w:r>
      <w:r w:rsidRPr="0057039C">
        <w:rPr>
          <w:rFonts w:ascii="Times New Roman" w:hAnsi="Times New Roman" w:cs="Times New Roman"/>
        </w:rPr>
        <w:t xml:space="preserve">nspektora </w:t>
      </w:r>
      <w:r w:rsidR="006B6490" w:rsidRPr="0057039C">
        <w:rPr>
          <w:rFonts w:ascii="Times New Roman" w:hAnsi="Times New Roman" w:cs="Times New Roman"/>
        </w:rPr>
        <w:t>n</w:t>
      </w:r>
      <w:r w:rsidRPr="0057039C">
        <w:rPr>
          <w:rFonts w:ascii="Times New Roman" w:hAnsi="Times New Roman" w:cs="Times New Roman"/>
        </w:rPr>
        <w:t xml:space="preserve">adzoru inwestorskiego w odpowiedniej do nadzorowanego zadania </w:t>
      </w:r>
      <w:r w:rsidR="0057039C" w:rsidRPr="00432161">
        <w:rPr>
          <w:rFonts w:ascii="Times New Roman" w:hAnsi="Times New Roman" w:cs="Times New Roman"/>
          <w:b/>
          <w:color w:val="000000" w:themeColor="text1"/>
        </w:rPr>
        <w:t xml:space="preserve">w specjalności </w:t>
      </w:r>
      <w:bookmarkStart w:id="2" w:name="_Hlk66350495"/>
      <w:proofErr w:type="spellStart"/>
      <w:r w:rsidR="005F7666" w:rsidRPr="005F7666">
        <w:rPr>
          <w:rFonts w:ascii="Times New Roman" w:hAnsi="Times New Roman" w:cs="Times New Roman"/>
          <w:b/>
        </w:rPr>
        <w:t>konstrukcyjno</w:t>
      </w:r>
      <w:proofErr w:type="spellEnd"/>
      <w:r w:rsidR="005F7666" w:rsidRPr="005F7666">
        <w:rPr>
          <w:rFonts w:ascii="Times New Roman" w:hAnsi="Times New Roman" w:cs="Times New Roman"/>
          <w:b/>
        </w:rPr>
        <w:t xml:space="preserve"> – budowlanej </w:t>
      </w:r>
      <w:bookmarkEnd w:id="2"/>
      <w:r w:rsidR="007D6E88" w:rsidRPr="005F7666">
        <w:rPr>
          <w:rFonts w:ascii="Times New Roman" w:hAnsi="Times New Roman" w:cs="Times New Roman"/>
        </w:rPr>
        <w:t>i</w:t>
      </w:r>
      <w:r w:rsidR="00DE1D09" w:rsidRPr="005F7666">
        <w:rPr>
          <w:rFonts w:ascii="Times New Roman" w:hAnsi="Times New Roman" w:cs="Times New Roman"/>
        </w:rPr>
        <w:t xml:space="preserve"> jest </w:t>
      </w:r>
      <w:r w:rsidR="00DE1D09" w:rsidRPr="005F7666">
        <w:rPr>
          <w:rFonts w:ascii="Times New Roman" w:hAnsi="Times New Roman" w:cs="Times New Roman"/>
          <w:iCs/>
        </w:rPr>
        <w:t>członkiem właściwej izby samorządu zawodowego oraz posiada aktualne zaświadczenie wydane przez tę izbę</w:t>
      </w:r>
      <w:r w:rsidR="005F7666" w:rsidRPr="005F7666">
        <w:rPr>
          <w:rFonts w:ascii="Times New Roman" w:hAnsi="Times New Roman" w:cs="Times New Roman"/>
          <w:iCs/>
        </w:rPr>
        <w:t xml:space="preserve">, a także że </w:t>
      </w:r>
      <w:r w:rsidR="00302F37" w:rsidRPr="00512A06">
        <w:rPr>
          <w:rFonts w:ascii="Times New Roman" w:hAnsi="Times New Roman" w:cs="Times New Roman"/>
          <w:iCs/>
          <w:u w:val="single"/>
        </w:rPr>
        <w:t xml:space="preserve">posiada co </w:t>
      </w:r>
      <w:r w:rsidR="005F7666" w:rsidRPr="00512A06">
        <w:rPr>
          <w:rFonts w:ascii="Times New Roman" w:hAnsi="Times New Roman" w:cs="Times New Roman"/>
          <w:iCs/>
          <w:u w:val="single"/>
        </w:rPr>
        <w:t xml:space="preserve">najmniej 3-letnie doświadczenie </w:t>
      </w:r>
      <w:r w:rsidR="005F7666" w:rsidRPr="00512A06">
        <w:rPr>
          <w:rFonts w:ascii="Times New Roman" w:hAnsi="Times New Roman" w:cs="Times New Roman"/>
          <w:iCs/>
          <w:u w:val="single"/>
        </w:rPr>
        <w:lastRenderedPageBreak/>
        <w:t>zawodowe</w:t>
      </w:r>
      <w:r w:rsidR="005F7666" w:rsidRPr="005F7666">
        <w:rPr>
          <w:rFonts w:ascii="Times New Roman" w:hAnsi="Times New Roman" w:cs="Times New Roman"/>
          <w:iCs/>
        </w:rPr>
        <w:t xml:space="preserve"> w </w:t>
      </w:r>
      <w:r w:rsidR="003F43D0" w:rsidRPr="003F43D0">
        <w:rPr>
          <w:rFonts w:ascii="Times New Roman" w:hAnsi="Times New Roman" w:cs="Times New Roman"/>
          <w:iCs/>
          <w:u w:val="single"/>
        </w:rPr>
        <w:t xml:space="preserve">zakresie nadzoru nad realizacją zadań związanych z remontami pokryć dachowych </w:t>
      </w:r>
      <w:r w:rsidR="003F43D0">
        <w:rPr>
          <w:rFonts w:ascii="Times New Roman" w:hAnsi="Times New Roman" w:cs="Times New Roman"/>
          <w:iCs/>
          <w:u w:val="single"/>
        </w:rPr>
        <w:t xml:space="preserve">                 </w:t>
      </w:r>
      <w:r w:rsidR="003F43D0" w:rsidRPr="003F43D0">
        <w:rPr>
          <w:rFonts w:ascii="Times New Roman" w:hAnsi="Times New Roman" w:cs="Times New Roman"/>
          <w:iCs/>
          <w:u w:val="single"/>
        </w:rPr>
        <w:t>z dachówki karpiówki.</w:t>
      </w:r>
    </w:p>
    <w:p w14:paraId="00884700" w14:textId="50A97E2A" w:rsidR="00BA3E8F" w:rsidRPr="00302F37" w:rsidRDefault="00BA3E8F" w:rsidP="00302F37">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432161">
        <w:rPr>
          <w:rFonts w:ascii="Times New Roman" w:hAnsi="Times New Roman" w:cs="Times New Roman"/>
        </w:rPr>
        <w:t>Zamawiający przekaże Wykonawcy w dniu podpisania niniejszej umowy dokumentację zadania</w:t>
      </w:r>
      <w:r w:rsidRPr="00302F37">
        <w:rPr>
          <w:rFonts w:ascii="Times New Roman" w:hAnsi="Times New Roman" w:cs="Times New Roman"/>
        </w:rPr>
        <w:t xml:space="preserve"> oraz </w:t>
      </w:r>
      <w:r w:rsidR="00E37092" w:rsidRPr="00302F37">
        <w:rPr>
          <w:rFonts w:ascii="Times New Roman" w:hAnsi="Times New Roman" w:cs="Times New Roman"/>
        </w:rPr>
        <w:t>jak tylko wyłoni Wykonawcę</w:t>
      </w:r>
      <w:r w:rsidRPr="00302F37">
        <w:rPr>
          <w:rFonts w:ascii="Times New Roman" w:hAnsi="Times New Roman" w:cs="Times New Roman"/>
        </w:rPr>
        <w:t xml:space="preserve"> robót</w:t>
      </w:r>
      <w:r w:rsidR="00512A06">
        <w:rPr>
          <w:rFonts w:ascii="Times New Roman" w:hAnsi="Times New Roman" w:cs="Times New Roman"/>
        </w:rPr>
        <w:t>,</w:t>
      </w:r>
      <w:r w:rsidR="00E37092" w:rsidRPr="00302F37">
        <w:rPr>
          <w:rFonts w:ascii="Times New Roman" w:hAnsi="Times New Roman" w:cs="Times New Roman"/>
        </w:rPr>
        <w:t xml:space="preserve"> umowę z nim zawartą</w:t>
      </w:r>
      <w:r w:rsidRPr="00302F37">
        <w:rPr>
          <w:rFonts w:ascii="Times New Roman" w:hAnsi="Times New Roman" w:cs="Times New Roman"/>
        </w:rPr>
        <w:t xml:space="preserve">. </w:t>
      </w:r>
    </w:p>
    <w:p w14:paraId="07188021" w14:textId="527E40A6"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Wykonawca oświadcza, że 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r w:rsidR="003F43D0">
        <w:rPr>
          <w:rFonts w:ascii="Times New Roman" w:hAnsi="Times New Roman" w:cs="Times New Roman"/>
          <w:color w:val="000000"/>
        </w:rPr>
        <w:t xml:space="preserve"> </w:t>
      </w:r>
      <w:r w:rsidR="003F43D0" w:rsidRPr="00671A58">
        <w:rPr>
          <w:rFonts w:ascii="Times New Roman" w:hAnsi="Times New Roman" w:cs="Times New Roman"/>
          <w:color w:val="000000"/>
        </w:rPr>
        <w:t xml:space="preserve">niezwłocznie po </w:t>
      </w:r>
      <w:r w:rsidR="003F43D0">
        <w:rPr>
          <w:rFonts w:ascii="Times New Roman" w:hAnsi="Times New Roman" w:cs="Times New Roman"/>
          <w:color w:val="000000"/>
        </w:rPr>
        <w:t xml:space="preserve">ich </w:t>
      </w:r>
      <w:r w:rsidR="003F43D0">
        <w:rPr>
          <w:rFonts w:ascii="Times New Roman" w:hAnsi="Times New Roman" w:cs="Times New Roman"/>
          <w:color w:val="000000"/>
        </w:rPr>
        <w:t>otrzymaniu</w:t>
      </w:r>
      <w:r w:rsidRPr="00671A58">
        <w:rPr>
          <w:rFonts w:ascii="Times New Roman" w:hAnsi="Times New Roman" w:cs="Times New Roman"/>
          <w:color w:val="000000"/>
        </w:rPr>
        <w:t>.</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0705AFF7" w14:textId="2686F988" w:rsidR="00FB789F" w:rsidRPr="006F244A" w:rsidRDefault="00FB789F" w:rsidP="005F4741">
      <w:pPr>
        <w:numPr>
          <w:ilvl w:val="3"/>
          <w:numId w:val="6"/>
        </w:numPr>
        <w:tabs>
          <w:tab w:val="clear" w:pos="2880"/>
          <w:tab w:val="num" w:pos="360"/>
        </w:tabs>
        <w:suppressAutoHyphens/>
        <w:overflowPunct/>
        <w:autoSpaceDE/>
        <w:autoSpaceDN/>
        <w:adjustRightInd/>
        <w:ind w:left="360"/>
        <w:jc w:val="both"/>
        <w:rPr>
          <w:color w:val="000000" w:themeColor="text1"/>
        </w:rPr>
      </w:pPr>
      <w:r w:rsidRPr="006F244A">
        <w:rPr>
          <w:color w:val="000000" w:themeColor="text1"/>
        </w:rPr>
        <w:t xml:space="preserve">Planowany termin rozpoczęcia budowy określa się na </w:t>
      </w:r>
      <w:r w:rsidR="005F7666" w:rsidRPr="005F7666">
        <w:rPr>
          <w:b/>
          <w:color w:val="000000" w:themeColor="text1"/>
        </w:rPr>
        <w:t>kwiecień</w:t>
      </w:r>
      <w:r w:rsidR="005F7666">
        <w:rPr>
          <w:color w:val="000000" w:themeColor="text1"/>
        </w:rPr>
        <w:t xml:space="preserve"> </w:t>
      </w:r>
      <w:r w:rsidRPr="006F244A">
        <w:rPr>
          <w:b/>
          <w:color w:val="000000" w:themeColor="text1"/>
        </w:rPr>
        <w:t>20</w:t>
      </w:r>
      <w:r w:rsidR="00A20BA2" w:rsidRPr="006F244A">
        <w:rPr>
          <w:b/>
          <w:color w:val="000000" w:themeColor="text1"/>
        </w:rPr>
        <w:t>2</w:t>
      </w:r>
      <w:r w:rsidR="005F7666">
        <w:rPr>
          <w:b/>
          <w:color w:val="000000" w:themeColor="text1"/>
        </w:rPr>
        <w:t>5</w:t>
      </w:r>
      <w:r w:rsidRPr="006F244A">
        <w:rPr>
          <w:b/>
          <w:color w:val="000000" w:themeColor="text1"/>
        </w:rPr>
        <w:t xml:space="preserve"> r.</w:t>
      </w:r>
      <w:r w:rsidRPr="006F244A">
        <w:rPr>
          <w:color w:val="000000" w:themeColor="text1"/>
        </w:rPr>
        <w:t xml:space="preserve"> </w:t>
      </w:r>
    </w:p>
    <w:p w14:paraId="003C50CE" w14:textId="40E20096" w:rsidR="00FB789F" w:rsidRPr="00D65598" w:rsidRDefault="00FB789F" w:rsidP="005F4741">
      <w:pPr>
        <w:numPr>
          <w:ilvl w:val="3"/>
          <w:numId w:val="6"/>
        </w:numPr>
        <w:tabs>
          <w:tab w:val="clear" w:pos="2880"/>
          <w:tab w:val="num" w:pos="360"/>
        </w:tabs>
        <w:suppressAutoHyphens/>
        <w:overflowPunct/>
        <w:autoSpaceDE/>
        <w:autoSpaceDN/>
        <w:adjustRightInd/>
        <w:ind w:left="360" w:hanging="386"/>
        <w:jc w:val="both"/>
      </w:pPr>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5F7666">
        <w:rPr>
          <w:b/>
        </w:rPr>
        <w:t xml:space="preserve">5 </w:t>
      </w:r>
      <w:r w:rsidR="00432161" w:rsidRPr="00432161">
        <w:rPr>
          <w:b/>
        </w:rPr>
        <w:t xml:space="preserve">miesięcy </w:t>
      </w:r>
      <w:r w:rsidR="00EB3309" w:rsidRPr="00D65598">
        <w:t>od dnia podpisania umowy</w:t>
      </w:r>
      <w:r w:rsidR="00D65598" w:rsidRPr="00D65598">
        <w:t xml:space="preserve"> przez Zamawiającego umowy z Wykonawcą prac </w:t>
      </w:r>
      <w:r w:rsidR="000C6E99" w:rsidRPr="00432161">
        <w:rPr>
          <w:b/>
        </w:rPr>
        <w:t>lub dłużej</w:t>
      </w:r>
      <w:r w:rsidR="00D65598" w:rsidRPr="00432161">
        <w:rPr>
          <w:b/>
        </w:rPr>
        <w:t xml:space="preserve"> </w:t>
      </w:r>
      <w:r w:rsidRPr="00432161">
        <w:t>w przypadku wydłużenia terminu realizacji robót</w:t>
      </w:r>
      <w:r w:rsidR="007659C3" w:rsidRPr="00432161">
        <w:t xml:space="preserve"> objętych przedmiotem umowy</w:t>
      </w:r>
      <w:r w:rsidRPr="00432161">
        <w:t xml:space="preserve">, </w:t>
      </w:r>
      <w:r w:rsidRPr="00432161">
        <w:rPr>
          <w:b/>
        </w:rPr>
        <w:t>aż do dnia skutecznego odbioru końcowego przedmiotowego zadania</w:t>
      </w:r>
      <w:r w:rsidRPr="00D65598">
        <w:t xml:space="preserve">. </w:t>
      </w:r>
    </w:p>
    <w:p w14:paraId="069652B2" w14:textId="77777777" w:rsidR="007659C3" w:rsidRPr="000019E7" w:rsidRDefault="007659C3" w:rsidP="007659C3">
      <w:pPr>
        <w:suppressAutoHyphens/>
        <w:overflowPunct/>
        <w:autoSpaceDE/>
        <w:autoSpaceDN/>
        <w:adjustRightInd/>
        <w:ind w:left="360"/>
        <w:jc w:val="both"/>
        <w:rPr>
          <w:color w:val="000000"/>
        </w:rPr>
      </w:pPr>
    </w:p>
    <w:p w14:paraId="56B357DE" w14:textId="77777777" w:rsidR="00FB789F" w:rsidRPr="000019E7" w:rsidRDefault="00FB789F" w:rsidP="005F4741">
      <w:pPr>
        <w:jc w:val="center"/>
        <w:rPr>
          <w:b/>
          <w:bCs/>
          <w:color w:val="000000"/>
        </w:rPr>
      </w:pPr>
      <w:r w:rsidRPr="000019E7">
        <w:rPr>
          <w:b/>
          <w:bCs/>
          <w:color w:val="000000"/>
        </w:rPr>
        <w:t>§ 4</w:t>
      </w:r>
    </w:p>
    <w:p w14:paraId="7F9F5232" w14:textId="7A8A60BA" w:rsidR="005E1641" w:rsidRPr="000C629F" w:rsidRDefault="00FB789F" w:rsidP="00CB460D">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0C629F">
        <w:rPr>
          <w:rFonts w:ascii="Times New Roman" w:hAnsi="Times New Roman" w:cs="Times New Roman"/>
          <w:color w:val="000000"/>
        </w:rPr>
        <w:t xml:space="preserve">Do obowiązków Wykonawcy należy zakres czynności, jaki dla </w:t>
      </w:r>
      <w:r w:rsidR="007659C3" w:rsidRPr="000C629F">
        <w:rPr>
          <w:rFonts w:ascii="Times New Roman" w:hAnsi="Times New Roman" w:cs="Times New Roman"/>
          <w:color w:val="000000"/>
        </w:rPr>
        <w:t>i</w:t>
      </w:r>
      <w:r w:rsidRPr="000C629F">
        <w:rPr>
          <w:rFonts w:ascii="Times New Roman" w:hAnsi="Times New Roman" w:cs="Times New Roman"/>
          <w:color w:val="000000"/>
        </w:rPr>
        <w:t xml:space="preserve">nspektora </w:t>
      </w:r>
      <w:r w:rsidR="006B6490" w:rsidRPr="000C629F">
        <w:rPr>
          <w:rFonts w:ascii="Times New Roman" w:hAnsi="Times New Roman" w:cs="Times New Roman"/>
          <w:color w:val="000000"/>
        </w:rPr>
        <w:t>n</w:t>
      </w:r>
      <w:r w:rsidRPr="000C629F">
        <w:rPr>
          <w:rFonts w:ascii="Times New Roman" w:hAnsi="Times New Roman" w:cs="Times New Roman"/>
          <w:color w:val="000000"/>
        </w:rPr>
        <w:t xml:space="preserve">adzoru przewiduje </w:t>
      </w:r>
      <w:r w:rsidRPr="000C629F">
        <w:rPr>
          <w:rFonts w:ascii="Times New Roman" w:hAnsi="Times New Roman" w:cs="Times New Roman"/>
          <w:color w:val="000000" w:themeColor="text1"/>
        </w:rPr>
        <w:t xml:space="preserve">ustawa z dnia 7 lipca 1994 r. Prawo budowlane </w:t>
      </w:r>
      <w:r w:rsidR="000C629F" w:rsidRPr="000C629F">
        <w:rPr>
          <w:rFonts w:ascii="Times New Roman" w:hAnsi="Times New Roman" w:cs="Times New Roman"/>
          <w:color w:val="000000"/>
        </w:rPr>
        <w:t>(</w:t>
      </w:r>
      <w:proofErr w:type="spellStart"/>
      <w:r w:rsidR="000C629F" w:rsidRPr="000C629F">
        <w:rPr>
          <w:rFonts w:ascii="Times New Roman" w:hAnsi="Times New Roman" w:cs="Times New Roman"/>
          <w:color w:val="000000"/>
        </w:rPr>
        <w:t>t.j</w:t>
      </w:r>
      <w:proofErr w:type="spellEnd"/>
      <w:r w:rsidR="000C629F" w:rsidRPr="000C629F">
        <w:rPr>
          <w:rFonts w:ascii="Times New Roman" w:hAnsi="Times New Roman" w:cs="Times New Roman"/>
          <w:color w:val="000000"/>
        </w:rPr>
        <w:t xml:space="preserve">. Dz. U. z 2024 r. poz. 725 z </w:t>
      </w:r>
      <w:proofErr w:type="spellStart"/>
      <w:r w:rsidR="000C629F" w:rsidRPr="000C629F">
        <w:rPr>
          <w:rFonts w:ascii="Times New Roman" w:hAnsi="Times New Roman" w:cs="Times New Roman"/>
          <w:color w:val="000000"/>
        </w:rPr>
        <w:t>późn</w:t>
      </w:r>
      <w:proofErr w:type="spellEnd"/>
      <w:r w:rsidR="000C629F" w:rsidRPr="000C629F">
        <w:rPr>
          <w:rFonts w:ascii="Times New Roman" w:hAnsi="Times New Roman" w:cs="Times New Roman"/>
          <w:color w:val="000000"/>
        </w:rPr>
        <w:t>. zm.)</w:t>
      </w:r>
      <w:r w:rsidR="0057039C" w:rsidRPr="000C629F">
        <w:rPr>
          <w:rFonts w:ascii="Times New Roman" w:hAnsi="Times New Roman" w:cs="Times New Roman"/>
          <w:color w:val="000000" w:themeColor="text1"/>
        </w:rPr>
        <w:br/>
        <w:t>w</w:t>
      </w:r>
      <w:r w:rsidR="005E1641" w:rsidRPr="000C629F">
        <w:rPr>
          <w:rFonts w:ascii="Times New Roman" w:hAnsi="Times New Roman" w:cs="Times New Roman"/>
          <w:color w:val="000000" w:themeColor="text1"/>
        </w:rPr>
        <w:t xml:space="preserve"> szczególności </w:t>
      </w:r>
      <w:r w:rsidR="007659C3" w:rsidRPr="000C629F">
        <w:rPr>
          <w:rFonts w:ascii="Times New Roman" w:hAnsi="Times New Roman" w:cs="Times New Roman"/>
          <w:color w:val="000000" w:themeColor="text1"/>
        </w:rPr>
        <w:t xml:space="preserve">zapisy zawarte </w:t>
      </w:r>
      <w:r w:rsidR="005E1641" w:rsidRPr="000C629F">
        <w:rPr>
          <w:rFonts w:ascii="Times New Roman" w:hAnsi="Times New Roman" w:cs="Times New Roman"/>
          <w:color w:val="000000" w:themeColor="text1"/>
        </w:rPr>
        <w:t>w art. 25 i 26 tejże ustawy.</w:t>
      </w:r>
    </w:p>
    <w:p w14:paraId="4B3BC8FE" w14:textId="02F4835E" w:rsidR="00827CE1" w:rsidRPr="00827CE1" w:rsidRDefault="0057039C"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t>Do obowiązków Wykonawcy należy</w:t>
      </w:r>
      <w:r w:rsidR="00827CE1">
        <w:rPr>
          <w:rFonts w:ascii="Times New Roman" w:hAnsi="Times New Roman" w:cs="Times New Roman"/>
        </w:rPr>
        <w:t xml:space="preserve"> </w:t>
      </w:r>
      <w:r w:rsidR="00827CE1" w:rsidRPr="00827CE1">
        <w:rPr>
          <w:rFonts w:ascii="Times New Roman" w:hAnsi="Times New Roman" w:cs="Times New Roman"/>
        </w:rPr>
        <w:t xml:space="preserve">przede wszystkim </w:t>
      </w:r>
      <w:r w:rsidR="00827CE1" w:rsidRPr="00827CE1">
        <w:rPr>
          <w:rFonts w:ascii="Times New Roman" w:hAnsi="Times New Roman" w:cs="Times New Roman"/>
          <w:u w:val="single"/>
        </w:rPr>
        <w:t>sprawdzanie i odbiór robót budowlanych ulegających zakryciu lub zanikających,</w:t>
      </w:r>
      <w:r w:rsidR="00827CE1" w:rsidRPr="00827CE1">
        <w:rPr>
          <w:rFonts w:ascii="Times New Roman" w:hAnsi="Times New Roman" w:cs="Times New Roman"/>
        </w:rPr>
        <w:t xml:space="preserve"> </w:t>
      </w:r>
      <w:r w:rsidR="00827CE1" w:rsidRPr="00827CE1">
        <w:rPr>
          <w:rFonts w:ascii="Times New Roman" w:hAnsi="Times New Roman" w:cs="Times New Roman"/>
          <w:u w:val="single"/>
        </w:rPr>
        <w:t>pisemne zatwierdzanie materiałów do wbudowania</w:t>
      </w:r>
      <w:r w:rsidR="00827CE1" w:rsidRPr="00827CE1">
        <w:rPr>
          <w:rFonts w:ascii="Times New Roman" w:hAnsi="Times New Roman" w:cs="Times New Roman"/>
        </w:rPr>
        <w:t xml:space="preserve">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r w:rsidR="00827CE1">
        <w:rPr>
          <w:rFonts w:ascii="Times New Roman" w:hAnsi="Times New Roman" w:cs="Times New Roman"/>
        </w:rPr>
        <w:t>.</w:t>
      </w:r>
    </w:p>
    <w:p w14:paraId="2A6F53CF" w14:textId="77777777" w:rsidR="00827CE1"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Ponadto Wykonawca zobowiązuje się do sprawdzania protokołów odbioru elementów wykonanych robót /częściowych i końcowych/ i potwierdzania gotowości do tych odbiorów oraz do sprawdzenia operatu kolaudacyjnego obejmującego zbiór wszystkich dokumentów budowy, stanowiący podstawę odbioru i oceny zgodności wykonanych robót z umową przez Wykonawcę robót.</w:t>
      </w:r>
    </w:p>
    <w:p w14:paraId="0BEF01D9"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Dodatkowo Wykonawca zobowiązuje się do sprawdzenia czy zaistniały wskazane w umowie                      z Wykonawcą robót przypadki konieczne do przedłużenia terminu wykonania przedmiotu umowy, jeżeli Wykonawca ten złoży wniosek na okoliczność zmiany terminu realizacji umowy.</w:t>
      </w:r>
    </w:p>
    <w:p w14:paraId="6B26868B"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Wykonawca jest zobowiązany do informowania Zamawiającego o konieczności wykonania robót dodatkowych nieuwzględnionych w umowie o roboty budowlane zawartej pomiędzy Zamawiającym a Wykonawcą robót, o konieczności zwiększenia lub ograniczenia ilości robót lub zrezygnowania z określonych robót, jeżeli jest to niezbędne dla zgodnego z treścią umowy</w:t>
      </w:r>
      <w:r w:rsidRPr="00D74BB2">
        <w:rPr>
          <w:rFonts w:ascii="Times New Roman" w:hAnsi="Times New Roman" w:cs="Times New Roman"/>
        </w:rPr>
        <w:br/>
        <w:t>i obowiązującymi przepisami wykonania przedmiotu umowy.</w:t>
      </w:r>
    </w:p>
    <w:p w14:paraId="400482D9" w14:textId="65662276"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Na zlecenie przeprowadzenia robót, o których mowa w ust. </w:t>
      </w:r>
      <w:r w:rsidR="003F43D0">
        <w:rPr>
          <w:rFonts w:ascii="Times New Roman" w:hAnsi="Times New Roman" w:cs="Times New Roman"/>
        </w:rPr>
        <w:t>5</w:t>
      </w:r>
      <w:r w:rsidRPr="00D74BB2">
        <w:rPr>
          <w:rFonts w:ascii="Times New Roman" w:hAnsi="Times New Roman" w:cs="Times New Roman"/>
        </w:rPr>
        <w:t>, Wykonawca zobowiązany jest każdorazowo uzyskać zgodę Zamawiającego.</w:t>
      </w:r>
    </w:p>
    <w:p w14:paraId="081C9E85" w14:textId="77777777"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4CFA0611" w14:textId="5BEB5BE4" w:rsidR="00827CE1"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W razie odstąpienia Wykonawcy robót od umowy, Wykonawca przy udziale Wykonawcy Robót </w:t>
      </w:r>
      <w:r w:rsidR="000842F8">
        <w:rPr>
          <w:rFonts w:ascii="Times New Roman" w:hAnsi="Times New Roman" w:cs="Times New Roman"/>
        </w:rPr>
        <w:t xml:space="preserve">               </w:t>
      </w:r>
      <w:r w:rsidRPr="00D74BB2">
        <w:rPr>
          <w:rFonts w:ascii="Times New Roman" w:hAnsi="Times New Roman" w:cs="Times New Roman"/>
        </w:rPr>
        <w:t>i Zamawiającego sporządzi protokół inwentaryzacji robót w toku w terminie 7 dni roboczych od dnia odstąpienia od Umowy.</w:t>
      </w:r>
    </w:p>
    <w:p w14:paraId="3DFF35A2" w14:textId="7E1DB94E" w:rsidR="00892EE5" w:rsidRPr="00D74BB2" w:rsidRDefault="00892EE5"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Pr>
          <w:rFonts w:ascii="Times New Roman" w:hAnsi="Times New Roman" w:cs="Times New Roman"/>
        </w:rPr>
        <w:t>Na żądanie Zamawiającego Wykonawca zobowiązuje się do sporządzenia i niezwłocznego przekazania Zamawiającemu miesięcznego stanu zaawansowania robót nadzorowanego zadania</w:t>
      </w:r>
      <w:r w:rsidR="006F244A">
        <w:rPr>
          <w:rFonts w:ascii="Times New Roman" w:hAnsi="Times New Roman" w:cs="Times New Roman"/>
        </w:rPr>
        <w:t xml:space="preserve">                w terminie 3 dni od zgłoszenia takiego żądania</w:t>
      </w:r>
      <w:r>
        <w:rPr>
          <w:rFonts w:ascii="Times New Roman" w:hAnsi="Times New Roman" w:cs="Times New Roman"/>
        </w:rPr>
        <w:t>.</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lastRenderedPageBreak/>
        <w:t>§ 5</w:t>
      </w:r>
    </w:p>
    <w:p w14:paraId="2E594D10" w14:textId="40D5D64F" w:rsidR="000842F8" w:rsidRPr="000842F8" w:rsidRDefault="00FB789F" w:rsidP="00E46378">
      <w:pPr>
        <w:pStyle w:val="Tekstpodstawowywcity"/>
        <w:numPr>
          <w:ilvl w:val="0"/>
          <w:numId w:val="4"/>
        </w:numPr>
        <w:suppressAutoHyphens/>
        <w:jc w:val="both"/>
        <w:rPr>
          <w:b/>
          <w:bCs/>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r w:rsidR="008707F7">
        <w:rPr>
          <w:sz w:val="24"/>
          <w:szCs w:val="24"/>
        </w:rPr>
        <w:tab/>
      </w:r>
      <w:r w:rsidRPr="000842F8">
        <w:rPr>
          <w:b/>
        </w:rPr>
        <w:t>netto ……………… zł</w:t>
      </w:r>
      <w:r w:rsidR="007D2DAE" w:rsidRPr="000842F8">
        <w:rPr>
          <w:b/>
        </w:rPr>
        <w:t>,</w:t>
      </w:r>
      <w:r w:rsidRPr="000842F8">
        <w:rPr>
          <w:bCs/>
        </w:rPr>
        <w:t xml:space="preserve"> </w:t>
      </w:r>
      <w:r w:rsidRPr="007D2DAE">
        <w:t xml:space="preserve"> </w:t>
      </w:r>
      <w:r w:rsidRPr="000842F8">
        <w:rPr>
          <w:bCs/>
        </w:rPr>
        <w:t>podatek VAT ……… %</w:t>
      </w:r>
    </w:p>
    <w:p w14:paraId="67AE5359" w14:textId="3C214D9F" w:rsidR="00FB789F" w:rsidRPr="000842F8" w:rsidRDefault="00FB789F" w:rsidP="008707F7">
      <w:pPr>
        <w:pStyle w:val="Tekstpodstawowywcity"/>
        <w:suppressAutoHyphens/>
        <w:ind w:left="1776" w:firstLine="348"/>
        <w:jc w:val="both"/>
        <w:rPr>
          <w:b/>
          <w:bCs/>
        </w:rPr>
      </w:pPr>
      <w:r w:rsidRPr="000842F8">
        <w:rPr>
          <w:b/>
          <w:bCs/>
        </w:rPr>
        <w:t xml:space="preserve">brutto …………….. zł </w:t>
      </w:r>
      <w:r w:rsidRPr="000019E7">
        <w:t>(słownie: ………</w:t>
      </w:r>
      <w:r w:rsidR="00C104AC">
        <w:t>…………………..</w:t>
      </w:r>
      <w:r w:rsidRPr="000019E7">
        <w:t>….</w:t>
      </w:r>
      <w:r w:rsidR="00C104AC">
        <w:t xml:space="preserve"> 00/100</w:t>
      </w:r>
      <w:r w:rsidRPr="000019E7">
        <w:t>).</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2251F582"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Powiat Świdnicki</w:t>
      </w:r>
      <w:r w:rsidRPr="00904B9E">
        <w:rPr>
          <w:color w:val="000000"/>
          <w:lang w:eastAsia="zh-CN"/>
        </w:rPr>
        <w:t xml:space="preserve"> według następującego schematu: </w:t>
      </w:r>
    </w:p>
    <w:p w14:paraId="16573B51" w14:textId="4C02B630"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t xml:space="preserve">Nabywca: </w:t>
      </w:r>
      <w:r w:rsidRPr="00904B9E">
        <w:rPr>
          <w:color w:val="000000"/>
          <w:lang w:eastAsia="zh-CN"/>
        </w:rPr>
        <w:t xml:space="preserve">Powiat Świdnicki, ul. Marii Skłodowskiej </w:t>
      </w:r>
      <w:r w:rsidR="00EB3309" w:rsidRPr="00904B9E">
        <w:rPr>
          <w:color w:val="000000"/>
          <w:lang w:eastAsia="zh-CN"/>
        </w:rPr>
        <w:t>-</w:t>
      </w:r>
      <w:r w:rsidRPr="00904B9E">
        <w:rPr>
          <w:color w:val="000000"/>
          <w:lang w:eastAsia="zh-CN"/>
        </w:rPr>
        <w:t xml:space="preserve"> Curie 7, 58 </w:t>
      </w:r>
      <w:r w:rsidR="00EB3309" w:rsidRPr="00904B9E">
        <w:rPr>
          <w:color w:val="000000"/>
          <w:lang w:eastAsia="zh-CN"/>
        </w:rPr>
        <w:t>-</w:t>
      </w:r>
      <w:r w:rsidRPr="00904B9E">
        <w:rPr>
          <w:color w:val="000000"/>
          <w:lang w:eastAsia="zh-CN"/>
        </w:rPr>
        <w:t xml:space="preserve"> 100 Świdnica</w:t>
      </w:r>
    </w:p>
    <w:p w14:paraId="2B8B47C7" w14:textId="77777777"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 884-23-69-827;</w:t>
      </w:r>
    </w:p>
    <w:p w14:paraId="4B75C9CF" w14:textId="1F143BDC" w:rsidR="00A20BA2" w:rsidRPr="00904B9E" w:rsidRDefault="00A20BA2" w:rsidP="00EB3309">
      <w:pPr>
        <w:suppressAutoHyphens/>
        <w:autoSpaceDE/>
        <w:autoSpaceDN/>
        <w:adjustRightInd/>
        <w:ind w:left="503" w:right="-157"/>
        <w:jc w:val="both"/>
      </w:pPr>
      <w:r w:rsidRPr="00904B9E">
        <w:rPr>
          <w:b/>
          <w:color w:val="000000"/>
          <w:lang w:eastAsia="zh-CN"/>
        </w:rPr>
        <w:t>Odbiorca</w:t>
      </w:r>
      <w:r w:rsidRPr="00904B9E">
        <w:rPr>
          <w:color w:val="000000"/>
          <w:lang w:eastAsia="zh-CN"/>
        </w:rPr>
        <w:t xml:space="preserve">: Starostwo Powiatowe w Świdnicy, ul. M. Skłodowskiej </w:t>
      </w:r>
      <w:r w:rsidR="00EB3309" w:rsidRPr="00904B9E">
        <w:rPr>
          <w:color w:val="000000"/>
          <w:lang w:eastAsia="zh-CN"/>
        </w:rPr>
        <w:t>-</w:t>
      </w:r>
      <w:r w:rsidRPr="00904B9E">
        <w:rPr>
          <w:color w:val="000000"/>
          <w:lang w:eastAsia="zh-CN"/>
        </w:rPr>
        <w:t xml:space="preserve"> Curie 7,</w:t>
      </w:r>
      <w:r w:rsidRPr="00904B9E">
        <w:rPr>
          <w:b/>
          <w:color w:val="000000"/>
          <w:lang w:eastAsia="zh-CN"/>
        </w:rPr>
        <w:t xml:space="preserve">  </w:t>
      </w:r>
      <w:r w:rsidRPr="00904B9E">
        <w:rPr>
          <w:color w:val="000000"/>
          <w:lang w:eastAsia="zh-CN"/>
        </w:rPr>
        <w:t xml:space="preserve">58 </w:t>
      </w:r>
      <w:r w:rsidR="00EB3309" w:rsidRPr="00904B9E">
        <w:rPr>
          <w:color w:val="000000"/>
          <w:lang w:eastAsia="zh-CN"/>
        </w:rPr>
        <w:t>-</w:t>
      </w:r>
      <w:r w:rsidRPr="00904B9E">
        <w:rPr>
          <w:color w:val="000000"/>
          <w:lang w:eastAsia="zh-CN"/>
        </w:rPr>
        <w:t xml:space="preserve"> 100 Świdnica</w:t>
      </w:r>
      <w:r w:rsidRPr="00904B9E">
        <w:t>.</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Wykonawca oświadcza, że numer rachunku bankowego wskazany przez niego w wystawionych rachunkach czy fakturach jest numerem właściwym do dokonywania rozliczeń na zasadach podzielonej płatności (</w:t>
      </w:r>
      <w:proofErr w:type="spellStart"/>
      <w:r w:rsidRPr="00904B9E">
        <w:rPr>
          <w:lang w:bidi="pl-PL"/>
        </w:rPr>
        <w:t>split</w:t>
      </w:r>
      <w:proofErr w:type="spellEnd"/>
      <w:r w:rsidRPr="00904B9E">
        <w:rPr>
          <w:lang w:bidi="pl-PL"/>
        </w:rPr>
        <w:t xml:space="preserve"> </w:t>
      </w:r>
      <w:proofErr w:type="spellStart"/>
      <w:r w:rsidRPr="00904B9E">
        <w:rPr>
          <w:lang w:bidi="pl-PL"/>
        </w:rPr>
        <w:t>payment</w:t>
      </w:r>
      <w:proofErr w:type="spellEnd"/>
      <w:r w:rsidRPr="00904B9E">
        <w:rPr>
          <w:lang w:bidi="pl-PL"/>
        </w:rPr>
        <w: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7DA28E8F"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Wykonawcę, który będzie korzystał z Platformy Elektronicznego Fakturowania (PEF) do wystawiania i przesyłania Zamawiającemu e-faktur, zobowiązuje się do wypełnienia na PEF pola „Odbiorca Usługi” danymi Jednostki Organizacyjnej (Starostwo),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01EB95E1" w14:textId="2FCB7A78" w:rsidR="005E1641" w:rsidRPr="00904B9E" w:rsidRDefault="005E1641" w:rsidP="005E1641">
      <w:pPr>
        <w:numPr>
          <w:ilvl w:val="0"/>
          <w:numId w:val="4"/>
        </w:numPr>
        <w:suppressAutoHyphens/>
        <w:overflowPunct/>
        <w:autoSpaceDE/>
        <w:autoSpaceDN/>
        <w:adjustRightInd/>
        <w:jc w:val="both"/>
      </w:pPr>
      <w:r w:rsidRPr="00904B9E">
        <w:rPr>
          <w:lang w:bidi="pl-PL"/>
        </w:rPr>
        <w:t>Zamawiający oświadcza, że jest dużym przedsiębiorcą w rozumieniu art. 4 pkt. 6) ustawy 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5E190EF" w14:textId="5CECB820" w:rsidR="005E1641" w:rsidRPr="00904B9E" w:rsidRDefault="005E1641" w:rsidP="005E1641">
      <w:pPr>
        <w:numPr>
          <w:ilvl w:val="0"/>
          <w:numId w:val="4"/>
        </w:numPr>
        <w:suppressAutoHyphens/>
        <w:overflowPunct/>
        <w:autoSpaceDE/>
        <w:autoSpaceDN/>
        <w:adjustRightInd/>
        <w:jc w:val="both"/>
      </w:pPr>
      <w:r w:rsidRPr="00904B9E">
        <w:rPr>
          <w:lang w:bidi="pl-PL"/>
        </w:rPr>
        <w:t>Wykonawca wskazuje, że właściwym dla niego Urzędem Skarbowym jest …</w:t>
      </w:r>
      <w:r w:rsidR="008707F7" w:rsidRPr="003F43D0">
        <w:rPr>
          <w:sz w:val="20"/>
          <w:szCs w:val="20"/>
          <w:lang w:bidi="pl-PL"/>
        </w:rPr>
        <w:t xml:space="preserve"> </w:t>
      </w:r>
      <w:r w:rsidRPr="003F43D0">
        <w:rPr>
          <w:sz w:val="20"/>
          <w:szCs w:val="20"/>
          <w:lang w:bidi="pl-PL"/>
        </w:rPr>
        <w:t>/wypełnione wg wskazań Wykonawcy/</w:t>
      </w:r>
      <w:r w:rsidRPr="00904B9E">
        <w:rPr>
          <w:lang w:bidi="pl-PL"/>
        </w:rPr>
        <w:t xml:space="preserve">. </w:t>
      </w:r>
    </w:p>
    <w:p w14:paraId="30F1E91A" w14:textId="64B0287A"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oświadcza, że jest/ nie jest dużym przedsiębiorcą w rozumieniu art. 4 pkt. 6) ustawy  </w:t>
      </w:r>
      <w:r w:rsidR="003034D7" w:rsidRPr="00904B9E">
        <w:rPr>
          <w:lang w:bidi="pl-PL"/>
        </w:rPr>
        <w:t xml:space="preserve">             </w:t>
      </w:r>
      <w:r w:rsidRPr="00904B9E">
        <w:rPr>
          <w:lang w:bidi="pl-PL"/>
        </w:rPr>
        <w:t>z dnia 8 marca 2013 r. o przeciwdziałaniu nadmiernym opóźnieniom w transakcjach handlowych.</w:t>
      </w:r>
    </w:p>
    <w:p w14:paraId="4B886449" w14:textId="77777777" w:rsidR="005E1641" w:rsidRPr="005240B7" w:rsidRDefault="005E1641" w:rsidP="005E1641">
      <w:pPr>
        <w:tabs>
          <w:tab w:val="left" w:pos="360"/>
        </w:tabs>
        <w:jc w:val="both"/>
        <w:rPr>
          <w:sz w:val="23"/>
          <w:szCs w:val="23"/>
          <w:lang w:bidi="pl-PL"/>
        </w:rPr>
      </w:pPr>
    </w:p>
    <w:p w14:paraId="51E49772" w14:textId="77777777" w:rsidR="00931C2C" w:rsidRPr="000019E7" w:rsidRDefault="00931C2C" w:rsidP="00931C2C">
      <w:pPr>
        <w:jc w:val="center"/>
        <w:rPr>
          <w:b/>
          <w:bCs/>
        </w:rPr>
      </w:pPr>
      <w:r w:rsidRPr="000019E7">
        <w:rPr>
          <w:b/>
          <w:bCs/>
        </w:rPr>
        <w:t>§ 6</w:t>
      </w:r>
    </w:p>
    <w:p w14:paraId="4992C100" w14:textId="00609419" w:rsidR="00931C2C" w:rsidRPr="003F43D0" w:rsidRDefault="00931C2C" w:rsidP="00931C2C">
      <w:pPr>
        <w:numPr>
          <w:ilvl w:val="0"/>
          <w:numId w:val="6"/>
        </w:numPr>
        <w:tabs>
          <w:tab w:val="num" w:pos="5040"/>
        </w:tabs>
        <w:suppressAutoHyphens/>
        <w:overflowPunct/>
        <w:autoSpaceDE/>
        <w:autoSpaceDN/>
        <w:adjustRightInd/>
        <w:jc w:val="both"/>
        <w:rPr>
          <w:sz w:val="23"/>
          <w:szCs w:val="23"/>
        </w:rPr>
      </w:pPr>
      <w:r w:rsidRPr="003F43D0">
        <w:rPr>
          <w:sz w:val="23"/>
          <w:szCs w:val="23"/>
        </w:rPr>
        <w:t>Wykonawca jest odpowiedzialny za szkody poniesione przez Zamawiającego wskutek niewykonania albo nienależytego wykonania przez Wykonawcę obowiązków wynikających z niniejszej umowy.</w:t>
      </w:r>
    </w:p>
    <w:p w14:paraId="1E02F139" w14:textId="77777777" w:rsidR="00931C2C" w:rsidRPr="003F43D0" w:rsidRDefault="00931C2C" w:rsidP="00931C2C">
      <w:pPr>
        <w:numPr>
          <w:ilvl w:val="0"/>
          <w:numId w:val="6"/>
        </w:numPr>
        <w:tabs>
          <w:tab w:val="num" w:pos="5040"/>
        </w:tabs>
        <w:suppressAutoHyphens/>
        <w:overflowPunct/>
        <w:autoSpaceDE/>
        <w:autoSpaceDN/>
        <w:adjustRightInd/>
        <w:jc w:val="both"/>
        <w:rPr>
          <w:sz w:val="23"/>
          <w:szCs w:val="23"/>
        </w:rPr>
      </w:pPr>
      <w:r w:rsidRPr="003F43D0">
        <w:rPr>
          <w:sz w:val="23"/>
          <w:szCs w:val="23"/>
        </w:rPr>
        <w:t>Strony postanawiają, że oprócz przypadków przewidzianych w przepisach kodeksu cywilnego, Zamawiający ma prawo odstąpić od umowy w następujących okolicznościach:</w:t>
      </w:r>
    </w:p>
    <w:p w14:paraId="71ECD179" w14:textId="50F89FB3" w:rsidR="00931C2C" w:rsidRPr="003F43D0" w:rsidRDefault="00931C2C" w:rsidP="00931C2C">
      <w:pPr>
        <w:pStyle w:val="Akapitzlist"/>
        <w:numPr>
          <w:ilvl w:val="0"/>
          <w:numId w:val="18"/>
        </w:numPr>
        <w:tabs>
          <w:tab w:val="num" w:pos="360"/>
        </w:tabs>
        <w:jc w:val="both"/>
        <w:rPr>
          <w:sz w:val="23"/>
          <w:szCs w:val="23"/>
        </w:rPr>
      </w:pPr>
      <w:r w:rsidRPr="003F43D0">
        <w:rPr>
          <w:sz w:val="23"/>
          <w:szCs w:val="23"/>
        </w:rPr>
        <w:t>jeżeli Wykonawca nie podejmie się wykonywania obowiązków wynikających z niniejszej umowy w ciągu 5 dni od podpisania niniejszej umowy, przerwał ich wykonywanie i nie realizuje ich przez okres 7 dni pomimo pisemnych wezwań Zamawiającego,</w:t>
      </w:r>
    </w:p>
    <w:p w14:paraId="252D10E2" w14:textId="2C1FB6E3" w:rsidR="00931C2C" w:rsidRPr="003F43D0" w:rsidRDefault="00931C2C" w:rsidP="00931C2C">
      <w:pPr>
        <w:pStyle w:val="Akapitzlist"/>
        <w:numPr>
          <w:ilvl w:val="0"/>
          <w:numId w:val="18"/>
        </w:numPr>
        <w:tabs>
          <w:tab w:val="num" w:pos="360"/>
        </w:tabs>
        <w:jc w:val="both"/>
        <w:rPr>
          <w:sz w:val="23"/>
          <w:szCs w:val="23"/>
        </w:rPr>
      </w:pPr>
      <w:r w:rsidRPr="003F43D0">
        <w:rPr>
          <w:sz w:val="23"/>
          <w:szCs w:val="23"/>
        </w:rPr>
        <w:t>jeżeli Wykonawca będzie wykonywał obowiązki wynikające z niniejszej umowy w sposób nienależyty i pomimo wezwania Zamawiającego nie będzie następowała poprawa w ich wykonaniu.</w:t>
      </w:r>
    </w:p>
    <w:p w14:paraId="4CED86BE" w14:textId="0D7646A2" w:rsidR="00931C2C" w:rsidRPr="003F43D0" w:rsidRDefault="00931C2C" w:rsidP="00931C2C">
      <w:pPr>
        <w:numPr>
          <w:ilvl w:val="0"/>
          <w:numId w:val="6"/>
        </w:numPr>
        <w:tabs>
          <w:tab w:val="num" w:pos="5040"/>
        </w:tabs>
        <w:suppressAutoHyphens/>
        <w:overflowPunct/>
        <w:autoSpaceDE/>
        <w:autoSpaceDN/>
        <w:adjustRightInd/>
        <w:jc w:val="both"/>
        <w:rPr>
          <w:sz w:val="23"/>
          <w:szCs w:val="23"/>
        </w:rPr>
      </w:pPr>
      <w:r w:rsidRPr="003F43D0">
        <w:rPr>
          <w:sz w:val="23"/>
          <w:szCs w:val="23"/>
        </w:rPr>
        <w:t>Oświadczenie w przedmiocie odstąpienia od umowy Zamawiający ma prawo złożyć w terminie do 14 dni od  zaistnienia przyczyny wskazanej w ust. 2 niniejszego paragrafu.</w:t>
      </w:r>
    </w:p>
    <w:p w14:paraId="4F56FC4B" w14:textId="77777777" w:rsidR="00931C2C" w:rsidRPr="003F43D0" w:rsidRDefault="00931C2C" w:rsidP="00931C2C">
      <w:pPr>
        <w:numPr>
          <w:ilvl w:val="0"/>
          <w:numId w:val="6"/>
        </w:numPr>
        <w:tabs>
          <w:tab w:val="num" w:pos="5040"/>
        </w:tabs>
        <w:suppressAutoHyphens/>
        <w:overflowPunct/>
        <w:autoSpaceDE/>
        <w:autoSpaceDN/>
        <w:adjustRightInd/>
        <w:jc w:val="both"/>
        <w:rPr>
          <w:sz w:val="23"/>
          <w:szCs w:val="23"/>
        </w:rPr>
      </w:pPr>
      <w:r w:rsidRPr="003F43D0">
        <w:rPr>
          <w:sz w:val="23"/>
          <w:szCs w:val="23"/>
        </w:rPr>
        <w:t>Odstąpienie od umowy powinno nastąpić w formie pisemnej z podaniem uzasadnienia.</w:t>
      </w:r>
    </w:p>
    <w:p w14:paraId="571997D8" w14:textId="6B938DDE" w:rsidR="00931C2C" w:rsidRPr="003F43D0" w:rsidRDefault="00931C2C" w:rsidP="00931C2C">
      <w:pPr>
        <w:numPr>
          <w:ilvl w:val="0"/>
          <w:numId w:val="6"/>
        </w:numPr>
        <w:tabs>
          <w:tab w:val="num" w:pos="5040"/>
        </w:tabs>
        <w:suppressAutoHyphens/>
        <w:overflowPunct/>
        <w:autoSpaceDE/>
        <w:autoSpaceDN/>
        <w:adjustRightInd/>
        <w:jc w:val="both"/>
        <w:rPr>
          <w:sz w:val="23"/>
          <w:szCs w:val="23"/>
        </w:rPr>
      </w:pPr>
      <w:r w:rsidRPr="003F43D0">
        <w:rPr>
          <w:sz w:val="23"/>
          <w:szCs w:val="23"/>
        </w:rPr>
        <w:t>Strony postanawiają, że obowiązującą je formą odszkodowania stanowią kary umowne.</w:t>
      </w:r>
    </w:p>
    <w:p w14:paraId="47C244C1" w14:textId="77777777" w:rsidR="00EF2001" w:rsidRPr="003F43D0" w:rsidRDefault="00EF2001" w:rsidP="00EF2001">
      <w:pPr>
        <w:numPr>
          <w:ilvl w:val="0"/>
          <w:numId w:val="6"/>
        </w:numPr>
        <w:tabs>
          <w:tab w:val="num" w:pos="5040"/>
        </w:tabs>
        <w:suppressAutoHyphens/>
        <w:overflowPunct/>
        <w:autoSpaceDE/>
        <w:autoSpaceDN/>
        <w:adjustRightInd/>
        <w:jc w:val="both"/>
        <w:rPr>
          <w:sz w:val="23"/>
          <w:szCs w:val="23"/>
        </w:rPr>
      </w:pPr>
      <w:r w:rsidRPr="003F43D0">
        <w:rPr>
          <w:sz w:val="23"/>
          <w:szCs w:val="23"/>
        </w:rPr>
        <w:lastRenderedPageBreak/>
        <w:t>Kary te będą naliczane w następujących wypadkach i wysokościach:</w:t>
      </w:r>
    </w:p>
    <w:p w14:paraId="02D48558" w14:textId="77777777" w:rsidR="00EF2001" w:rsidRPr="003F43D0" w:rsidRDefault="00EF2001" w:rsidP="00EF2001">
      <w:pPr>
        <w:tabs>
          <w:tab w:val="num" w:pos="360"/>
        </w:tabs>
        <w:ind w:left="360"/>
        <w:jc w:val="both"/>
        <w:rPr>
          <w:sz w:val="23"/>
          <w:szCs w:val="23"/>
        </w:rPr>
      </w:pPr>
      <w:r w:rsidRPr="003F43D0">
        <w:rPr>
          <w:sz w:val="23"/>
          <w:szCs w:val="23"/>
        </w:rPr>
        <w:t xml:space="preserve">a) w przypadku odstąpienia od umowy z winy jednej ze stron, wysokość kary umownej należnej drugiej stronie wynosi </w:t>
      </w:r>
      <w:r w:rsidRPr="003F43D0">
        <w:rPr>
          <w:b/>
          <w:sz w:val="23"/>
          <w:szCs w:val="23"/>
        </w:rPr>
        <w:t>10 % wartości przedmiotu umowy brutto</w:t>
      </w:r>
      <w:r w:rsidRPr="003F43D0">
        <w:rPr>
          <w:sz w:val="23"/>
          <w:szCs w:val="23"/>
        </w:rPr>
        <w:t xml:space="preserve"> określonego w § 5 ust. 1 niniejszej umowy,</w:t>
      </w:r>
    </w:p>
    <w:p w14:paraId="2E0C43A8" w14:textId="77777777" w:rsidR="00EF2001" w:rsidRPr="003F43D0" w:rsidRDefault="00EF2001" w:rsidP="00EF2001">
      <w:pPr>
        <w:tabs>
          <w:tab w:val="num" w:pos="360"/>
        </w:tabs>
        <w:ind w:left="360"/>
        <w:jc w:val="both"/>
        <w:rPr>
          <w:sz w:val="23"/>
          <w:szCs w:val="23"/>
        </w:rPr>
      </w:pPr>
      <w:r w:rsidRPr="003F43D0">
        <w:rPr>
          <w:sz w:val="23"/>
          <w:szCs w:val="23"/>
        </w:rPr>
        <w:t xml:space="preserve">b) za nieterminowe wykonanie przedmiotu umowy, w tym opóźnienia w odbiorze robót ulegających zakryciu, opóźnienia w sprawdzeniu dokumentacji powykonawczej, itp., Zamawiający naliczy Wykonawcy karę umowną w wysokości </w:t>
      </w:r>
      <w:r w:rsidRPr="003F43D0">
        <w:rPr>
          <w:b/>
          <w:sz w:val="23"/>
          <w:szCs w:val="23"/>
        </w:rPr>
        <w:t>0,2 % wartości umowy brutto</w:t>
      </w:r>
      <w:r w:rsidRPr="003F43D0">
        <w:rPr>
          <w:sz w:val="23"/>
          <w:szCs w:val="23"/>
        </w:rPr>
        <w:t xml:space="preserve"> za każdy dzień opóźnienia,</w:t>
      </w:r>
    </w:p>
    <w:p w14:paraId="15819C9E" w14:textId="04CD5DEC" w:rsidR="00931C2C" w:rsidRPr="003F43D0" w:rsidRDefault="00EF2001" w:rsidP="00EF2001">
      <w:pPr>
        <w:tabs>
          <w:tab w:val="num" w:pos="360"/>
        </w:tabs>
        <w:ind w:left="360"/>
        <w:jc w:val="both"/>
        <w:rPr>
          <w:b/>
          <w:sz w:val="23"/>
          <w:szCs w:val="23"/>
        </w:rPr>
      </w:pPr>
      <w:r w:rsidRPr="003F43D0">
        <w:rPr>
          <w:sz w:val="23"/>
          <w:szCs w:val="23"/>
        </w:rPr>
        <w:t xml:space="preserve">c) za każdy przypadek braku zatwierdzenia materiałów przeznaczonych do wbudowania przez Wykonawcę robót oraz za każdy przypadek braku sprawdzania i odbioru robót budowlanych ulegających zakryciu lub zanikających, a także za brak prowadzenia lub niewłaściwe prowadzenie dokumentacji związanej z realizacją umowy Zamawiający naliczy Wykonawcy karę umowną                                w wysokości </w:t>
      </w:r>
      <w:r w:rsidRPr="003F43D0">
        <w:rPr>
          <w:b/>
          <w:sz w:val="23"/>
          <w:szCs w:val="23"/>
        </w:rPr>
        <w:t xml:space="preserve">200 zł. </w:t>
      </w:r>
    </w:p>
    <w:p w14:paraId="28621C50" w14:textId="77777777" w:rsidR="00931C2C" w:rsidRPr="003F43D0" w:rsidRDefault="00931C2C" w:rsidP="00931C2C">
      <w:pPr>
        <w:numPr>
          <w:ilvl w:val="0"/>
          <w:numId w:val="6"/>
        </w:numPr>
        <w:tabs>
          <w:tab w:val="num" w:pos="5040"/>
        </w:tabs>
        <w:suppressAutoHyphens/>
        <w:overflowPunct/>
        <w:autoSpaceDE/>
        <w:autoSpaceDN/>
        <w:adjustRightInd/>
        <w:jc w:val="both"/>
        <w:rPr>
          <w:sz w:val="23"/>
          <w:szCs w:val="23"/>
        </w:rPr>
      </w:pPr>
      <w:r w:rsidRPr="003F43D0">
        <w:rPr>
          <w:sz w:val="23"/>
          <w:szCs w:val="23"/>
        </w:rPr>
        <w:t>Wynagrodzenie Wykonawcy może zostać pomniejszone o kwotę równą wysokości kary.</w:t>
      </w:r>
    </w:p>
    <w:p w14:paraId="47F4C9BB" w14:textId="07018C9E" w:rsidR="007659C3" w:rsidRPr="003F43D0" w:rsidRDefault="007659C3" w:rsidP="00931C2C">
      <w:pPr>
        <w:numPr>
          <w:ilvl w:val="0"/>
          <w:numId w:val="6"/>
        </w:numPr>
        <w:tabs>
          <w:tab w:val="num" w:pos="5040"/>
        </w:tabs>
        <w:suppressAutoHyphens/>
        <w:overflowPunct/>
        <w:autoSpaceDE/>
        <w:autoSpaceDN/>
        <w:adjustRightInd/>
        <w:jc w:val="both"/>
        <w:rPr>
          <w:sz w:val="23"/>
          <w:szCs w:val="23"/>
        </w:rPr>
      </w:pPr>
      <w:r w:rsidRPr="003F43D0">
        <w:rPr>
          <w:sz w:val="23"/>
          <w:szCs w:val="23"/>
        </w:rPr>
        <w:t xml:space="preserve">Obowiązek zapłaty kary umownej powstaje w terminie 7 dni od doręczenia zawiadomienia </w:t>
      </w:r>
      <w:r w:rsidR="00361804" w:rsidRPr="003F43D0">
        <w:rPr>
          <w:sz w:val="23"/>
          <w:szCs w:val="23"/>
        </w:rPr>
        <w:t xml:space="preserve">o </w:t>
      </w:r>
      <w:r w:rsidRPr="003F43D0">
        <w:rPr>
          <w:sz w:val="23"/>
          <w:szCs w:val="23"/>
        </w:rPr>
        <w:t>jej naliczeniu.</w:t>
      </w:r>
    </w:p>
    <w:p w14:paraId="56E4E468" w14:textId="2ECBE5D7" w:rsidR="00931C2C" w:rsidRPr="003F43D0" w:rsidRDefault="00931C2C" w:rsidP="00931C2C">
      <w:pPr>
        <w:numPr>
          <w:ilvl w:val="0"/>
          <w:numId w:val="6"/>
        </w:numPr>
        <w:tabs>
          <w:tab w:val="num" w:pos="5040"/>
        </w:tabs>
        <w:suppressAutoHyphens/>
        <w:overflowPunct/>
        <w:autoSpaceDE/>
        <w:autoSpaceDN/>
        <w:adjustRightInd/>
        <w:jc w:val="both"/>
        <w:rPr>
          <w:color w:val="000000"/>
          <w:sz w:val="23"/>
          <w:szCs w:val="23"/>
        </w:rPr>
      </w:pPr>
      <w:r w:rsidRPr="003F43D0">
        <w:rPr>
          <w:sz w:val="23"/>
          <w:szCs w:val="23"/>
        </w:rPr>
        <w:t>Jeżeli zastrzeżone kary nie pokryją szkody powstałej w wyniku niewykonania lub nienależytego wykonania umowy - strony zastrzegają dochodzenie odszkodowania uzupełniającego prze</w:t>
      </w:r>
      <w:r w:rsidR="007659C3" w:rsidRPr="003F43D0">
        <w:rPr>
          <w:sz w:val="23"/>
          <w:szCs w:val="23"/>
        </w:rPr>
        <w:t xml:space="preserve">wyższającego </w:t>
      </w:r>
      <w:r w:rsidRPr="003F43D0">
        <w:rPr>
          <w:color w:val="000000"/>
          <w:sz w:val="23"/>
          <w:szCs w:val="23"/>
        </w:rPr>
        <w:t>wysokość kar umownych.</w:t>
      </w:r>
    </w:p>
    <w:p w14:paraId="261B3E3A" w14:textId="4DC0086B" w:rsidR="00931C2C" w:rsidRPr="003F43D0" w:rsidRDefault="00931C2C" w:rsidP="00931C2C">
      <w:pPr>
        <w:numPr>
          <w:ilvl w:val="0"/>
          <w:numId w:val="6"/>
        </w:numPr>
        <w:tabs>
          <w:tab w:val="num" w:pos="5040"/>
        </w:tabs>
        <w:suppressAutoHyphens/>
        <w:overflowPunct/>
        <w:autoSpaceDE/>
        <w:autoSpaceDN/>
        <w:adjustRightInd/>
        <w:jc w:val="both"/>
        <w:rPr>
          <w:color w:val="000000"/>
          <w:sz w:val="23"/>
          <w:szCs w:val="23"/>
        </w:rPr>
      </w:pPr>
      <w:r w:rsidRPr="003F43D0">
        <w:rPr>
          <w:color w:val="000000"/>
          <w:sz w:val="23"/>
          <w:szCs w:val="23"/>
        </w:rPr>
        <w:t>W przypadku odstąpienia od umowy Zamawiający zastrzega prawo do odszkodowania i kary umownej.</w:t>
      </w:r>
    </w:p>
    <w:p w14:paraId="4C916BD6" w14:textId="4FB21E23" w:rsidR="007659C3" w:rsidRPr="003F43D0" w:rsidRDefault="00931C2C" w:rsidP="00432161">
      <w:pPr>
        <w:numPr>
          <w:ilvl w:val="0"/>
          <w:numId w:val="6"/>
        </w:numPr>
        <w:tabs>
          <w:tab w:val="num" w:pos="5040"/>
        </w:tabs>
        <w:suppressAutoHyphens/>
        <w:overflowPunct/>
        <w:autoSpaceDE/>
        <w:autoSpaceDN/>
        <w:adjustRightInd/>
        <w:jc w:val="both"/>
        <w:rPr>
          <w:color w:val="000000"/>
          <w:sz w:val="23"/>
          <w:szCs w:val="23"/>
        </w:rPr>
      </w:pPr>
      <w:r w:rsidRPr="003F43D0">
        <w:rPr>
          <w:color w:val="000000"/>
          <w:sz w:val="23"/>
          <w:szCs w:val="23"/>
        </w:rPr>
        <w:t>Zamawiający może odstąpić od umowy, bez konieczności zapłaty karny umownej,</w:t>
      </w:r>
      <w:r w:rsidR="006B6490" w:rsidRPr="003F43D0">
        <w:rPr>
          <w:color w:val="000000"/>
          <w:sz w:val="23"/>
          <w:szCs w:val="23"/>
        </w:rPr>
        <w:t xml:space="preserve"> </w:t>
      </w:r>
      <w:r w:rsidRPr="003F43D0">
        <w:rPr>
          <w:color w:val="000000"/>
          <w:sz w:val="23"/>
          <w:szCs w:val="23"/>
        </w:rPr>
        <w:t xml:space="preserve">w przypadku kiedy realizacja zadania, o którym mowa w § </w:t>
      </w:r>
      <w:r w:rsidR="00D65598" w:rsidRPr="003F43D0">
        <w:rPr>
          <w:color w:val="000000"/>
          <w:sz w:val="23"/>
          <w:szCs w:val="23"/>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0612E4FC" w14:textId="72A07022" w:rsidR="007710E3" w:rsidRPr="0014095E" w:rsidRDefault="007710E3" w:rsidP="0014095E">
      <w:pPr>
        <w:pStyle w:val="Akapitzlist"/>
        <w:numPr>
          <w:ilvl w:val="0"/>
          <w:numId w:val="20"/>
        </w:numPr>
        <w:jc w:val="both"/>
        <w:rPr>
          <w:bCs/>
        </w:rPr>
      </w:pPr>
      <w:r w:rsidRPr="00724881">
        <w:rPr>
          <w:bCs/>
        </w:rPr>
        <w:t xml:space="preserve">gdy nowy wykonawca ma zastąpić </w:t>
      </w:r>
      <w:r w:rsidR="0014095E">
        <w:rPr>
          <w:bCs/>
        </w:rPr>
        <w:t xml:space="preserve">dotychczasowego Wykonawcę </w:t>
      </w:r>
      <w:r w:rsidRPr="0014095E">
        <w:rPr>
          <w:bCs/>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p>
    <w:p w14:paraId="2420372F" w14:textId="5CDAF875" w:rsidR="00FB789F" w:rsidRPr="000019E7" w:rsidRDefault="00FB789F" w:rsidP="005F4741">
      <w:pPr>
        <w:jc w:val="center"/>
        <w:rPr>
          <w:b/>
          <w:bCs/>
        </w:rPr>
      </w:pPr>
      <w:r w:rsidRPr="000019E7">
        <w:rPr>
          <w:b/>
          <w:bCs/>
        </w:rPr>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0D4C2304"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czterech jednobrzmiących egzemplarzach, z czego jeden egzemplarz otrzymuje Wykonawca, a trzy Zamawiający. </w:t>
      </w:r>
    </w:p>
    <w:p w14:paraId="5903D544" w14:textId="734D9459" w:rsidR="009240F8" w:rsidRDefault="009240F8"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footerReference w:type="even"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64FB">
      <w:rPr>
        <w:rStyle w:val="Numerstrony"/>
        <w:noProof/>
      </w:rPr>
      <w:t>1</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BC4B18"/>
    <w:multiLevelType w:val="hybridMultilevel"/>
    <w:tmpl w:val="D398FE8C"/>
    <w:lvl w:ilvl="0" w:tplc="4FAC0B0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13"/>
  </w:num>
  <w:num w:numId="5">
    <w:abstractNumId w:val="6"/>
  </w:num>
  <w:num w:numId="6">
    <w:abstractNumId w:val="15"/>
  </w:num>
  <w:num w:numId="7">
    <w:abstractNumId w:val="14"/>
  </w:num>
  <w:num w:numId="8">
    <w:abstractNumId w:val="8"/>
  </w:num>
  <w:num w:numId="9">
    <w:abstractNumId w:val="3"/>
  </w:num>
  <w:num w:numId="10">
    <w:abstractNumId w:val="11"/>
  </w:num>
  <w:num w:numId="11">
    <w:abstractNumId w:val="16"/>
  </w:num>
  <w:num w:numId="12">
    <w:abstractNumId w:val="4"/>
  </w:num>
  <w:num w:numId="13">
    <w:abstractNumId w:val="18"/>
  </w:num>
  <w:num w:numId="14">
    <w:abstractNumId w:val="9"/>
  </w:num>
  <w:num w:numId="15">
    <w:abstractNumId w:val="5"/>
  </w:num>
  <w:num w:numId="16">
    <w:abstractNumId w:val="19"/>
  </w:num>
  <w:num w:numId="17">
    <w:abstractNumId w:val="17"/>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E0"/>
    <w:rsid w:val="000019E7"/>
    <w:rsid w:val="00007D8A"/>
    <w:rsid w:val="00030BDD"/>
    <w:rsid w:val="000332B6"/>
    <w:rsid w:val="00043540"/>
    <w:rsid w:val="000543A6"/>
    <w:rsid w:val="0006044A"/>
    <w:rsid w:val="000842F8"/>
    <w:rsid w:val="0009644B"/>
    <w:rsid w:val="000A5A68"/>
    <w:rsid w:val="000C629F"/>
    <w:rsid w:val="000C6E99"/>
    <w:rsid w:val="000F2F58"/>
    <w:rsid w:val="001077A1"/>
    <w:rsid w:val="0014095E"/>
    <w:rsid w:val="0019433A"/>
    <w:rsid w:val="001A1D66"/>
    <w:rsid w:val="001A4C11"/>
    <w:rsid w:val="001C15DA"/>
    <w:rsid w:val="001C56E1"/>
    <w:rsid w:val="001C7A34"/>
    <w:rsid w:val="001E5B37"/>
    <w:rsid w:val="0021063C"/>
    <w:rsid w:val="00224FF8"/>
    <w:rsid w:val="00241223"/>
    <w:rsid w:val="00286851"/>
    <w:rsid w:val="002B2E3A"/>
    <w:rsid w:val="002F6341"/>
    <w:rsid w:val="003003F1"/>
    <w:rsid w:val="00301962"/>
    <w:rsid w:val="00302F37"/>
    <w:rsid w:val="003034D7"/>
    <w:rsid w:val="0031042A"/>
    <w:rsid w:val="00315E53"/>
    <w:rsid w:val="003359D6"/>
    <w:rsid w:val="0036095C"/>
    <w:rsid w:val="00361804"/>
    <w:rsid w:val="00382C48"/>
    <w:rsid w:val="003B3E13"/>
    <w:rsid w:val="003D373A"/>
    <w:rsid w:val="003F43D0"/>
    <w:rsid w:val="00426D78"/>
    <w:rsid w:val="00432161"/>
    <w:rsid w:val="00434184"/>
    <w:rsid w:val="00492EA3"/>
    <w:rsid w:val="004E549D"/>
    <w:rsid w:val="00500952"/>
    <w:rsid w:val="005125CE"/>
    <w:rsid w:val="00512A06"/>
    <w:rsid w:val="00553AA3"/>
    <w:rsid w:val="0057039C"/>
    <w:rsid w:val="0057622B"/>
    <w:rsid w:val="00597788"/>
    <w:rsid w:val="005D2BF2"/>
    <w:rsid w:val="005E1641"/>
    <w:rsid w:val="005F1F39"/>
    <w:rsid w:val="005F4741"/>
    <w:rsid w:val="005F4B08"/>
    <w:rsid w:val="005F7666"/>
    <w:rsid w:val="00611C2A"/>
    <w:rsid w:val="00621FBA"/>
    <w:rsid w:val="006258D3"/>
    <w:rsid w:val="006664FB"/>
    <w:rsid w:val="006B00FA"/>
    <w:rsid w:val="006B184B"/>
    <w:rsid w:val="006B6490"/>
    <w:rsid w:val="006F244A"/>
    <w:rsid w:val="007633A0"/>
    <w:rsid w:val="007659C3"/>
    <w:rsid w:val="007710E3"/>
    <w:rsid w:val="00780CE5"/>
    <w:rsid w:val="0079098E"/>
    <w:rsid w:val="007B1D65"/>
    <w:rsid w:val="007D2DAE"/>
    <w:rsid w:val="007D6E88"/>
    <w:rsid w:val="007D74EF"/>
    <w:rsid w:val="007E1D33"/>
    <w:rsid w:val="007F382B"/>
    <w:rsid w:val="008050D0"/>
    <w:rsid w:val="00821EE3"/>
    <w:rsid w:val="00827801"/>
    <w:rsid w:val="00827CE1"/>
    <w:rsid w:val="0085676D"/>
    <w:rsid w:val="00864DE0"/>
    <w:rsid w:val="00865A1C"/>
    <w:rsid w:val="008707F7"/>
    <w:rsid w:val="00872180"/>
    <w:rsid w:val="00892EE5"/>
    <w:rsid w:val="008B75ED"/>
    <w:rsid w:val="008C72F1"/>
    <w:rsid w:val="008F627A"/>
    <w:rsid w:val="00904B9E"/>
    <w:rsid w:val="00911DB3"/>
    <w:rsid w:val="0092365B"/>
    <w:rsid w:val="009240F8"/>
    <w:rsid w:val="00931C2C"/>
    <w:rsid w:val="009E13C2"/>
    <w:rsid w:val="00A10F9F"/>
    <w:rsid w:val="00A1557D"/>
    <w:rsid w:val="00A20BA2"/>
    <w:rsid w:val="00A43302"/>
    <w:rsid w:val="00AA2A31"/>
    <w:rsid w:val="00AE4D0A"/>
    <w:rsid w:val="00B06459"/>
    <w:rsid w:val="00B26D58"/>
    <w:rsid w:val="00B270B2"/>
    <w:rsid w:val="00B44066"/>
    <w:rsid w:val="00B46419"/>
    <w:rsid w:val="00B50E3E"/>
    <w:rsid w:val="00B91D04"/>
    <w:rsid w:val="00B9583D"/>
    <w:rsid w:val="00BA3E8F"/>
    <w:rsid w:val="00C104AC"/>
    <w:rsid w:val="00C456AA"/>
    <w:rsid w:val="00C56136"/>
    <w:rsid w:val="00C77FD5"/>
    <w:rsid w:val="00CA1202"/>
    <w:rsid w:val="00CC7DC6"/>
    <w:rsid w:val="00CD5503"/>
    <w:rsid w:val="00D04921"/>
    <w:rsid w:val="00D65598"/>
    <w:rsid w:val="00D92B27"/>
    <w:rsid w:val="00DC249A"/>
    <w:rsid w:val="00DE1D09"/>
    <w:rsid w:val="00DE2EEC"/>
    <w:rsid w:val="00DE45FA"/>
    <w:rsid w:val="00DF294A"/>
    <w:rsid w:val="00E37092"/>
    <w:rsid w:val="00E5577D"/>
    <w:rsid w:val="00E56128"/>
    <w:rsid w:val="00E56E62"/>
    <w:rsid w:val="00E67C60"/>
    <w:rsid w:val="00E76F8E"/>
    <w:rsid w:val="00E82568"/>
    <w:rsid w:val="00E91C4A"/>
    <w:rsid w:val="00EA7A03"/>
    <w:rsid w:val="00EB3309"/>
    <w:rsid w:val="00EB652D"/>
    <w:rsid w:val="00EC7BD7"/>
    <w:rsid w:val="00ED2E51"/>
    <w:rsid w:val="00ED4174"/>
    <w:rsid w:val="00EF2001"/>
    <w:rsid w:val="00EF6912"/>
    <w:rsid w:val="00EF7BCD"/>
    <w:rsid w:val="00F06956"/>
    <w:rsid w:val="00F109CA"/>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1791</Words>
  <Characters>11571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Przemysław Zieliński</cp:lastModifiedBy>
  <cp:revision>10</cp:revision>
  <cp:lastPrinted>2025-03-26T09:46:00Z</cp:lastPrinted>
  <dcterms:created xsi:type="dcterms:W3CDTF">2024-02-12T09:45:00Z</dcterms:created>
  <dcterms:modified xsi:type="dcterms:W3CDTF">2025-03-26T09:53:00Z</dcterms:modified>
</cp:coreProperties>
</file>