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79ED" w14:textId="60F12F28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5843A5">
        <w:rPr>
          <w:rFonts w:cs="Arial"/>
          <w:szCs w:val="24"/>
        </w:rPr>
        <w:t xml:space="preserve"> </w:t>
      </w:r>
      <w:r w:rsidR="005843A5">
        <w:rPr>
          <w:rFonts w:cs="Arial"/>
          <w:b/>
          <w:bCs/>
          <w:szCs w:val="24"/>
        </w:rPr>
        <w:t>1</w:t>
      </w:r>
      <w:r w:rsidR="001F7F33">
        <w:rPr>
          <w:rFonts w:cs="Arial"/>
          <w:b/>
          <w:bCs/>
          <w:szCs w:val="24"/>
        </w:rPr>
        <w:t>2</w:t>
      </w:r>
      <w:r w:rsidR="005843A5">
        <w:rPr>
          <w:rFonts w:cs="Arial"/>
          <w:b/>
          <w:bCs/>
          <w:szCs w:val="24"/>
        </w:rPr>
        <w:t>/X</w:t>
      </w:r>
      <w:r w:rsidR="001F7F33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356343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</w:t>
      </w:r>
      <w:r w:rsidR="005843A5">
        <w:rPr>
          <w:rFonts w:cs="Arial"/>
          <w:b/>
          <w:bCs/>
          <w:szCs w:val="24"/>
        </w:rPr>
        <w:t xml:space="preserve">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1F46C31" w14:textId="7A99888F" w:rsidR="00074D31" w:rsidRPr="005843A5" w:rsidRDefault="00074D31" w:rsidP="005843A5">
      <w:pPr>
        <w:pStyle w:val="Nagwek"/>
        <w:spacing w:before="240"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5843A5" w:rsidRPr="005843A5">
        <w:rPr>
          <w:rFonts w:cs="Arial"/>
          <w:b/>
          <w:bCs/>
          <w:szCs w:val="24"/>
        </w:rPr>
        <w:t>Budowa ul. Stary Gościniec – opracowanie dokumentacji projektowej</w:t>
      </w:r>
    </w:p>
    <w:p w14:paraId="3B06E599" w14:textId="1CD7ACC6" w:rsidR="00074D31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 </w:t>
      </w:r>
      <w:r w:rsidRPr="007E7EF6">
        <w:rPr>
          <w:rFonts w:cs="Arial"/>
          <w:b/>
          <w:bCs/>
          <w:szCs w:val="24"/>
        </w:rPr>
        <w:t>złotych brutto</w:t>
      </w:r>
      <w:r>
        <w:rPr>
          <w:rFonts w:cs="Arial"/>
          <w:szCs w:val="24"/>
        </w:rPr>
        <w:t xml:space="preserve">,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 w:rsidRPr="007E7EF6">
        <w:rPr>
          <w:rFonts w:cs="Arial"/>
          <w:b/>
          <w:bCs/>
          <w:szCs w:val="24"/>
        </w:rPr>
        <w:t>%</w:t>
      </w: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46836E3B" w:rsidR="00074D31" w:rsidRDefault="005843A5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24</w:t>
      </w:r>
      <w:r w:rsidR="008237DE" w:rsidRPr="00F04CFA">
        <w:rPr>
          <w:rFonts w:cs="Arial"/>
          <w:b/>
          <w:bCs/>
          <w:szCs w:val="24"/>
        </w:rPr>
        <w:t xml:space="preserve"> miesi</w:t>
      </w:r>
      <w:r w:rsidR="00F87893">
        <w:rPr>
          <w:rFonts w:cs="Arial"/>
          <w:b/>
          <w:bCs/>
          <w:szCs w:val="24"/>
        </w:rPr>
        <w:t>ące</w:t>
      </w:r>
      <w:r w:rsidR="008237DE">
        <w:rPr>
          <w:rFonts w:cs="Arial"/>
          <w:szCs w:val="24"/>
        </w:rPr>
        <w:t>,</w:t>
      </w:r>
    </w:p>
    <w:p w14:paraId="4C58B783" w14:textId="039C97DD" w:rsidR="008237DE" w:rsidRDefault="005843A5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302B5C54" w:rsidR="008237DE" w:rsidRDefault="004012BB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</w:t>
      </w:r>
      <w:r w:rsidR="005843A5">
        <w:rPr>
          <w:rFonts w:cs="Arial"/>
          <w:b/>
          <w:bCs/>
          <w:szCs w:val="24"/>
        </w:rPr>
        <w:t>6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713351C7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</w:t>
      </w:r>
      <w:r w:rsidR="005843A5">
        <w:rPr>
          <w:rFonts w:cs="Arial"/>
          <w:szCs w:val="24"/>
        </w:rPr>
        <w:t xml:space="preserve"> 24</w:t>
      </w:r>
      <w:r>
        <w:rPr>
          <w:rFonts w:cs="Arial"/>
          <w:szCs w:val="24"/>
        </w:rPr>
        <w:t xml:space="preserve"> miesi</w:t>
      </w:r>
      <w:r w:rsidR="00F87893">
        <w:rPr>
          <w:rFonts w:cs="Arial"/>
          <w:szCs w:val="24"/>
        </w:rPr>
        <w:t>ące</w:t>
      </w:r>
    </w:p>
    <w:p w14:paraId="40366283" w14:textId="7DC92E03" w:rsidR="005843A5" w:rsidRDefault="008237DE" w:rsidP="005843A5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5843A5">
        <w:rPr>
          <w:rFonts w:cs="Arial"/>
          <w:b/>
          <w:bCs/>
          <w:szCs w:val="24"/>
        </w:rPr>
        <w:t>1</w:t>
      </w:r>
      <w:r w:rsidR="001F7F33">
        <w:rPr>
          <w:rFonts w:cs="Arial"/>
          <w:b/>
          <w:bCs/>
          <w:szCs w:val="24"/>
        </w:rPr>
        <w:t>1</w:t>
      </w:r>
      <w:r w:rsidRPr="008237DE">
        <w:rPr>
          <w:rFonts w:cs="Arial"/>
          <w:b/>
          <w:bCs/>
          <w:szCs w:val="24"/>
        </w:rPr>
        <w:t xml:space="preserve"> miesięcy</w:t>
      </w:r>
      <w:r>
        <w:rPr>
          <w:rFonts w:cs="Arial"/>
          <w:szCs w:val="24"/>
        </w:rPr>
        <w:t xml:space="preserve"> od daty zawarcia umowy,</w:t>
      </w:r>
      <w:r w:rsidR="005843A5">
        <w:rPr>
          <w:rFonts w:cs="Arial"/>
          <w:szCs w:val="24"/>
        </w:rPr>
        <w:t xml:space="preserve"> przy czym:</w:t>
      </w:r>
    </w:p>
    <w:p w14:paraId="666C854B" w14:textId="77777777" w:rsidR="001F7F33" w:rsidRPr="001F7F33" w:rsidRDefault="001F7F33" w:rsidP="001F7F33">
      <w:pPr>
        <w:pStyle w:val="Akapitzlist"/>
        <w:numPr>
          <w:ilvl w:val="0"/>
          <w:numId w:val="13"/>
        </w:numPr>
        <w:spacing w:before="0" w:after="120"/>
        <w:ind w:left="1003" w:hanging="357"/>
        <w:contextualSpacing w:val="0"/>
        <w:rPr>
          <w:rFonts w:cs="Arial"/>
          <w:szCs w:val="24"/>
        </w:rPr>
      </w:pPr>
      <w:r w:rsidRPr="001F7F33">
        <w:rPr>
          <w:rFonts w:cs="Arial"/>
          <w:szCs w:val="24"/>
        </w:rPr>
        <w:t xml:space="preserve">ETAP 1, tj. uzyskanie zawiadomienia o wszczęciu postępowania o wydanie decyzji ZRiD w terminie </w:t>
      </w:r>
      <w:r w:rsidRPr="001F7F33">
        <w:rPr>
          <w:rFonts w:cs="Arial"/>
          <w:b/>
          <w:bCs/>
          <w:szCs w:val="24"/>
        </w:rPr>
        <w:t>9 miesięcy</w:t>
      </w:r>
      <w:r w:rsidRPr="001F7F33">
        <w:rPr>
          <w:rFonts w:cs="Arial"/>
          <w:szCs w:val="24"/>
        </w:rPr>
        <w:t xml:space="preserve"> od daty zawarcia umowy,</w:t>
      </w:r>
    </w:p>
    <w:p w14:paraId="77C567A8" w14:textId="1386AF85" w:rsidR="005843A5" w:rsidRPr="005843A5" w:rsidRDefault="001F7F33" w:rsidP="005843A5">
      <w:pPr>
        <w:pStyle w:val="Akapitzlist"/>
        <w:numPr>
          <w:ilvl w:val="0"/>
          <w:numId w:val="13"/>
        </w:numPr>
        <w:rPr>
          <w:rFonts w:cs="Arial"/>
          <w:szCs w:val="24"/>
        </w:rPr>
      </w:pPr>
      <w:r w:rsidRPr="001F7F33">
        <w:rPr>
          <w:rFonts w:cs="Arial"/>
          <w:szCs w:val="24"/>
        </w:rPr>
        <w:t xml:space="preserve">ETAP 2, tj. uzyskanie i przekazanie ostatecznej decyzji ZRiD wraz z kompletną dokumentacją projektowo-kosztorysową zgodnie z zakresem </w:t>
      </w:r>
      <w:r w:rsidRPr="001F7F33">
        <w:rPr>
          <w:rFonts w:cs="Arial"/>
          <w:szCs w:val="24"/>
        </w:rPr>
        <w:lastRenderedPageBreak/>
        <w:t xml:space="preserve">rzeczowym uwzględniającej zmiany, jeżeli nastąpiły na etapie wydawania decyzji w postępowaniach odwoławczych w terminie </w:t>
      </w:r>
      <w:r w:rsidRPr="00F10B75">
        <w:rPr>
          <w:rFonts w:cs="Arial"/>
          <w:b/>
          <w:bCs/>
          <w:szCs w:val="24"/>
        </w:rPr>
        <w:t>2 miesięcy</w:t>
      </w:r>
      <w:r w:rsidRPr="001F7F33">
        <w:rPr>
          <w:rFonts w:cs="Arial"/>
          <w:szCs w:val="24"/>
        </w:rPr>
        <w:t xml:space="preserve"> od zakończenia Etapu 1</w:t>
      </w:r>
      <w:r>
        <w:rPr>
          <w:rFonts w:cs="Arial"/>
          <w:szCs w:val="24"/>
        </w:rPr>
        <w:t>.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707516AF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242279" w:rsidRPr="00356343">
        <w:rPr>
          <w:rFonts w:cs="Arial"/>
          <w:b/>
          <w:bCs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599FDCD1" w:rsidR="00FE488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67ACB671" w14:textId="4A00F85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61316" w:rsidRPr="00356343">
        <w:rPr>
          <w:rFonts w:cs="Arial"/>
          <w:b/>
          <w:bCs/>
          <w:szCs w:val="24"/>
        </w:rPr>
        <w:t>usługi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64E71657" w:rsidR="00FE488A" w:rsidRDefault="00FE488A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1050EE56" w:rsidR="00FE488A" w:rsidRPr="003B266A" w:rsidRDefault="00FE488A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CA2BD51" w14:textId="5592E851" w:rsidR="00242279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wyboru naszej oferty zobowiązujemy się do wniesienia zabezpieczenia należytego wykonania umowy w wysokości określonej w S</w:t>
      </w:r>
      <w:r w:rsidR="00912E36">
        <w:rPr>
          <w:rFonts w:cs="Arial"/>
          <w:szCs w:val="24"/>
        </w:rPr>
        <w:t>WZ.</w:t>
      </w:r>
    </w:p>
    <w:p w14:paraId="1C7739A9" w14:textId="4FB17B0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402D9244" w14:textId="4B87B621" w:rsidR="00912E36" w:rsidRPr="00F45477" w:rsidRDefault="00825257" w:rsidP="00F45477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5C49EBDA" w14:textId="56F6F905" w:rsidR="00F45477" w:rsidRDefault="00F4547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F45477">
        <w:rPr>
          <w:rFonts w:cs="Arial"/>
          <w:szCs w:val="24"/>
        </w:rPr>
        <w:lastRenderedPageBreak/>
        <w:t>w rozumieniu ustawy z dnia 6 marca 2018 r. Prawo przedsiębiorców (Dz. U. z 2023 r., poz. 221).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1C8B5307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777777" w:rsidR="003B266A" w:rsidRPr="003B266A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20036DAF" w14:textId="15393FB6" w:rsidR="001C7A79" w:rsidRPr="001F7F33" w:rsidRDefault="001F7F33" w:rsidP="001F7F33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 w:rsidRPr="001F7F33">
        <w:rPr>
          <w:rFonts w:cs="Arial"/>
          <w:szCs w:val="24"/>
        </w:rPr>
        <w:t>Oświadczam, że znane mi są przepisy ustawy z dnia 11 stycznia 2018 r. o elektromobilności i paliwach alternatywnych (Dz. U. z 2024 r. poz. 1289) i wynikające z niej oraz z zapisów Projektowanych Postanowień Umowy stanowiących załącznik nr 2 do SWZ, obowiązki nałożone na  wykonawcę w związku z realizacją niniejszego zamówienia.</w:t>
      </w:r>
    </w:p>
    <w:p w14:paraId="7EE640F5" w14:textId="2D1EE3C4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091E"/>
    <w:multiLevelType w:val="hybridMultilevel"/>
    <w:tmpl w:val="FBAA76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7D54935"/>
    <w:multiLevelType w:val="hybridMultilevel"/>
    <w:tmpl w:val="724AEB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8"/>
  </w:num>
  <w:num w:numId="2" w16cid:durableId="1603412604">
    <w:abstractNumId w:val="5"/>
  </w:num>
  <w:num w:numId="3" w16cid:durableId="1387878557">
    <w:abstractNumId w:val="9"/>
  </w:num>
  <w:num w:numId="4" w16cid:durableId="113333574">
    <w:abstractNumId w:val="3"/>
  </w:num>
  <w:num w:numId="5" w16cid:durableId="531303244">
    <w:abstractNumId w:val="1"/>
  </w:num>
  <w:num w:numId="6" w16cid:durableId="1903322380">
    <w:abstractNumId w:val="6"/>
  </w:num>
  <w:num w:numId="7" w16cid:durableId="1004043682">
    <w:abstractNumId w:val="2"/>
  </w:num>
  <w:num w:numId="8" w16cid:durableId="1808206300">
    <w:abstractNumId w:val="11"/>
  </w:num>
  <w:num w:numId="9" w16cid:durableId="941377722">
    <w:abstractNumId w:val="7"/>
  </w:num>
  <w:num w:numId="10" w16cid:durableId="497304894">
    <w:abstractNumId w:val="10"/>
  </w:num>
  <w:num w:numId="11" w16cid:durableId="1621107203">
    <w:abstractNumId w:val="12"/>
  </w:num>
  <w:num w:numId="12" w16cid:durableId="1761174692">
    <w:abstractNumId w:val="4"/>
  </w:num>
  <w:num w:numId="13" w16cid:durableId="1647465003">
    <w:abstractNumId w:val="0"/>
  </w:num>
  <w:num w:numId="14" w16cid:durableId="212503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4D31"/>
    <w:rsid w:val="000872F5"/>
    <w:rsid w:val="00132B3D"/>
    <w:rsid w:val="00156127"/>
    <w:rsid w:val="00157281"/>
    <w:rsid w:val="0019563F"/>
    <w:rsid w:val="001A1520"/>
    <w:rsid w:val="001A7FA1"/>
    <w:rsid w:val="001B431E"/>
    <w:rsid w:val="001C7A79"/>
    <w:rsid w:val="001F7AA6"/>
    <w:rsid w:val="001F7F33"/>
    <w:rsid w:val="002072E0"/>
    <w:rsid w:val="0021032C"/>
    <w:rsid w:val="00242279"/>
    <w:rsid w:val="0025021F"/>
    <w:rsid w:val="00260EA7"/>
    <w:rsid w:val="002B386A"/>
    <w:rsid w:val="002C5C41"/>
    <w:rsid w:val="00300524"/>
    <w:rsid w:val="003334D5"/>
    <w:rsid w:val="0035246E"/>
    <w:rsid w:val="00356343"/>
    <w:rsid w:val="00365828"/>
    <w:rsid w:val="003A4D8B"/>
    <w:rsid w:val="003B266A"/>
    <w:rsid w:val="003C7B82"/>
    <w:rsid w:val="004012BB"/>
    <w:rsid w:val="00524421"/>
    <w:rsid w:val="005843A5"/>
    <w:rsid w:val="005A69EB"/>
    <w:rsid w:val="006219CD"/>
    <w:rsid w:val="00633D80"/>
    <w:rsid w:val="00697024"/>
    <w:rsid w:val="006A7F9F"/>
    <w:rsid w:val="006C113B"/>
    <w:rsid w:val="00721D3F"/>
    <w:rsid w:val="00743E67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912E36"/>
    <w:rsid w:val="00952097"/>
    <w:rsid w:val="009730A2"/>
    <w:rsid w:val="00A04A77"/>
    <w:rsid w:val="00A1790C"/>
    <w:rsid w:val="00A201E6"/>
    <w:rsid w:val="00A54AE2"/>
    <w:rsid w:val="00A61316"/>
    <w:rsid w:val="00AA52F1"/>
    <w:rsid w:val="00AD3753"/>
    <w:rsid w:val="00AF37B1"/>
    <w:rsid w:val="00BC5782"/>
    <w:rsid w:val="00BE756C"/>
    <w:rsid w:val="00C66484"/>
    <w:rsid w:val="00C91A19"/>
    <w:rsid w:val="00CB11C8"/>
    <w:rsid w:val="00CC0E6F"/>
    <w:rsid w:val="00CC5AA3"/>
    <w:rsid w:val="00CD5CC9"/>
    <w:rsid w:val="00CF195A"/>
    <w:rsid w:val="00D16065"/>
    <w:rsid w:val="00D619EF"/>
    <w:rsid w:val="00DA54F6"/>
    <w:rsid w:val="00E400A4"/>
    <w:rsid w:val="00E40F9E"/>
    <w:rsid w:val="00E52E5E"/>
    <w:rsid w:val="00E74600"/>
    <w:rsid w:val="00E757C7"/>
    <w:rsid w:val="00E9513C"/>
    <w:rsid w:val="00F02BF5"/>
    <w:rsid w:val="00F04CFA"/>
    <w:rsid w:val="00F069EB"/>
    <w:rsid w:val="00F10B75"/>
    <w:rsid w:val="00F45477"/>
    <w:rsid w:val="00F64F96"/>
    <w:rsid w:val="00F87893"/>
    <w:rsid w:val="00FB244B"/>
    <w:rsid w:val="00FB36BE"/>
    <w:rsid w:val="00FB6CFE"/>
    <w:rsid w:val="00FC0056"/>
    <w:rsid w:val="00FE488A"/>
    <w:rsid w:val="00FE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aliases w:val="Bold"/>
    <w:uiPriority w:val="1"/>
    <w:qFormat/>
    <w:rsid w:val="005843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Artur Babiński</cp:lastModifiedBy>
  <cp:revision>5</cp:revision>
  <cp:lastPrinted>2023-02-14T08:34:00Z</cp:lastPrinted>
  <dcterms:created xsi:type="dcterms:W3CDTF">2024-09-19T08:01:00Z</dcterms:created>
  <dcterms:modified xsi:type="dcterms:W3CDTF">2024-11-27T10:35:00Z</dcterms:modified>
</cp:coreProperties>
</file>