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55" w:rsidRPr="00E23D2D" w:rsidRDefault="00990955" w:rsidP="00990955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FCAD6" wp14:editId="28054E55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0955" w:rsidRPr="00AE63E5" w:rsidRDefault="00990955" w:rsidP="0099095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990955" w:rsidRPr="00AE63E5" w:rsidRDefault="00990955" w:rsidP="0099095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FCA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990955" w:rsidRPr="00AE63E5" w:rsidRDefault="00990955" w:rsidP="0099095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990955" w:rsidRPr="00AE63E5" w:rsidRDefault="00990955" w:rsidP="0099095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 w:rsidR="006E32ED">
        <w:rPr>
          <w:rFonts w:ascii="Arial" w:hAnsi="Arial" w:cs="Arial"/>
          <w:b/>
          <w:u w:val="single"/>
        </w:rPr>
        <w:t>Załącznik nr 1.11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990955" w:rsidRDefault="00990955" w:rsidP="00990955">
      <w:pPr>
        <w:pStyle w:val="Nagwek2"/>
        <w:rPr>
          <w:rFonts w:ascii="Arial" w:hAnsi="Arial" w:cs="Arial"/>
          <w:b/>
        </w:rPr>
      </w:pPr>
    </w:p>
    <w:p w:rsidR="00990955" w:rsidRDefault="00990955" w:rsidP="00990955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 w:rsidR="006E32ED">
        <w:rPr>
          <w:rFonts w:ascii="Arial" w:hAnsi="Arial" w:cs="Arial"/>
          <w:b/>
          <w:u w:val="single"/>
        </w:rPr>
        <w:t>11</w:t>
      </w:r>
    </w:p>
    <w:p w:rsidR="00990955" w:rsidRPr="00977DA5" w:rsidRDefault="00990955" w:rsidP="00990955"/>
    <w:p w:rsidR="00990955" w:rsidRPr="00AE63E5" w:rsidRDefault="00990955" w:rsidP="00990955">
      <w:pPr>
        <w:rPr>
          <w:rFonts w:ascii="Arial" w:hAnsi="Arial" w:cs="Arial"/>
        </w:rPr>
      </w:pPr>
    </w:p>
    <w:p w:rsidR="00990955" w:rsidRDefault="00990955" w:rsidP="00990955">
      <w:pPr>
        <w:ind w:left="142"/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990955" w:rsidRPr="00FB7AB4" w:rsidRDefault="00990955" w:rsidP="00990955">
      <w:pPr>
        <w:ind w:left="142"/>
        <w:jc w:val="both"/>
        <w:rPr>
          <w:rFonts w:ascii="Arial" w:hAnsi="Arial" w:cs="Arial"/>
          <w:b/>
          <w:i/>
          <w:sz w:val="20"/>
        </w:rPr>
      </w:pPr>
    </w:p>
    <w:p w:rsidR="00990955" w:rsidRPr="00990955" w:rsidRDefault="00990955" w:rsidP="00990955">
      <w:pPr>
        <w:pStyle w:val="Tekstpodstawowy2"/>
        <w:tabs>
          <w:tab w:val="num" w:pos="567"/>
        </w:tabs>
        <w:suppressAutoHyphens w:val="0"/>
        <w:spacing w:afterLines="40" w:after="96" w:line="240" w:lineRule="auto"/>
        <w:ind w:left="142"/>
        <w:jc w:val="left"/>
        <w:rPr>
          <w:rFonts w:ascii="Arial" w:hAnsi="Arial" w:cs="Arial"/>
          <w:b/>
        </w:rPr>
      </w:pPr>
      <w:r w:rsidRPr="00990955">
        <w:rPr>
          <w:rFonts w:ascii="Arial" w:hAnsi="Arial" w:cs="Arial"/>
          <w:b/>
          <w:sz w:val="20"/>
          <w:szCs w:val="20"/>
        </w:rPr>
        <w:t xml:space="preserve">Zadanie nr </w:t>
      </w:r>
      <w:r w:rsidR="006E32ED">
        <w:rPr>
          <w:rFonts w:ascii="Arial" w:hAnsi="Arial" w:cs="Arial"/>
          <w:b/>
          <w:sz w:val="20"/>
          <w:szCs w:val="20"/>
        </w:rPr>
        <w:t>11</w:t>
      </w:r>
      <w:r w:rsidRPr="00990955">
        <w:rPr>
          <w:rFonts w:ascii="Arial" w:hAnsi="Arial" w:cs="Arial"/>
          <w:b/>
        </w:rPr>
        <w:t xml:space="preserve">:  </w:t>
      </w:r>
      <w:r w:rsidRPr="00990955">
        <w:rPr>
          <w:rFonts w:ascii="Arial" w:hAnsi="Arial" w:cs="Arial"/>
          <w:b/>
          <w:sz w:val="20"/>
          <w:szCs w:val="20"/>
        </w:rPr>
        <w:t xml:space="preserve">Przegląd okresowy motopomp pożarniczych, pomp pływających, pomp szlamowych i </w:t>
      </w:r>
      <w:proofErr w:type="spellStart"/>
      <w:r w:rsidRPr="00990955">
        <w:rPr>
          <w:rFonts w:ascii="Arial" w:hAnsi="Arial" w:cs="Arial"/>
          <w:b/>
          <w:sz w:val="20"/>
          <w:szCs w:val="20"/>
        </w:rPr>
        <w:t>półszlamowych</w:t>
      </w:r>
      <w:proofErr w:type="spellEnd"/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1258"/>
        <w:gridCol w:w="3498"/>
        <w:gridCol w:w="874"/>
        <w:gridCol w:w="1754"/>
        <w:gridCol w:w="1757"/>
        <w:gridCol w:w="2177"/>
        <w:gridCol w:w="952"/>
        <w:gridCol w:w="2249"/>
      </w:tblGrid>
      <w:tr w:rsidR="005B69CE" w:rsidRPr="00AE63E5" w:rsidTr="005B69CE">
        <w:trPr>
          <w:trHeight w:val="557"/>
          <w:tblHeader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5B69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sztuki sprzętu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w PLN </w:t>
            </w:r>
          </w:p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4 x 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+ 7</w:t>
            </w:r>
          </w:p>
        </w:tc>
      </w:tr>
      <w:tr w:rsidR="005B69CE" w:rsidRPr="00AE63E5" w:rsidTr="005B69CE">
        <w:trPr>
          <w:trHeight w:val="348"/>
          <w:tblHeader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B69CE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B69CE" w:rsidRPr="00AE63E5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69CE" w:rsidRPr="00AE63E5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B69CE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B69CE" w:rsidRPr="00AE63E5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B69CE" w:rsidRPr="00AE63E5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B69CE" w:rsidRPr="00AE63E5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B69CE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5B69CE" w:rsidRPr="00AE63E5" w:rsidTr="005B69C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1823C7" w:rsidRDefault="005B69CE" w:rsidP="00990955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133" w:rsidRDefault="002B7133" w:rsidP="002B7133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3C7">
              <w:rPr>
                <w:rFonts w:ascii="Arial" w:hAnsi="Arial" w:cs="Arial"/>
                <w:b/>
                <w:sz w:val="18"/>
                <w:szCs w:val="18"/>
              </w:rPr>
              <w:t>Przegląd okresowy pomp pływających „Posejdon” M8/2</w:t>
            </w:r>
          </w:p>
          <w:p w:rsidR="005B69CE" w:rsidRPr="00AE63E5" w:rsidRDefault="002B7133" w:rsidP="002B7133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1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RBLog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Skład Gardeja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69CE" w:rsidRPr="00AE63E5" w:rsidRDefault="002B7133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B7133" w:rsidRPr="00AE63E5" w:rsidTr="005B69C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133" w:rsidRDefault="002B7133" w:rsidP="00990955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133" w:rsidRDefault="002B7133" w:rsidP="002B7133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3C7">
              <w:rPr>
                <w:rFonts w:ascii="Arial" w:hAnsi="Arial" w:cs="Arial"/>
                <w:b/>
                <w:sz w:val="18"/>
                <w:szCs w:val="18"/>
              </w:rPr>
              <w:t>Przegląd okresowy p</w:t>
            </w:r>
            <w:r>
              <w:rPr>
                <w:rFonts w:ascii="Arial" w:hAnsi="Arial" w:cs="Arial"/>
                <w:b/>
                <w:sz w:val="18"/>
                <w:szCs w:val="18"/>
              </w:rPr>
              <w:t>omp pływających „Niagara ” M4/2</w:t>
            </w:r>
          </w:p>
          <w:p w:rsidR="002B7133" w:rsidRPr="001823C7" w:rsidRDefault="002B7133" w:rsidP="002B7133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133" w:rsidRDefault="002B7133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133" w:rsidRDefault="002B7133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133" w:rsidRPr="00AE63E5" w:rsidRDefault="002B7133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133" w:rsidRPr="00AE63E5" w:rsidRDefault="002B7133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33" w:rsidRPr="00AE63E5" w:rsidRDefault="002B7133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33" w:rsidRPr="00AE63E5" w:rsidRDefault="002B7133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B69CE" w:rsidRPr="00AE63E5" w:rsidTr="005B69C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1823C7" w:rsidRDefault="002B7133" w:rsidP="00990955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Default="005B69CE" w:rsidP="00990955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3C7">
              <w:rPr>
                <w:rFonts w:ascii="Arial" w:hAnsi="Arial" w:cs="Arial"/>
                <w:b/>
                <w:sz w:val="18"/>
                <w:szCs w:val="18"/>
              </w:rPr>
              <w:t>Przegląd okresow</w:t>
            </w:r>
            <w:r w:rsidR="002B7133">
              <w:rPr>
                <w:rFonts w:ascii="Arial" w:hAnsi="Arial" w:cs="Arial"/>
                <w:b/>
                <w:sz w:val="18"/>
                <w:szCs w:val="18"/>
              </w:rPr>
              <w:t>y pomy pływającej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„Niagara</w:t>
            </w:r>
            <w:r w:rsidRPr="001823C7">
              <w:rPr>
                <w:rFonts w:ascii="Arial" w:hAnsi="Arial" w:cs="Arial"/>
                <w:b/>
                <w:sz w:val="18"/>
                <w:szCs w:val="18"/>
              </w:rPr>
              <w:t>” M4/2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Plus</w:t>
            </w:r>
            <w:bookmarkStart w:id="0" w:name="_GoBack"/>
            <w:bookmarkEnd w:id="0"/>
          </w:p>
          <w:p w:rsidR="005B69CE" w:rsidRPr="00AE63E5" w:rsidRDefault="005B69CE" w:rsidP="00990955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B69CE" w:rsidRPr="00AE63E5" w:rsidTr="005B69C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1823C7" w:rsidRDefault="005B69CE" w:rsidP="00990955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Default="005B69CE" w:rsidP="00990955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3C7">
              <w:rPr>
                <w:rFonts w:ascii="Arial" w:hAnsi="Arial" w:cs="Arial"/>
                <w:b/>
                <w:sz w:val="18"/>
                <w:szCs w:val="18"/>
              </w:rPr>
              <w:t>Przegląd okresowy pomp pływających „Posejdon” M8/2</w:t>
            </w:r>
          </w:p>
          <w:p w:rsidR="005B69CE" w:rsidRPr="00AE63E5" w:rsidRDefault="005B69CE" w:rsidP="00990955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B69CE" w:rsidRPr="00AE63E5" w:rsidTr="005B69C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1823C7" w:rsidRDefault="005B69CE" w:rsidP="00990955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Default="005B69CE" w:rsidP="00990955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3C7">
              <w:rPr>
                <w:rFonts w:ascii="Arial" w:hAnsi="Arial" w:cs="Arial"/>
                <w:b/>
                <w:sz w:val="18"/>
                <w:szCs w:val="18"/>
              </w:rPr>
              <w:t>Przegląd okresowy pompy szlamowej KTH 80X „Honda”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5178C">
              <w:rPr>
                <w:rFonts w:ascii="Arial" w:hAnsi="Arial" w:cs="Arial"/>
                <w:b/>
                <w:sz w:val="18"/>
                <w:szCs w:val="18"/>
              </w:rPr>
              <w:t>(woda zanieczyszczona)</w:t>
            </w:r>
          </w:p>
          <w:p w:rsidR="005B69CE" w:rsidRPr="00AE63E5" w:rsidRDefault="005B69CE" w:rsidP="00990955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B69CE" w:rsidRPr="00AE63E5" w:rsidTr="005B69CE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1823C7" w:rsidRDefault="005B69CE" w:rsidP="00990955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Default="005B69CE" w:rsidP="00990955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3C7">
              <w:rPr>
                <w:rFonts w:ascii="Arial" w:hAnsi="Arial" w:cs="Arial"/>
                <w:b/>
                <w:sz w:val="18"/>
                <w:szCs w:val="18"/>
              </w:rPr>
              <w:t>Przegląd okresowy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823C7">
              <w:rPr>
                <w:rFonts w:ascii="Arial" w:hAnsi="Arial" w:cs="Arial"/>
                <w:b/>
                <w:sz w:val="18"/>
                <w:szCs w:val="18"/>
              </w:rPr>
              <w:t xml:space="preserve">pomp </w:t>
            </w:r>
            <w:proofErr w:type="spellStart"/>
            <w:r w:rsidRPr="001823C7">
              <w:rPr>
                <w:rFonts w:ascii="Arial" w:hAnsi="Arial" w:cs="Arial"/>
                <w:b/>
                <w:sz w:val="18"/>
                <w:szCs w:val="18"/>
              </w:rPr>
              <w:t>półszlamowych</w:t>
            </w:r>
            <w:proofErr w:type="spellEnd"/>
            <w:r w:rsidRPr="001823C7">
              <w:rPr>
                <w:rFonts w:ascii="Arial" w:hAnsi="Arial" w:cs="Arial"/>
                <w:b/>
                <w:sz w:val="18"/>
                <w:szCs w:val="18"/>
              </w:rPr>
              <w:t xml:space="preserve"> SST-50</w:t>
            </w:r>
          </w:p>
          <w:p w:rsidR="005B69CE" w:rsidRPr="001823C7" w:rsidRDefault="005B69CE" w:rsidP="00990955">
            <w:pPr>
              <w:shd w:val="clear" w:color="auto" w:fill="FFFFFF"/>
              <w:spacing w:after="120" w:line="276" w:lineRule="auto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69CE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B69CE" w:rsidRPr="00AE63E5" w:rsidTr="005B69CE">
        <w:trPr>
          <w:trHeight w:val="403"/>
          <w:jc w:val="center"/>
        </w:trPr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B69CE" w:rsidRDefault="005B69CE" w:rsidP="00990955">
            <w:pPr>
              <w:ind w:right="139"/>
              <w:jc w:val="right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26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B69CE" w:rsidRPr="00AE63E5" w:rsidRDefault="005B69CE" w:rsidP="00990955">
            <w:pPr>
              <w:ind w:right="139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CENA 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OGÓŁEM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OFERTY ZA ZADANIE NR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11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: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B69CE" w:rsidRPr="00AE63E5" w:rsidRDefault="005B69CE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CE" w:rsidRPr="00AE63E5" w:rsidRDefault="005B69CE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/>
    <w:sectPr w:rsidR="00990955" w:rsidSect="00990955">
      <w:footerReference w:type="default" r:id="rId8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990955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 w:rsidR="002B7133">
      <w:rPr>
        <w:rFonts w:ascii="Arial" w:hAnsi="Arial" w:cs="Arial"/>
        <w:b/>
        <w:sz w:val="20"/>
      </w:rPr>
      <w:t>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1923BE"/>
    <w:rsid w:val="002B7133"/>
    <w:rsid w:val="005B69CE"/>
    <w:rsid w:val="006E32ED"/>
    <w:rsid w:val="00990955"/>
    <w:rsid w:val="00D86211"/>
    <w:rsid w:val="00ED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99913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04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4C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CB163B0-8E56-4E73-8EB3-24CE6BD1F8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7</cp:revision>
  <cp:lastPrinted>2022-04-06T08:02:00Z</cp:lastPrinted>
  <dcterms:created xsi:type="dcterms:W3CDTF">2022-04-05T08:09:00Z</dcterms:created>
  <dcterms:modified xsi:type="dcterms:W3CDTF">2025-03-31T09:02:00Z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47aedb33-5238-483d-bc21-821ec930545e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