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27FB68E7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62110" w:rsidRPr="00562110">
        <w:rPr>
          <w:rFonts w:ascii="Arial" w:hAnsi="Arial" w:cs="Arial"/>
          <w:b/>
          <w:bCs/>
          <w:sz w:val="24"/>
          <w:szCs w:val="24"/>
        </w:rPr>
        <w:t>1</w:t>
      </w:r>
      <w:r w:rsidR="009838A0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314DF">
        <w:rPr>
          <w:rFonts w:ascii="Arial" w:hAnsi="Arial" w:cs="Arial"/>
          <w:b/>
          <w:bCs/>
          <w:sz w:val="24"/>
          <w:szCs w:val="24"/>
        </w:rPr>
        <w:t>I</w:t>
      </w:r>
      <w:r w:rsidR="009838A0">
        <w:rPr>
          <w:rFonts w:ascii="Arial" w:hAnsi="Arial" w:cs="Arial"/>
          <w:b/>
          <w:bCs/>
          <w:sz w:val="24"/>
          <w:szCs w:val="24"/>
        </w:rPr>
        <w:t>I</w:t>
      </w:r>
      <w:r w:rsidR="006012A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012A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257A1">
        <w:rPr>
          <w:rFonts w:ascii="Arial" w:hAnsi="Arial" w:cs="Arial"/>
          <w:b/>
          <w:bCs/>
          <w:sz w:val="24"/>
          <w:szCs w:val="24"/>
        </w:rPr>
        <w:t>Załącznik nr 5</w:t>
      </w:r>
      <w:r w:rsidRPr="00C94727">
        <w:rPr>
          <w:rFonts w:ascii="Arial" w:hAnsi="Arial" w:cs="Arial"/>
          <w:sz w:val="24"/>
          <w:szCs w:val="24"/>
        </w:rPr>
        <w:t xml:space="preserve">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208C2928" w:rsidR="003568C1" w:rsidRPr="00BE7128" w:rsidRDefault="00CA0502" w:rsidP="00F8571B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B06CDF" w:rsidRPr="00B06CDF">
        <w:rPr>
          <w:rFonts w:ascii="Arial" w:hAnsi="Arial" w:cs="Arial"/>
          <w:b/>
          <w:bCs/>
          <w:sz w:val="24"/>
          <w:szCs w:val="24"/>
        </w:rPr>
        <w:t>Budowa wyniesionych przejść dla pieszych w ulicy Bolesława Orlińskiego nr 4 i 12. Realizacja według projektu</w:t>
      </w:r>
      <w:r w:rsidR="0056211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598D81BD" w:rsidR="00E1040A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46176955"/>
      <w:r w:rsidR="00562110">
        <w:rPr>
          <w:rFonts w:ascii="Arial" w:hAnsi="Arial" w:cs="Arial"/>
          <w:szCs w:val="24"/>
        </w:rPr>
        <w:t>p</w:t>
      </w:r>
      <w:r w:rsidR="00562110" w:rsidRPr="00562110">
        <w:rPr>
          <w:rFonts w:ascii="Arial" w:hAnsi="Arial" w:cs="Arial"/>
          <w:szCs w:val="24"/>
        </w:rPr>
        <w:t>osiadają wiedzę i doświadczenie tj. w okresie ostatnich 5 lat przed upływem terminu składania ofert, a jeżeli okres prowadzenia działalności jest krótszy, w tym okresie</w:t>
      </w:r>
      <w:r w:rsidR="00562110">
        <w:rPr>
          <w:rFonts w:ascii="Arial" w:hAnsi="Arial" w:cs="Arial"/>
          <w:b/>
          <w:bCs/>
          <w:szCs w:val="24"/>
        </w:rPr>
        <w:t>:</w:t>
      </w:r>
    </w:p>
    <w:p w14:paraId="11658BC3" w14:textId="0CB8F95C" w:rsidR="00562110" w:rsidRDefault="00562110" w:rsidP="00562110">
      <w:pPr>
        <w:pStyle w:val="Akapitzlist"/>
        <w:spacing w:after="240" w:line="276" w:lineRule="auto"/>
        <w:ind w:left="283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wykonali nawierzchnię z kostki brukowej – co najmniej 200 m2</w:t>
      </w:r>
    </w:p>
    <w:p w14:paraId="47E201EB" w14:textId="77777777" w:rsidR="00562110" w:rsidRDefault="00562110" w:rsidP="0056211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44705E2D" w14:textId="77777777" w:rsidR="00562110" w:rsidRPr="005C47AC" w:rsidRDefault="00562110" w:rsidP="00562110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3D0B645B" w14:textId="380792EE" w:rsidR="00562110" w:rsidRPr="00562110" w:rsidRDefault="00562110" w:rsidP="00562110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7FAF7A26" w14:textId="77777777" w:rsidR="00562110" w:rsidRDefault="00562110" w:rsidP="00562110">
      <w:pPr>
        <w:pStyle w:val="Akapitzlist"/>
        <w:spacing w:after="240" w:line="276" w:lineRule="auto"/>
        <w:ind w:left="283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wykonali nawierzchnię bitumiczną – co najmniej 30 m2,</w:t>
      </w:r>
    </w:p>
    <w:p w14:paraId="3959E943" w14:textId="77777777" w:rsidR="00562110" w:rsidRDefault="00562110" w:rsidP="0056211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495677CC" w14:textId="77777777" w:rsidR="00562110" w:rsidRPr="005C47AC" w:rsidRDefault="00562110" w:rsidP="00562110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6C8159AB" w14:textId="687DC8BB" w:rsidR="00562110" w:rsidRPr="00562110" w:rsidRDefault="00562110" w:rsidP="00562110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09EDFA7F" w14:textId="77777777" w:rsidR="00562110" w:rsidRDefault="00562110" w:rsidP="00562110">
      <w:pPr>
        <w:pStyle w:val="Akapitzlist"/>
        <w:spacing w:after="240" w:line="276" w:lineRule="auto"/>
        <w:ind w:left="283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lastRenderedPageBreak/>
        <w:t>•</w:t>
      </w:r>
      <w:r w:rsidRPr="00562110">
        <w:rPr>
          <w:rFonts w:ascii="Arial" w:hAnsi="Arial" w:cs="Arial"/>
          <w:b/>
          <w:bCs/>
          <w:szCs w:val="24"/>
        </w:rPr>
        <w:tab/>
        <w:t>wykonali oznakowanie poziome grubowarstwowe – co najmniej 10 m2,</w:t>
      </w:r>
    </w:p>
    <w:p w14:paraId="5C28A1A5" w14:textId="77777777" w:rsidR="00562110" w:rsidRDefault="00562110" w:rsidP="0056211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1DCE1A4C" w14:textId="77777777" w:rsidR="00562110" w:rsidRPr="005C47AC" w:rsidRDefault="00562110" w:rsidP="00562110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1BCB2A76" w14:textId="44E24035" w:rsidR="00562110" w:rsidRPr="00562110" w:rsidRDefault="00562110" w:rsidP="00562110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09AF82D4" w14:textId="77777777" w:rsidR="00562110" w:rsidRDefault="00562110" w:rsidP="00562110">
      <w:pPr>
        <w:pStyle w:val="Akapitzlist"/>
        <w:spacing w:after="240" w:line="276" w:lineRule="auto"/>
        <w:ind w:left="283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wykonali przebudowę lub budowę oświetlenia ulicznego – montaż co najmniej 2 sztuk słupów,</w:t>
      </w:r>
    </w:p>
    <w:p w14:paraId="651B51D7" w14:textId="77777777" w:rsidR="00562110" w:rsidRDefault="00562110" w:rsidP="0056211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641F9ABE" w14:textId="77777777" w:rsidR="00562110" w:rsidRPr="005C47AC" w:rsidRDefault="00562110" w:rsidP="00562110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40039942" w14:textId="38313E4F" w:rsidR="00562110" w:rsidRPr="00562110" w:rsidRDefault="00562110" w:rsidP="00562110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2D3AA455" w14:textId="77777777" w:rsidR="00562110" w:rsidRDefault="00562110" w:rsidP="00562110">
      <w:pPr>
        <w:pStyle w:val="Akapitzlist"/>
        <w:spacing w:after="240" w:line="276" w:lineRule="auto"/>
        <w:ind w:left="283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wykonali trawniki dywanowe – co najmniej 30 m2,</w:t>
      </w:r>
    </w:p>
    <w:p w14:paraId="2C766E3E" w14:textId="77777777" w:rsidR="00562110" w:rsidRDefault="00562110" w:rsidP="0056211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56700934" w14:textId="77777777" w:rsidR="00562110" w:rsidRPr="005C47AC" w:rsidRDefault="00562110" w:rsidP="00562110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706018E" w14:textId="3C8F8C9C" w:rsidR="00562110" w:rsidRPr="00562110" w:rsidRDefault="00562110" w:rsidP="00562110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3DBF15E3" w14:textId="77777777" w:rsidR="00562110" w:rsidRDefault="00562110" w:rsidP="00562110">
      <w:pPr>
        <w:pStyle w:val="Akapitzlist"/>
        <w:spacing w:after="240" w:line="276" w:lineRule="auto"/>
        <w:ind w:left="283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wykonali montaż studzienek DN 500 – co najmniej 1 sztuka,</w:t>
      </w:r>
    </w:p>
    <w:p w14:paraId="10B49820" w14:textId="77777777" w:rsidR="00562110" w:rsidRDefault="00562110" w:rsidP="0056211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7B3CCF86" w14:textId="77777777" w:rsidR="00562110" w:rsidRPr="005C47AC" w:rsidRDefault="00562110" w:rsidP="00562110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3E59A8FC" w14:textId="2201E709" w:rsidR="00562110" w:rsidRPr="00562110" w:rsidRDefault="00562110" w:rsidP="00562110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1EB1D121" w14:textId="66B78A77" w:rsidR="00562110" w:rsidRPr="00A851D8" w:rsidRDefault="00562110" w:rsidP="00562110">
      <w:pPr>
        <w:pStyle w:val="Akapitzlist"/>
        <w:spacing w:after="240" w:line="276" w:lineRule="auto"/>
        <w:ind w:left="283"/>
        <w:contextualSpacing w:val="0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wykonali przykanaliki / rurociągi DN 200 – co najmniej 5 m.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bookmarkStart w:id="2" w:name="_Hlk193177669"/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DB4B9B" w:rsidR="00BE7128" w:rsidRDefault="00BE7128" w:rsidP="00F8571B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0D6B1B3C" w14:textId="238584ED" w:rsidR="00F8571B" w:rsidRDefault="00D861BD" w:rsidP="00562110">
      <w:pPr>
        <w:pStyle w:val="Akapitzlist"/>
        <w:numPr>
          <w:ilvl w:val="0"/>
          <w:numId w:val="1"/>
        </w:numPr>
        <w:spacing w:after="12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3" w:name="_Hlk169676097"/>
      <w:bookmarkEnd w:id="1"/>
      <w:bookmarkEnd w:id="2"/>
      <w:r w:rsidRPr="001314DF">
        <w:rPr>
          <w:rStyle w:val="markedcontent"/>
          <w:rFonts w:ascii="Arial" w:hAnsi="Arial" w:cs="Arial"/>
          <w:szCs w:val="24"/>
        </w:rPr>
        <w:t>Warunek tj.</w:t>
      </w:r>
      <w:r w:rsidR="00562110">
        <w:rPr>
          <w:rStyle w:val="markedcontent"/>
          <w:rFonts w:ascii="Arial" w:hAnsi="Arial" w:cs="Arial"/>
          <w:szCs w:val="24"/>
        </w:rPr>
        <w:t xml:space="preserve"> d</w:t>
      </w:r>
      <w:r w:rsidR="00562110" w:rsidRPr="00562110">
        <w:rPr>
          <w:rStyle w:val="markedcontent"/>
          <w:rFonts w:ascii="Arial" w:hAnsi="Arial" w:cs="Arial"/>
          <w:szCs w:val="24"/>
        </w:rPr>
        <w:t>ysponują osobami zdolnymi do wykonania zamówienia tj.: osobami posiadającymi wykształcenie i kwalifikacje zawodowe z uprawnieniami budowlanymi do kierowania robotami budowlanymi (co najmniej jedną osobą) w specjalności</w:t>
      </w:r>
      <w:r w:rsidR="00562110">
        <w:rPr>
          <w:rFonts w:ascii="Arial" w:hAnsi="Arial" w:cs="Arial"/>
          <w:b/>
          <w:bCs/>
          <w:szCs w:val="24"/>
        </w:rPr>
        <w:t>:</w:t>
      </w:r>
    </w:p>
    <w:p w14:paraId="237EC7A4" w14:textId="77777777" w:rsidR="00562110" w:rsidRDefault="00562110" w:rsidP="00562110">
      <w:pPr>
        <w:pStyle w:val="Akapitzlist"/>
        <w:spacing w:line="276" w:lineRule="auto"/>
        <w:ind w:left="284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inżynieryjnej drogowej,</w:t>
      </w:r>
    </w:p>
    <w:p w14:paraId="04611D8D" w14:textId="77777777" w:rsidR="00562110" w:rsidRPr="00F8571B" w:rsidRDefault="00562110" w:rsidP="00562110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F8571B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8571B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8571B">
        <w:rPr>
          <w:rFonts w:ascii="Arial" w:hAnsi="Arial" w:cs="Arial"/>
          <w:sz w:val="24"/>
          <w:szCs w:val="24"/>
          <w:lang w:eastAsia="zh-CN"/>
        </w:rPr>
        <w:t>):</w:t>
      </w:r>
    </w:p>
    <w:p w14:paraId="1CB752FC" w14:textId="77777777" w:rsidR="00562110" w:rsidRPr="00EB7B5D" w:rsidRDefault="00562110" w:rsidP="00562110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119B0D7D" w14:textId="42B63059" w:rsidR="00562110" w:rsidRPr="00562110" w:rsidRDefault="00562110" w:rsidP="00562110">
      <w:pPr>
        <w:suppressAutoHyphens/>
        <w:autoSpaceDN w:val="0"/>
        <w:spacing w:before="120" w:after="10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51BD92BA" w14:textId="77777777" w:rsidR="00562110" w:rsidRDefault="00562110" w:rsidP="00562110">
      <w:pPr>
        <w:pStyle w:val="Akapitzlist"/>
        <w:spacing w:line="276" w:lineRule="auto"/>
        <w:ind w:left="284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lastRenderedPageBreak/>
        <w:t>•</w:t>
      </w:r>
      <w:r w:rsidRPr="00562110">
        <w:rPr>
          <w:rFonts w:ascii="Arial" w:hAnsi="Arial" w:cs="Arial"/>
          <w:b/>
          <w:bCs/>
          <w:szCs w:val="24"/>
        </w:rPr>
        <w:tab/>
        <w:t>instalacyjnej w zakresie sieci, instalacji i urządzeń elektrycznych i elektroenergetycznych bez ograniczeń,</w:t>
      </w:r>
    </w:p>
    <w:p w14:paraId="1F38F2D5" w14:textId="77777777" w:rsidR="00562110" w:rsidRPr="00F8571B" w:rsidRDefault="00562110" w:rsidP="00562110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F8571B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8571B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8571B">
        <w:rPr>
          <w:rFonts w:ascii="Arial" w:hAnsi="Arial" w:cs="Arial"/>
          <w:sz w:val="24"/>
          <w:szCs w:val="24"/>
          <w:lang w:eastAsia="zh-CN"/>
        </w:rPr>
        <w:t>):</w:t>
      </w:r>
    </w:p>
    <w:p w14:paraId="66C88555" w14:textId="77777777" w:rsidR="00562110" w:rsidRPr="00EB7B5D" w:rsidRDefault="00562110" w:rsidP="00562110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6DDE1B19" w14:textId="65B66DA8" w:rsidR="00562110" w:rsidRPr="00562110" w:rsidRDefault="00562110" w:rsidP="00562110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1778284D" w14:textId="70B2D397" w:rsidR="00562110" w:rsidRPr="001314DF" w:rsidRDefault="00562110" w:rsidP="00562110">
      <w:pPr>
        <w:pStyle w:val="Akapitzlist"/>
        <w:spacing w:line="276" w:lineRule="auto"/>
        <w:ind w:left="284"/>
        <w:rPr>
          <w:rFonts w:ascii="Arial" w:hAnsi="Arial" w:cs="Arial"/>
          <w:b/>
          <w:bCs/>
          <w:szCs w:val="24"/>
        </w:rPr>
      </w:pPr>
      <w:r w:rsidRPr="00562110">
        <w:rPr>
          <w:rFonts w:ascii="Arial" w:hAnsi="Arial" w:cs="Arial"/>
          <w:b/>
          <w:bCs/>
          <w:szCs w:val="24"/>
        </w:rPr>
        <w:t>•</w:t>
      </w:r>
      <w:r w:rsidRPr="00562110">
        <w:rPr>
          <w:rFonts w:ascii="Arial" w:hAnsi="Arial" w:cs="Arial"/>
          <w:b/>
          <w:bCs/>
          <w:szCs w:val="24"/>
        </w:rPr>
        <w:tab/>
        <w:t>instalacyjnej w zakresie sieci, instalacji i urządzeń wodociągowych i kanalizacyjnych</w:t>
      </w:r>
    </w:p>
    <w:p w14:paraId="5BA75532" w14:textId="610072A2" w:rsidR="00BE7128" w:rsidRPr="00F8571B" w:rsidRDefault="00BE7128" w:rsidP="001314DF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4" w:name="_Hlk193177837"/>
      <w:r w:rsidRPr="00F8571B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8571B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8571B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4802623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bookmarkEnd w:id="3"/>
    <w:bookmarkEnd w:id="4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  <w:num w:numId="8" w16cid:durableId="23763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40CE"/>
    <w:rsid w:val="000451F8"/>
    <w:rsid w:val="00073936"/>
    <w:rsid w:val="000C4C9C"/>
    <w:rsid w:val="00105513"/>
    <w:rsid w:val="001314DF"/>
    <w:rsid w:val="002A6FCF"/>
    <w:rsid w:val="002C5C41"/>
    <w:rsid w:val="002E1783"/>
    <w:rsid w:val="002E26FE"/>
    <w:rsid w:val="003568C1"/>
    <w:rsid w:val="0038007A"/>
    <w:rsid w:val="003F7A96"/>
    <w:rsid w:val="0046517C"/>
    <w:rsid w:val="00471AC7"/>
    <w:rsid w:val="00476D90"/>
    <w:rsid w:val="004919A4"/>
    <w:rsid w:val="004E05B4"/>
    <w:rsid w:val="00547376"/>
    <w:rsid w:val="0055637B"/>
    <w:rsid w:val="00562110"/>
    <w:rsid w:val="005C47AC"/>
    <w:rsid w:val="006012AC"/>
    <w:rsid w:val="006065B6"/>
    <w:rsid w:val="006702E8"/>
    <w:rsid w:val="006C113B"/>
    <w:rsid w:val="006E5C26"/>
    <w:rsid w:val="006E6C4B"/>
    <w:rsid w:val="006F48C2"/>
    <w:rsid w:val="007257A1"/>
    <w:rsid w:val="00745D13"/>
    <w:rsid w:val="00753BA6"/>
    <w:rsid w:val="007638D3"/>
    <w:rsid w:val="007815A2"/>
    <w:rsid w:val="007822EB"/>
    <w:rsid w:val="007936AE"/>
    <w:rsid w:val="00836CA2"/>
    <w:rsid w:val="00841385"/>
    <w:rsid w:val="00846237"/>
    <w:rsid w:val="008A3118"/>
    <w:rsid w:val="008B1A5F"/>
    <w:rsid w:val="008C27F8"/>
    <w:rsid w:val="008C5BA7"/>
    <w:rsid w:val="008F1CD9"/>
    <w:rsid w:val="009031B1"/>
    <w:rsid w:val="009838A0"/>
    <w:rsid w:val="00987800"/>
    <w:rsid w:val="009F5923"/>
    <w:rsid w:val="00A4564C"/>
    <w:rsid w:val="00A57EF4"/>
    <w:rsid w:val="00A851D8"/>
    <w:rsid w:val="00A91320"/>
    <w:rsid w:val="00AA0D68"/>
    <w:rsid w:val="00AB7EF1"/>
    <w:rsid w:val="00AF457B"/>
    <w:rsid w:val="00AF5D5A"/>
    <w:rsid w:val="00B06CDF"/>
    <w:rsid w:val="00B53203"/>
    <w:rsid w:val="00BE7128"/>
    <w:rsid w:val="00C45EA5"/>
    <w:rsid w:val="00C86740"/>
    <w:rsid w:val="00C94727"/>
    <w:rsid w:val="00C97FC1"/>
    <w:rsid w:val="00CA0502"/>
    <w:rsid w:val="00CB322C"/>
    <w:rsid w:val="00CF7C85"/>
    <w:rsid w:val="00D74C4F"/>
    <w:rsid w:val="00D861BD"/>
    <w:rsid w:val="00DB2B74"/>
    <w:rsid w:val="00DF26BE"/>
    <w:rsid w:val="00E1040A"/>
    <w:rsid w:val="00E47AE7"/>
    <w:rsid w:val="00EA0A2F"/>
    <w:rsid w:val="00EB7B5D"/>
    <w:rsid w:val="00F56353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13</cp:revision>
  <cp:lastPrinted>2025-03-05T06:00:00Z</cp:lastPrinted>
  <dcterms:created xsi:type="dcterms:W3CDTF">2023-02-24T09:43:00Z</dcterms:created>
  <dcterms:modified xsi:type="dcterms:W3CDTF">2025-03-18T08:18:00Z</dcterms:modified>
</cp:coreProperties>
</file>