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B533" w14:textId="5368F09F" w:rsidR="00E50F17" w:rsidRPr="00E50F17" w:rsidRDefault="00E50F17" w:rsidP="00E50F17">
      <w:pPr>
        <w:spacing w:after="0" w:line="240" w:lineRule="auto"/>
        <w:jc w:val="right"/>
        <w:rPr>
          <w:rFonts w:ascii="Garamond" w:eastAsia="Times New Roman" w:hAnsi="Garamond" w:cs="Times New Roman"/>
          <w:b/>
          <w:bCs/>
          <w:color w:val="000000"/>
          <w:sz w:val="24"/>
          <w:szCs w:val="20"/>
          <w:lang w:eastAsia="pl-PL"/>
        </w:rPr>
      </w:pPr>
      <w:r w:rsidRPr="00E50F17">
        <w:rPr>
          <w:rFonts w:ascii="Garamond" w:eastAsia="Times New Roman" w:hAnsi="Garamond" w:cs="Times New Roman"/>
          <w:b/>
          <w:bCs/>
          <w:color w:val="000000"/>
          <w:sz w:val="24"/>
          <w:szCs w:val="20"/>
          <w:lang w:eastAsia="pl-PL"/>
        </w:rPr>
        <w:t xml:space="preserve">Załącznik nr </w:t>
      </w:r>
      <w:r w:rsidR="00AE02E8">
        <w:rPr>
          <w:rFonts w:ascii="Garamond" w:eastAsia="Times New Roman" w:hAnsi="Garamond" w:cs="Times New Roman"/>
          <w:b/>
          <w:bCs/>
          <w:color w:val="000000"/>
          <w:sz w:val="24"/>
          <w:szCs w:val="20"/>
          <w:lang w:eastAsia="pl-PL"/>
        </w:rPr>
        <w:t>5</w:t>
      </w:r>
      <w:r w:rsidRPr="00E50F17">
        <w:rPr>
          <w:rFonts w:ascii="Garamond" w:eastAsia="Times New Roman" w:hAnsi="Garamond" w:cs="Times New Roman"/>
          <w:b/>
          <w:bCs/>
          <w:color w:val="000000"/>
          <w:sz w:val="24"/>
          <w:szCs w:val="20"/>
          <w:lang w:eastAsia="pl-PL"/>
        </w:rPr>
        <w:t xml:space="preserve"> do SWZ</w:t>
      </w:r>
    </w:p>
    <w:p w14:paraId="06E11290" w14:textId="77777777" w:rsidR="00E50F17" w:rsidRPr="00E50F17" w:rsidRDefault="00E50F17" w:rsidP="00E50F17">
      <w:pPr>
        <w:spacing w:after="0" w:line="240" w:lineRule="auto"/>
        <w:jc w:val="both"/>
        <w:rPr>
          <w:rFonts w:ascii="Garamond" w:eastAsia="Times New Roman" w:hAnsi="Garamond" w:cs="Times New Roman"/>
          <w:bCs/>
          <w:color w:val="000000"/>
          <w:sz w:val="24"/>
          <w:szCs w:val="20"/>
          <w:lang w:eastAsia="pl-PL"/>
        </w:rPr>
      </w:pPr>
    </w:p>
    <w:p w14:paraId="0391D829" w14:textId="77777777" w:rsidR="00E50F17" w:rsidRPr="00E50F17" w:rsidRDefault="00E50F17" w:rsidP="00E50F17">
      <w:pPr>
        <w:spacing w:after="0" w:line="240" w:lineRule="auto"/>
        <w:jc w:val="both"/>
        <w:rPr>
          <w:rFonts w:ascii="Garamond" w:eastAsia="Times New Roman" w:hAnsi="Garamond" w:cs="Times New Roman"/>
          <w:b/>
          <w:color w:val="000000"/>
          <w:sz w:val="24"/>
          <w:szCs w:val="20"/>
          <w:lang w:eastAsia="pl-PL"/>
        </w:rPr>
      </w:pPr>
      <w:r w:rsidRPr="00E50F17">
        <w:rPr>
          <w:rFonts w:ascii="Garamond" w:eastAsia="Times New Roman" w:hAnsi="Garamond" w:cs="Times New Roman"/>
          <w:bCs/>
          <w:i/>
          <w:iCs/>
          <w:color w:val="000000"/>
          <w:sz w:val="24"/>
          <w:szCs w:val="20"/>
          <w:lang w:eastAsia="pl-PL"/>
        </w:rPr>
        <w:t xml:space="preserve">Umowa zawarta zostanie z uwzględnieniem postanowień wynikających z treści niniejszej specyfikacji oraz danych zawartych w ofercie </w:t>
      </w:r>
    </w:p>
    <w:p w14:paraId="0D1E5911" w14:textId="77777777" w:rsidR="00E50F17" w:rsidRPr="00E50F17" w:rsidRDefault="00E50F17" w:rsidP="00E50F17">
      <w:pPr>
        <w:spacing w:after="0" w:line="240" w:lineRule="auto"/>
        <w:jc w:val="both"/>
        <w:rPr>
          <w:rFonts w:ascii="Garamond" w:eastAsia="Times New Roman" w:hAnsi="Garamond" w:cs="Times New Roman"/>
          <w:b/>
          <w:color w:val="000000"/>
          <w:sz w:val="24"/>
          <w:szCs w:val="20"/>
          <w:lang w:eastAsia="pl-PL"/>
        </w:rPr>
      </w:pPr>
    </w:p>
    <w:p w14:paraId="604B8F2E" w14:textId="475DACE9" w:rsidR="00E50F17" w:rsidRPr="00E50F17" w:rsidRDefault="00E50F17" w:rsidP="00E50F17">
      <w:pPr>
        <w:spacing w:after="0" w:line="276" w:lineRule="auto"/>
        <w:jc w:val="center"/>
        <w:rPr>
          <w:rFonts w:ascii="Garamond" w:eastAsia="Times New Roman" w:hAnsi="Garamond" w:cs="Times New Roman"/>
          <w:bCs/>
          <w:i/>
          <w:sz w:val="24"/>
          <w:szCs w:val="24"/>
          <w:lang w:eastAsia="pl-PL"/>
        </w:rPr>
      </w:pPr>
      <w:r w:rsidRPr="00E50F17">
        <w:rPr>
          <w:rFonts w:ascii="Garamond" w:eastAsia="Times New Roman" w:hAnsi="Garamond" w:cs="Times New Roman"/>
          <w:b/>
          <w:bCs/>
          <w:sz w:val="24"/>
          <w:szCs w:val="24"/>
          <w:lang w:eastAsia="pl-PL"/>
        </w:rPr>
        <w:t>WZÓR UMOWY</w:t>
      </w:r>
      <w:r w:rsidR="00A23BFC">
        <w:rPr>
          <w:rFonts w:ascii="Garamond" w:eastAsia="Times New Roman" w:hAnsi="Garamond" w:cs="Times New Roman"/>
          <w:b/>
          <w:bCs/>
          <w:sz w:val="24"/>
          <w:szCs w:val="24"/>
          <w:lang w:eastAsia="pl-PL"/>
        </w:rPr>
        <w:t xml:space="preserve"> </w:t>
      </w:r>
    </w:p>
    <w:p w14:paraId="4DC0C5C8" w14:textId="77777777" w:rsidR="00E50F17" w:rsidRPr="00E50F17" w:rsidRDefault="00E50F17" w:rsidP="00E50F17">
      <w:pPr>
        <w:spacing w:after="0" w:line="240" w:lineRule="auto"/>
        <w:ind w:left="2124" w:firstLine="708"/>
        <w:jc w:val="both"/>
        <w:rPr>
          <w:rFonts w:ascii="Garamond" w:eastAsia="Times New Roman" w:hAnsi="Garamond" w:cs="Times New Roman"/>
          <w:bCs/>
          <w:color w:val="000000"/>
          <w:sz w:val="24"/>
          <w:szCs w:val="24"/>
          <w:lang w:eastAsia="pl-PL"/>
        </w:rPr>
      </w:pPr>
    </w:p>
    <w:p w14:paraId="77705CF9" w14:textId="6905C820" w:rsidR="00E50F17" w:rsidRPr="00E50F17" w:rsidRDefault="00E50F17" w:rsidP="00E50F17">
      <w:pPr>
        <w:spacing w:after="0" w:line="240" w:lineRule="auto"/>
        <w:jc w:val="center"/>
        <w:rPr>
          <w:rFonts w:ascii="Garamond" w:eastAsia="Times New Roman" w:hAnsi="Garamond" w:cs="Times New Roman"/>
          <w:bCs/>
          <w:color w:val="000000"/>
          <w:sz w:val="24"/>
          <w:szCs w:val="24"/>
          <w:lang w:eastAsia="pl-PL"/>
        </w:rPr>
      </w:pPr>
      <w:r w:rsidRPr="00E50F17">
        <w:rPr>
          <w:rFonts w:ascii="Garamond" w:eastAsia="Times New Roman" w:hAnsi="Garamond" w:cs="Times New Roman"/>
          <w:bCs/>
          <w:color w:val="000000"/>
          <w:sz w:val="24"/>
          <w:szCs w:val="24"/>
          <w:lang w:eastAsia="pl-PL"/>
        </w:rPr>
        <w:t xml:space="preserve">UMOWA NR </w:t>
      </w:r>
      <w:r w:rsidRPr="00E50F17">
        <w:rPr>
          <w:rFonts w:ascii="Garamond" w:eastAsia="Times New Roman" w:hAnsi="Garamond" w:cs="Times New Roman"/>
          <w:bCs/>
          <w:color w:val="000000"/>
          <w:sz w:val="24"/>
          <w:szCs w:val="24"/>
          <w:lang w:eastAsia="pl-PL"/>
        </w:rPr>
        <w:tab/>
      </w:r>
      <w:r w:rsidR="00AE02E8" w:rsidRPr="00AE02E8">
        <w:rPr>
          <w:rFonts w:ascii="Garamond" w:eastAsia="Times New Roman" w:hAnsi="Garamond" w:cs="Times New Roman"/>
          <w:bCs/>
          <w:color w:val="000000"/>
          <w:sz w:val="24"/>
          <w:szCs w:val="24"/>
          <w:highlight w:val="yellow"/>
          <w:lang w:eastAsia="pl-PL"/>
        </w:rPr>
        <w:t>……………………</w:t>
      </w:r>
      <w:r w:rsidRPr="00E50F17">
        <w:rPr>
          <w:rFonts w:ascii="Garamond" w:eastAsia="Times New Roman" w:hAnsi="Garamond" w:cs="Times New Roman"/>
          <w:bCs/>
          <w:color w:val="000000"/>
          <w:sz w:val="24"/>
          <w:szCs w:val="24"/>
          <w:lang w:eastAsia="pl-PL"/>
        </w:rPr>
        <w:t xml:space="preserve"> </w:t>
      </w:r>
      <w:r w:rsidRPr="00E50F17">
        <w:rPr>
          <w:rFonts w:ascii="Garamond" w:eastAsia="Times New Roman" w:hAnsi="Garamond" w:cs="Times New Roman"/>
          <w:sz w:val="24"/>
          <w:szCs w:val="24"/>
          <w:lang w:eastAsia="pl-PL"/>
        </w:rPr>
        <w:t>(dalej jako „Umowa”)</w:t>
      </w:r>
    </w:p>
    <w:p w14:paraId="2CABBC10" w14:textId="77777777" w:rsidR="00E50F17" w:rsidRPr="00E50F17" w:rsidRDefault="00E50F17" w:rsidP="00E50F17">
      <w:pPr>
        <w:spacing w:after="0" w:line="240" w:lineRule="auto"/>
        <w:ind w:left="2124" w:firstLine="708"/>
        <w:jc w:val="both"/>
        <w:rPr>
          <w:rFonts w:ascii="Garamond" w:eastAsia="Times New Roman" w:hAnsi="Garamond" w:cs="Times New Roman"/>
          <w:bCs/>
          <w:color w:val="000000"/>
          <w:sz w:val="24"/>
          <w:szCs w:val="24"/>
          <w:lang w:eastAsia="pl-PL"/>
        </w:rPr>
      </w:pPr>
    </w:p>
    <w:p w14:paraId="535A722D" w14:textId="598712C4" w:rsidR="00E50F17" w:rsidRDefault="00E50F17" w:rsidP="00E50F17">
      <w:pPr>
        <w:spacing w:after="0" w:line="240" w:lineRule="auto"/>
        <w:jc w:val="both"/>
        <w:rPr>
          <w:rFonts w:ascii="Garamond" w:eastAsia="Times New Roman" w:hAnsi="Garamond" w:cs="Times New Roman"/>
          <w:sz w:val="24"/>
          <w:szCs w:val="24"/>
        </w:rPr>
      </w:pPr>
      <w:r w:rsidRPr="00E50F17">
        <w:rPr>
          <w:rFonts w:ascii="Garamond" w:eastAsia="Times New Roman" w:hAnsi="Garamond" w:cs="Times New Roman"/>
          <w:bCs/>
          <w:sz w:val="24"/>
          <w:szCs w:val="24"/>
          <w:lang w:eastAsia="pl-PL"/>
        </w:rPr>
        <w:t xml:space="preserve">zawarta w dniu </w:t>
      </w:r>
      <w:r w:rsidRPr="00A23BFC">
        <w:rPr>
          <w:rFonts w:ascii="Garamond" w:eastAsia="Times New Roman" w:hAnsi="Garamond" w:cs="Times New Roman"/>
          <w:bCs/>
          <w:sz w:val="24"/>
          <w:szCs w:val="24"/>
          <w:highlight w:val="yellow"/>
          <w:lang w:eastAsia="pl-PL"/>
        </w:rPr>
        <w:t>……..</w:t>
      </w:r>
      <w:r w:rsidRPr="00E50F17">
        <w:rPr>
          <w:rFonts w:ascii="Garamond" w:eastAsia="Times New Roman" w:hAnsi="Garamond" w:cs="Times New Roman"/>
          <w:bCs/>
          <w:sz w:val="24"/>
          <w:szCs w:val="24"/>
          <w:lang w:eastAsia="pl-PL"/>
        </w:rPr>
        <w:t>20</w:t>
      </w:r>
      <w:r w:rsidR="000112DE">
        <w:rPr>
          <w:rFonts w:ascii="Garamond" w:eastAsia="Times New Roman" w:hAnsi="Garamond" w:cs="Times New Roman"/>
          <w:bCs/>
          <w:sz w:val="24"/>
          <w:szCs w:val="24"/>
          <w:lang w:eastAsia="pl-PL"/>
        </w:rPr>
        <w:t>2</w:t>
      </w:r>
      <w:r w:rsidR="005C49DA">
        <w:rPr>
          <w:rFonts w:ascii="Garamond" w:eastAsia="Times New Roman" w:hAnsi="Garamond" w:cs="Times New Roman"/>
          <w:bCs/>
          <w:sz w:val="24"/>
          <w:szCs w:val="24"/>
          <w:lang w:eastAsia="pl-PL"/>
        </w:rPr>
        <w:t>5</w:t>
      </w:r>
      <w:r w:rsidRPr="00E50F17">
        <w:rPr>
          <w:rFonts w:ascii="Garamond" w:eastAsia="Times New Roman" w:hAnsi="Garamond" w:cs="Times New Roman"/>
          <w:bCs/>
          <w:sz w:val="24"/>
          <w:szCs w:val="24"/>
          <w:lang w:eastAsia="pl-PL"/>
        </w:rPr>
        <w:t xml:space="preserve"> roku w </w:t>
      </w:r>
      <w:r w:rsidR="000112DE">
        <w:rPr>
          <w:rFonts w:ascii="Garamond" w:eastAsia="Times New Roman" w:hAnsi="Garamond" w:cs="Times New Roman"/>
          <w:bCs/>
          <w:sz w:val="24"/>
          <w:szCs w:val="24"/>
          <w:lang w:eastAsia="pl-PL"/>
        </w:rPr>
        <w:t>Gliwicach</w:t>
      </w:r>
      <w:r w:rsidRPr="00E50F17">
        <w:rPr>
          <w:rFonts w:ascii="Garamond" w:eastAsia="Times New Roman" w:hAnsi="Garamond" w:cs="Times New Roman"/>
          <w:bCs/>
          <w:sz w:val="24"/>
          <w:szCs w:val="24"/>
          <w:lang w:eastAsia="pl-PL"/>
        </w:rPr>
        <w:t>, po przeprowadzeniu postępowania o udzielenie zamówienia publicznego w trybie przetargu nieograniczonego</w:t>
      </w:r>
      <w:r w:rsidRPr="00E50F17">
        <w:rPr>
          <w:rFonts w:ascii="Garamond" w:eastAsia="Times New Roman" w:hAnsi="Garamond" w:cs="Times New Roman"/>
          <w:b/>
          <w:bCs/>
          <w:sz w:val="24"/>
          <w:szCs w:val="24"/>
          <w:lang w:eastAsia="ar-SA"/>
        </w:rPr>
        <w:t xml:space="preserve"> </w:t>
      </w:r>
      <w:r w:rsidRPr="00E50F17">
        <w:rPr>
          <w:rFonts w:ascii="Garamond" w:eastAsia="Times New Roman" w:hAnsi="Garamond" w:cs="Times New Roman"/>
          <w:bCs/>
          <w:sz w:val="24"/>
          <w:szCs w:val="24"/>
          <w:lang w:eastAsia="ar-SA"/>
        </w:rPr>
        <w:t xml:space="preserve">na </w:t>
      </w:r>
      <w:r w:rsidR="00242906" w:rsidRPr="00242906">
        <w:rPr>
          <w:rFonts w:ascii="Garamond" w:eastAsia="Times New Roman" w:hAnsi="Garamond" w:cs="Times New Roman"/>
          <w:b/>
          <w:bCs/>
          <w:color w:val="000000"/>
          <w:sz w:val="24"/>
          <w:szCs w:val="24"/>
          <w:lang w:eastAsia="pl-PL"/>
        </w:rPr>
        <w:t xml:space="preserve">„Ubezpieczenie </w:t>
      </w:r>
      <w:r w:rsidR="00A23BFC">
        <w:rPr>
          <w:rFonts w:ascii="Garamond" w:eastAsia="Times New Roman" w:hAnsi="Garamond" w:cs="Times New Roman"/>
          <w:b/>
          <w:bCs/>
          <w:color w:val="000000"/>
          <w:sz w:val="24"/>
          <w:szCs w:val="24"/>
          <w:lang w:eastAsia="pl-PL"/>
        </w:rPr>
        <w:t xml:space="preserve">Mienia </w:t>
      </w:r>
      <w:r w:rsidR="00242906" w:rsidRPr="00242906">
        <w:rPr>
          <w:rFonts w:ascii="Garamond" w:eastAsia="Times New Roman" w:hAnsi="Garamond" w:cs="Times New Roman"/>
          <w:b/>
          <w:bCs/>
          <w:color w:val="000000"/>
          <w:sz w:val="24"/>
          <w:szCs w:val="24"/>
          <w:lang w:eastAsia="pl-PL"/>
        </w:rPr>
        <w:t>Przedsiębiorstwa  Zagospodarowania  Odpadów Sp. z o.o. w Gliwicach”</w:t>
      </w:r>
      <w:r w:rsidRPr="00E50F17">
        <w:rPr>
          <w:rFonts w:ascii="Garamond" w:eastAsia="Times New Roman" w:hAnsi="Garamond" w:cs="Times New Roman"/>
          <w:b/>
          <w:bCs/>
          <w:color w:val="000000"/>
          <w:sz w:val="24"/>
          <w:szCs w:val="20"/>
          <w:lang w:eastAsia="pl-PL"/>
        </w:rPr>
        <w:t xml:space="preserve">, </w:t>
      </w:r>
      <w:r w:rsidRPr="00E50F17">
        <w:rPr>
          <w:rFonts w:ascii="Garamond" w:eastAsia="Times New Roman" w:hAnsi="Garamond" w:cs="Times New Roman"/>
          <w:b/>
          <w:bCs/>
          <w:color w:val="000000"/>
          <w:sz w:val="24"/>
          <w:szCs w:val="24"/>
          <w:lang w:eastAsia="pl-PL"/>
        </w:rPr>
        <w:t xml:space="preserve"> </w:t>
      </w:r>
      <w:r w:rsidRPr="00E50F17">
        <w:rPr>
          <w:rFonts w:ascii="Garamond" w:eastAsia="Times New Roman" w:hAnsi="Garamond" w:cs="Times New Roman"/>
          <w:bCs/>
          <w:sz w:val="24"/>
          <w:szCs w:val="24"/>
          <w:lang w:eastAsia="pl-PL"/>
        </w:rPr>
        <w:t xml:space="preserve">na podstawie przepisów </w:t>
      </w:r>
      <w:r w:rsidR="0089442A" w:rsidRPr="0089442A">
        <w:rPr>
          <w:rFonts w:ascii="Garamond" w:eastAsia="Times New Roman" w:hAnsi="Garamond" w:cs="Times New Roman"/>
          <w:sz w:val="24"/>
          <w:szCs w:val="24"/>
          <w:lang w:eastAsia="pl-PL"/>
        </w:rPr>
        <w:t>ustawy z 11 września 2019 r. - Prawo zamówień publicznych (Dz. U. z 20</w:t>
      </w:r>
      <w:r w:rsidR="00A23BFC">
        <w:rPr>
          <w:rFonts w:ascii="Garamond" w:eastAsia="Times New Roman" w:hAnsi="Garamond" w:cs="Times New Roman"/>
          <w:sz w:val="24"/>
          <w:szCs w:val="24"/>
          <w:lang w:eastAsia="pl-PL"/>
        </w:rPr>
        <w:t>22</w:t>
      </w:r>
      <w:r w:rsidR="0089442A" w:rsidRPr="0089442A">
        <w:rPr>
          <w:rFonts w:ascii="Garamond" w:eastAsia="Times New Roman" w:hAnsi="Garamond" w:cs="Times New Roman"/>
          <w:sz w:val="24"/>
          <w:szCs w:val="24"/>
          <w:lang w:eastAsia="pl-PL"/>
        </w:rPr>
        <w:t xml:space="preserve"> r. poz. </w:t>
      </w:r>
      <w:r w:rsidR="00A23BFC">
        <w:rPr>
          <w:rFonts w:ascii="Garamond" w:eastAsia="Times New Roman" w:hAnsi="Garamond" w:cs="Times New Roman"/>
          <w:sz w:val="24"/>
          <w:szCs w:val="24"/>
          <w:lang w:eastAsia="pl-PL"/>
        </w:rPr>
        <w:t>1710</w:t>
      </w:r>
      <w:r w:rsidR="0089442A" w:rsidRPr="0089442A">
        <w:rPr>
          <w:rFonts w:ascii="Garamond" w:eastAsia="Times New Roman" w:hAnsi="Garamond" w:cs="Times New Roman"/>
          <w:sz w:val="24"/>
          <w:szCs w:val="24"/>
          <w:lang w:eastAsia="pl-PL"/>
        </w:rPr>
        <w:t>)</w:t>
      </w:r>
      <w:r w:rsidRPr="00E50F17">
        <w:rPr>
          <w:rFonts w:ascii="Garamond" w:eastAsia="Times New Roman" w:hAnsi="Garamond" w:cs="Times New Roman"/>
          <w:bCs/>
          <w:sz w:val="24"/>
          <w:szCs w:val="24"/>
          <w:lang w:eastAsia="pl-PL"/>
        </w:rPr>
        <w:t xml:space="preserve">, </w:t>
      </w:r>
      <w:r w:rsidRPr="00E50F17">
        <w:rPr>
          <w:rFonts w:ascii="Garamond" w:eastAsia="Times New Roman" w:hAnsi="Garamond" w:cs="Times New Roman"/>
          <w:sz w:val="24"/>
          <w:szCs w:val="24"/>
        </w:rPr>
        <w:t>pomiędzy</w:t>
      </w:r>
      <w:r w:rsidR="00AE47E9">
        <w:rPr>
          <w:rFonts w:ascii="Garamond" w:eastAsia="Times New Roman" w:hAnsi="Garamond" w:cs="Times New Roman"/>
          <w:sz w:val="24"/>
          <w:szCs w:val="24"/>
        </w:rPr>
        <w:t>:</w:t>
      </w:r>
    </w:p>
    <w:p w14:paraId="30220560" w14:textId="77777777" w:rsidR="00A23BFC" w:rsidRPr="00E50F17" w:rsidRDefault="00A23BFC" w:rsidP="00E50F17">
      <w:pPr>
        <w:spacing w:after="0" w:line="240" w:lineRule="auto"/>
        <w:jc w:val="both"/>
        <w:rPr>
          <w:rFonts w:ascii="Garamond" w:eastAsia="Times New Roman" w:hAnsi="Garamond" w:cs="Times New Roman"/>
          <w:b/>
          <w:bCs/>
          <w:color w:val="000000"/>
          <w:sz w:val="24"/>
          <w:szCs w:val="24"/>
          <w:lang w:eastAsia="pl-PL"/>
        </w:rPr>
      </w:pPr>
    </w:p>
    <w:p w14:paraId="4FDB034F" w14:textId="556615EE" w:rsidR="00E50F17" w:rsidRPr="00E50F17" w:rsidRDefault="00242906" w:rsidP="00E50F17">
      <w:pPr>
        <w:spacing w:after="0" w:line="240" w:lineRule="auto"/>
        <w:jc w:val="both"/>
        <w:rPr>
          <w:rFonts w:ascii="Garamond" w:eastAsia="Times New Roman" w:hAnsi="Garamond" w:cs="Times New Roman"/>
          <w:bCs/>
          <w:color w:val="000000"/>
          <w:sz w:val="24"/>
          <w:szCs w:val="24"/>
          <w:lang w:eastAsia="pl-PL"/>
        </w:rPr>
      </w:pPr>
      <w:r>
        <w:rPr>
          <w:rFonts w:ascii="Garamond" w:eastAsia="Times New Roman" w:hAnsi="Garamond" w:cs="Times New Roman"/>
          <w:b/>
          <w:bCs/>
          <w:color w:val="000000"/>
          <w:sz w:val="24"/>
          <w:szCs w:val="24"/>
          <w:lang w:eastAsia="pl-PL"/>
        </w:rPr>
        <w:t>Przedsiębiorstwem Zagospodarowania Odpadów Sp. z o.o.</w:t>
      </w:r>
      <w:r w:rsidR="00E50F17" w:rsidRPr="00E50F17">
        <w:rPr>
          <w:rFonts w:ascii="Garamond" w:eastAsia="Times New Roman" w:hAnsi="Garamond" w:cs="Times New Roman"/>
          <w:bCs/>
          <w:color w:val="000000"/>
          <w:sz w:val="24"/>
          <w:szCs w:val="24"/>
          <w:lang w:eastAsia="pl-PL"/>
        </w:rPr>
        <w:t xml:space="preserve"> z siedzibą </w:t>
      </w:r>
      <w:r w:rsidR="00E50F17" w:rsidRPr="00E50F17">
        <w:rPr>
          <w:rFonts w:ascii="Garamond" w:eastAsia="Times New Roman" w:hAnsi="Garamond" w:cs="Times New Roman"/>
          <w:bCs/>
          <w:color w:val="000000"/>
          <w:sz w:val="24"/>
          <w:szCs w:val="24"/>
          <w:lang w:eastAsia="pl-PL"/>
        </w:rPr>
        <w:br/>
        <w:t xml:space="preserve">w </w:t>
      </w:r>
      <w:r>
        <w:rPr>
          <w:rFonts w:ascii="Garamond" w:eastAsia="Times New Roman" w:hAnsi="Garamond" w:cs="Times New Roman"/>
          <w:bCs/>
          <w:color w:val="000000"/>
          <w:sz w:val="24"/>
          <w:szCs w:val="24"/>
          <w:lang w:eastAsia="pl-PL"/>
        </w:rPr>
        <w:t>Gliwicach</w:t>
      </w:r>
      <w:r w:rsidR="00E50F17" w:rsidRPr="00E50F17">
        <w:rPr>
          <w:rFonts w:ascii="Garamond" w:eastAsia="Times New Roman" w:hAnsi="Garamond" w:cs="Times New Roman"/>
          <w:bCs/>
          <w:color w:val="000000"/>
          <w:sz w:val="24"/>
          <w:szCs w:val="24"/>
          <w:lang w:eastAsia="pl-PL"/>
        </w:rPr>
        <w:t xml:space="preserve">, ul. </w:t>
      </w:r>
      <w:r w:rsidR="005C49DA">
        <w:rPr>
          <w:rFonts w:ascii="Garamond" w:eastAsia="Times New Roman" w:hAnsi="Garamond" w:cs="Times New Roman"/>
          <w:bCs/>
          <w:color w:val="000000"/>
          <w:sz w:val="24"/>
          <w:szCs w:val="24"/>
          <w:lang w:eastAsia="pl-PL"/>
        </w:rPr>
        <w:t>Rybnickiej 199A</w:t>
      </w:r>
      <w:r w:rsidR="00E50F17" w:rsidRPr="00E50F17">
        <w:rPr>
          <w:rFonts w:ascii="Garamond" w:eastAsia="Times New Roman" w:hAnsi="Garamond" w:cs="Times New Roman"/>
          <w:bCs/>
          <w:color w:val="000000"/>
          <w:sz w:val="24"/>
          <w:szCs w:val="24"/>
          <w:lang w:eastAsia="pl-PL"/>
        </w:rPr>
        <w:t>,</w:t>
      </w:r>
      <w:r w:rsidR="00AE47E9">
        <w:rPr>
          <w:rFonts w:ascii="Garamond" w:eastAsia="Times New Roman" w:hAnsi="Garamond" w:cs="Times New Roman"/>
          <w:bCs/>
          <w:color w:val="000000"/>
          <w:sz w:val="24"/>
          <w:szCs w:val="24"/>
          <w:lang w:eastAsia="pl-PL"/>
        </w:rPr>
        <w:t xml:space="preserve"> zarejestrowan</w:t>
      </w:r>
      <w:r w:rsidR="005C49DA">
        <w:rPr>
          <w:rFonts w:ascii="Garamond" w:eastAsia="Times New Roman" w:hAnsi="Garamond" w:cs="Times New Roman"/>
          <w:bCs/>
          <w:color w:val="000000"/>
          <w:sz w:val="24"/>
          <w:szCs w:val="24"/>
          <w:lang w:eastAsia="pl-PL"/>
        </w:rPr>
        <w:t>ym</w:t>
      </w:r>
      <w:r w:rsidR="00AE47E9">
        <w:rPr>
          <w:rFonts w:ascii="Garamond" w:eastAsia="Times New Roman" w:hAnsi="Garamond" w:cs="Times New Roman"/>
          <w:bCs/>
          <w:color w:val="000000"/>
          <w:sz w:val="24"/>
          <w:szCs w:val="24"/>
          <w:lang w:eastAsia="pl-PL"/>
        </w:rPr>
        <w:t xml:space="preserve"> w Krajowym Rejestrze Sądowym – Rejestrze Przedsiębiorców pod numerem KRS </w:t>
      </w:r>
      <w:r w:rsidR="00AE47E9" w:rsidRPr="00AE47E9">
        <w:rPr>
          <w:rFonts w:ascii="Garamond" w:eastAsia="Times New Roman" w:hAnsi="Garamond" w:cs="Times New Roman"/>
          <w:bCs/>
          <w:color w:val="000000"/>
          <w:sz w:val="24"/>
          <w:szCs w:val="24"/>
          <w:lang w:eastAsia="pl-PL"/>
        </w:rPr>
        <w:t>0000195957</w:t>
      </w:r>
      <w:r w:rsidR="00AE47E9">
        <w:rPr>
          <w:rFonts w:ascii="Garamond" w:eastAsia="Times New Roman" w:hAnsi="Garamond" w:cs="Times New Roman"/>
          <w:bCs/>
          <w:color w:val="000000"/>
          <w:sz w:val="24"/>
          <w:szCs w:val="24"/>
          <w:lang w:eastAsia="pl-PL"/>
        </w:rPr>
        <w:t>, prowadzonym przez Sąd Rejonowy w Gliwicach, X wydział Gospodarczy  Krajowego Rejestru Sądowego, o kapitale zakładowym 23 924 000,00 zł,</w:t>
      </w:r>
      <w:r w:rsidR="00E50F17" w:rsidRPr="00E50F17">
        <w:rPr>
          <w:rFonts w:ascii="Garamond" w:eastAsia="Times New Roman" w:hAnsi="Garamond" w:cs="Times New Roman"/>
          <w:bCs/>
          <w:color w:val="000000"/>
          <w:sz w:val="24"/>
          <w:szCs w:val="24"/>
          <w:lang w:eastAsia="pl-PL"/>
        </w:rPr>
        <w:t xml:space="preserve"> NIP </w:t>
      </w:r>
      <w:r w:rsidRPr="00242906">
        <w:rPr>
          <w:rFonts w:ascii="Garamond" w:eastAsia="Times New Roman" w:hAnsi="Garamond" w:cs="Times New Roman"/>
          <w:bCs/>
          <w:color w:val="000000"/>
          <w:sz w:val="24"/>
          <w:szCs w:val="20"/>
          <w:lang w:eastAsia="pl-PL"/>
        </w:rPr>
        <w:t>631-23-97-074</w:t>
      </w:r>
      <w:r w:rsidR="00E50F17" w:rsidRPr="00E50F17">
        <w:rPr>
          <w:rFonts w:ascii="Garamond" w:eastAsia="Times New Roman" w:hAnsi="Garamond" w:cs="Times New Roman"/>
          <w:bCs/>
          <w:color w:val="000000"/>
          <w:sz w:val="24"/>
          <w:szCs w:val="24"/>
          <w:lang w:eastAsia="pl-PL"/>
        </w:rPr>
        <w:t xml:space="preserve">, REGON </w:t>
      </w:r>
      <w:r w:rsidRPr="00242906">
        <w:rPr>
          <w:rFonts w:ascii="Garamond" w:eastAsia="Times New Roman" w:hAnsi="Garamond" w:cs="Calibri"/>
          <w:bCs/>
          <w:color w:val="000000"/>
          <w:sz w:val="24"/>
          <w:szCs w:val="24"/>
          <w:shd w:val="clear" w:color="auto" w:fill="FFFFFF"/>
          <w:lang w:eastAsia="pl-PL"/>
        </w:rPr>
        <w:t>278165760</w:t>
      </w:r>
      <w:r w:rsidR="00E50F17" w:rsidRPr="00E50F17">
        <w:rPr>
          <w:rFonts w:ascii="Garamond" w:eastAsia="Times New Roman" w:hAnsi="Garamond" w:cs="Times New Roman"/>
          <w:bCs/>
          <w:color w:val="000000"/>
          <w:sz w:val="24"/>
          <w:szCs w:val="24"/>
          <w:lang w:eastAsia="pl-PL"/>
        </w:rPr>
        <w:t>, reprezentowanym przez</w:t>
      </w:r>
      <w:r>
        <w:rPr>
          <w:rFonts w:ascii="Garamond" w:eastAsia="Times New Roman" w:hAnsi="Garamond" w:cs="Times New Roman"/>
          <w:bCs/>
          <w:color w:val="000000"/>
          <w:sz w:val="24"/>
          <w:szCs w:val="24"/>
          <w:lang w:eastAsia="pl-PL"/>
        </w:rPr>
        <w:t>……………………………………</w:t>
      </w:r>
    </w:p>
    <w:p w14:paraId="201ADB2C" w14:textId="547AE3D4" w:rsidR="00E50F17" w:rsidRPr="00E50F17" w:rsidRDefault="00E50F17" w:rsidP="00E50F17">
      <w:pPr>
        <w:spacing w:after="0" w:line="240" w:lineRule="auto"/>
        <w:jc w:val="both"/>
        <w:rPr>
          <w:rFonts w:ascii="Garamond" w:eastAsia="Times New Roman" w:hAnsi="Garamond" w:cs="Times New Roman"/>
          <w:b/>
          <w:bCs/>
          <w:i/>
          <w:color w:val="000000"/>
          <w:sz w:val="24"/>
          <w:szCs w:val="24"/>
          <w:lang w:eastAsia="pl-PL"/>
        </w:rPr>
      </w:pPr>
      <w:r w:rsidRPr="00E50F17">
        <w:rPr>
          <w:rFonts w:ascii="Garamond" w:eastAsia="Times New Roman" w:hAnsi="Garamond" w:cs="Times New Roman"/>
          <w:bCs/>
          <w:color w:val="000000"/>
          <w:sz w:val="24"/>
          <w:szCs w:val="24"/>
          <w:lang w:eastAsia="pl-PL"/>
        </w:rPr>
        <w:t xml:space="preserve">zwanym  dalej </w:t>
      </w:r>
      <w:r w:rsidRPr="00E50F17">
        <w:rPr>
          <w:rFonts w:ascii="Garamond" w:eastAsia="Times New Roman" w:hAnsi="Garamond" w:cs="Times New Roman"/>
          <w:b/>
          <w:bCs/>
          <w:color w:val="000000"/>
          <w:sz w:val="24"/>
          <w:szCs w:val="24"/>
          <w:lang w:eastAsia="pl-PL"/>
        </w:rPr>
        <w:t>„</w:t>
      </w:r>
      <w:r w:rsidRPr="00E50F17">
        <w:rPr>
          <w:rFonts w:ascii="Garamond" w:eastAsia="Times New Roman" w:hAnsi="Garamond" w:cs="Times New Roman"/>
          <w:bCs/>
          <w:color w:val="000000"/>
          <w:sz w:val="24"/>
          <w:szCs w:val="24"/>
          <w:lang w:eastAsia="pl-PL"/>
        </w:rPr>
        <w:t xml:space="preserve"> </w:t>
      </w:r>
      <w:r w:rsidRPr="00E50F17">
        <w:rPr>
          <w:rFonts w:ascii="Garamond" w:eastAsia="Times New Roman" w:hAnsi="Garamond" w:cs="Times New Roman"/>
          <w:b/>
          <w:bCs/>
          <w:color w:val="000000"/>
          <w:sz w:val="24"/>
          <w:szCs w:val="24"/>
          <w:lang w:eastAsia="pl-PL"/>
        </w:rPr>
        <w:t>Zamawiającym</w:t>
      </w:r>
      <w:r w:rsidR="00AE47E9">
        <w:rPr>
          <w:rFonts w:ascii="Garamond" w:eastAsia="Times New Roman" w:hAnsi="Garamond" w:cs="Times New Roman"/>
          <w:b/>
          <w:bCs/>
          <w:color w:val="000000"/>
          <w:sz w:val="24"/>
          <w:szCs w:val="24"/>
          <w:lang w:eastAsia="pl-PL"/>
        </w:rPr>
        <w:t>/ Ubezpieczającym</w:t>
      </w:r>
      <w:r w:rsidRPr="00E50F17">
        <w:rPr>
          <w:rFonts w:ascii="Garamond" w:eastAsia="Times New Roman" w:hAnsi="Garamond" w:cs="Times New Roman"/>
          <w:b/>
          <w:bCs/>
          <w:color w:val="000000"/>
          <w:sz w:val="24"/>
          <w:szCs w:val="24"/>
          <w:lang w:eastAsia="pl-PL"/>
        </w:rPr>
        <w:t>”,</w:t>
      </w:r>
      <w:r w:rsidRPr="00E50F17">
        <w:rPr>
          <w:rFonts w:ascii="Garamond" w:eastAsia="Times New Roman" w:hAnsi="Garamond" w:cs="Times New Roman"/>
          <w:bCs/>
          <w:color w:val="000000"/>
          <w:sz w:val="24"/>
          <w:szCs w:val="24"/>
          <w:lang w:eastAsia="pl-PL"/>
        </w:rPr>
        <w:t xml:space="preserve">       </w:t>
      </w:r>
    </w:p>
    <w:p w14:paraId="232ECC0B" w14:textId="77777777" w:rsidR="00AE47E9" w:rsidRDefault="00AE47E9" w:rsidP="00E50F17">
      <w:pPr>
        <w:spacing w:after="0" w:line="240" w:lineRule="auto"/>
        <w:jc w:val="both"/>
        <w:rPr>
          <w:rFonts w:ascii="Garamond" w:eastAsia="Times New Roman" w:hAnsi="Garamond" w:cs="Times New Roman"/>
          <w:bCs/>
          <w:color w:val="000000"/>
          <w:sz w:val="24"/>
          <w:szCs w:val="24"/>
          <w:lang w:eastAsia="pl-PL"/>
        </w:rPr>
      </w:pPr>
    </w:p>
    <w:p w14:paraId="4156E8EC" w14:textId="1BAEFD0E" w:rsidR="00E50F17" w:rsidRPr="00E50F17" w:rsidRDefault="00E50F17" w:rsidP="00E50F17">
      <w:pPr>
        <w:spacing w:after="0" w:line="240" w:lineRule="auto"/>
        <w:jc w:val="both"/>
        <w:rPr>
          <w:rFonts w:ascii="Garamond" w:eastAsia="Times New Roman" w:hAnsi="Garamond" w:cs="Times New Roman"/>
          <w:bCs/>
          <w:color w:val="000000"/>
          <w:sz w:val="24"/>
          <w:szCs w:val="24"/>
          <w:lang w:eastAsia="pl-PL"/>
        </w:rPr>
      </w:pPr>
      <w:r w:rsidRPr="00E50F17">
        <w:rPr>
          <w:rFonts w:ascii="Garamond" w:eastAsia="Times New Roman" w:hAnsi="Garamond" w:cs="Times New Roman"/>
          <w:bCs/>
          <w:color w:val="000000"/>
          <w:sz w:val="24"/>
          <w:szCs w:val="24"/>
          <w:lang w:eastAsia="pl-PL"/>
        </w:rPr>
        <w:t>a……………………………………………………...</w:t>
      </w:r>
      <w:r w:rsidR="00242906">
        <w:rPr>
          <w:rFonts w:ascii="Garamond" w:eastAsia="Times New Roman" w:hAnsi="Garamond" w:cs="Times New Roman"/>
          <w:bCs/>
          <w:color w:val="000000"/>
          <w:sz w:val="24"/>
          <w:szCs w:val="24"/>
          <w:lang w:eastAsia="pl-PL"/>
        </w:rPr>
        <w:t>.</w:t>
      </w:r>
      <w:r w:rsidRPr="00E50F17">
        <w:rPr>
          <w:rFonts w:ascii="Garamond" w:eastAsia="Times New Roman" w:hAnsi="Garamond" w:cs="Times New Roman"/>
          <w:bCs/>
          <w:color w:val="000000"/>
          <w:sz w:val="24"/>
          <w:szCs w:val="24"/>
          <w:lang w:eastAsia="pl-PL"/>
        </w:rPr>
        <w:t>.................................................................</w:t>
      </w:r>
    </w:p>
    <w:p w14:paraId="3E327994" w14:textId="77777777" w:rsidR="00E50F17" w:rsidRPr="00E50F17" w:rsidRDefault="00E50F17" w:rsidP="00E50F17">
      <w:pPr>
        <w:spacing w:after="0" w:line="240" w:lineRule="auto"/>
        <w:jc w:val="both"/>
        <w:rPr>
          <w:rFonts w:ascii="Garamond" w:eastAsia="Times New Roman" w:hAnsi="Garamond" w:cs="Times New Roman"/>
          <w:bCs/>
          <w:color w:val="000000"/>
          <w:sz w:val="24"/>
          <w:szCs w:val="24"/>
          <w:lang w:eastAsia="pl-PL"/>
        </w:rPr>
      </w:pPr>
      <w:r w:rsidRPr="00E50F17">
        <w:rPr>
          <w:rFonts w:ascii="Garamond" w:eastAsia="Times New Roman" w:hAnsi="Garamond" w:cs="Times New Roman"/>
          <w:bCs/>
          <w:color w:val="000000"/>
          <w:sz w:val="24"/>
          <w:szCs w:val="24"/>
          <w:lang w:eastAsia="pl-PL"/>
        </w:rPr>
        <w:t>prowadzącym działalność gospodarczą pod nazwą…………………………………………….. …………………………………………………………………………………………………..z siedzibą w …………………………………………………………………………………….</w:t>
      </w:r>
    </w:p>
    <w:p w14:paraId="316F066C" w14:textId="3537B169" w:rsidR="00E50F17" w:rsidRPr="00242906" w:rsidRDefault="00E50F17" w:rsidP="00E50F17">
      <w:pPr>
        <w:spacing w:after="0" w:line="240" w:lineRule="auto"/>
        <w:jc w:val="both"/>
        <w:rPr>
          <w:rFonts w:ascii="Garamond" w:eastAsia="Times New Roman" w:hAnsi="Garamond" w:cs="Times New Roman"/>
          <w:b/>
          <w:color w:val="000000"/>
          <w:sz w:val="24"/>
          <w:szCs w:val="24"/>
          <w:lang w:eastAsia="pl-PL"/>
        </w:rPr>
      </w:pPr>
      <w:r w:rsidRPr="00E50F17">
        <w:rPr>
          <w:rFonts w:ascii="Garamond" w:eastAsia="Times New Roman" w:hAnsi="Garamond" w:cs="Times New Roman"/>
          <w:bCs/>
          <w:color w:val="000000"/>
          <w:sz w:val="24"/>
          <w:szCs w:val="24"/>
          <w:lang w:eastAsia="pl-PL"/>
        </w:rPr>
        <w:t xml:space="preserve">zwanym dalej </w:t>
      </w:r>
      <w:r w:rsidRPr="00242906">
        <w:rPr>
          <w:rFonts w:ascii="Garamond" w:eastAsia="Times New Roman" w:hAnsi="Garamond" w:cs="Times New Roman"/>
          <w:b/>
          <w:color w:val="000000"/>
          <w:sz w:val="24"/>
          <w:szCs w:val="24"/>
          <w:lang w:eastAsia="pl-PL"/>
        </w:rPr>
        <w:t>„Wykonawcą</w:t>
      </w:r>
      <w:r w:rsidR="00AE47E9">
        <w:rPr>
          <w:rFonts w:ascii="Garamond" w:eastAsia="Times New Roman" w:hAnsi="Garamond" w:cs="Times New Roman"/>
          <w:b/>
          <w:color w:val="000000"/>
          <w:sz w:val="24"/>
          <w:szCs w:val="24"/>
          <w:lang w:eastAsia="pl-PL"/>
        </w:rPr>
        <w:t>/ Ubezpieczycielem</w:t>
      </w:r>
      <w:r w:rsidRPr="00242906">
        <w:rPr>
          <w:rFonts w:ascii="Garamond" w:eastAsia="Times New Roman" w:hAnsi="Garamond" w:cs="Times New Roman"/>
          <w:b/>
          <w:color w:val="000000"/>
          <w:sz w:val="24"/>
          <w:szCs w:val="24"/>
          <w:lang w:eastAsia="pl-PL"/>
        </w:rPr>
        <w:t>”</w:t>
      </w:r>
    </w:p>
    <w:p w14:paraId="0490E997" w14:textId="77777777" w:rsidR="00242906" w:rsidRPr="00E50F17" w:rsidRDefault="00242906" w:rsidP="00E50F17">
      <w:pPr>
        <w:spacing w:after="0" w:line="240" w:lineRule="auto"/>
        <w:jc w:val="both"/>
        <w:rPr>
          <w:rFonts w:ascii="Garamond" w:eastAsia="Times New Roman" w:hAnsi="Garamond" w:cs="Times New Roman"/>
          <w:bCs/>
          <w:color w:val="000000"/>
          <w:sz w:val="24"/>
          <w:szCs w:val="24"/>
          <w:lang w:eastAsia="pl-PL"/>
        </w:rPr>
      </w:pPr>
    </w:p>
    <w:p w14:paraId="0B56270B" w14:textId="577CFFFC" w:rsidR="00E50F17" w:rsidRPr="00E50F17" w:rsidRDefault="00E50F17" w:rsidP="00E50F17">
      <w:pPr>
        <w:suppressAutoHyphens/>
        <w:spacing w:after="0" w:line="240" w:lineRule="auto"/>
        <w:jc w:val="both"/>
        <w:rPr>
          <w:rFonts w:ascii="Garamond" w:eastAsia="Times New Roman" w:hAnsi="Garamond" w:cs="Arial"/>
          <w:bCs/>
          <w:color w:val="000000"/>
          <w:sz w:val="24"/>
          <w:szCs w:val="20"/>
          <w:lang w:eastAsia="ar-SA"/>
        </w:rPr>
      </w:pPr>
      <w:r w:rsidRPr="00E50F17">
        <w:rPr>
          <w:rFonts w:ascii="Garamond" w:eastAsia="Times New Roman" w:hAnsi="Garamond" w:cs="Arial"/>
          <w:bCs/>
          <w:iCs/>
          <w:color w:val="000000"/>
          <w:sz w:val="24"/>
          <w:szCs w:val="20"/>
          <w:lang w:eastAsia="ar-SA"/>
        </w:rPr>
        <w:t>Umowa została zawarta z Ubezpieczycielem, którego oferta została wybran</w:t>
      </w:r>
      <w:r w:rsidR="00E96472">
        <w:rPr>
          <w:rFonts w:ascii="Garamond" w:eastAsia="Times New Roman" w:hAnsi="Garamond" w:cs="Arial"/>
          <w:bCs/>
          <w:iCs/>
          <w:color w:val="000000"/>
          <w:sz w:val="24"/>
          <w:szCs w:val="20"/>
          <w:lang w:eastAsia="ar-SA"/>
        </w:rPr>
        <w:t>a</w:t>
      </w:r>
      <w:r w:rsidRPr="00E50F17">
        <w:rPr>
          <w:rFonts w:ascii="Garamond" w:eastAsia="Times New Roman" w:hAnsi="Garamond" w:cs="Arial"/>
          <w:bCs/>
          <w:iCs/>
          <w:color w:val="000000"/>
          <w:sz w:val="24"/>
          <w:szCs w:val="20"/>
          <w:lang w:eastAsia="ar-SA"/>
        </w:rPr>
        <w:t xml:space="preserve"> w przeprowadzonym postępowaniu o udzielenie zamówienia publicznego (</w:t>
      </w:r>
      <w:r w:rsidRPr="0089442A">
        <w:rPr>
          <w:rFonts w:ascii="Garamond" w:eastAsia="Times New Roman" w:hAnsi="Garamond" w:cs="Arial"/>
          <w:bCs/>
          <w:iCs/>
          <w:color w:val="000000"/>
          <w:sz w:val="24"/>
          <w:szCs w:val="20"/>
          <w:highlight w:val="yellow"/>
          <w:lang w:eastAsia="ar-SA"/>
        </w:rPr>
        <w:t>sygnatura sprawy: ………..)</w:t>
      </w:r>
      <w:r w:rsidRPr="00E50F17">
        <w:rPr>
          <w:rFonts w:ascii="Garamond" w:eastAsia="Times New Roman" w:hAnsi="Garamond" w:cs="Arial"/>
          <w:bCs/>
          <w:iCs/>
          <w:color w:val="000000"/>
          <w:sz w:val="24"/>
          <w:szCs w:val="20"/>
          <w:lang w:eastAsia="ar-SA"/>
        </w:rPr>
        <w:t xml:space="preserve"> na podstawie </w:t>
      </w:r>
      <w:r w:rsidR="0089442A" w:rsidRPr="0089442A">
        <w:rPr>
          <w:rFonts w:ascii="Garamond" w:eastAsia="Times New Roman" w:hAnsi="Garamond" w:cs="Arial"/>
          <w:iCs/>
          <w:color w:val="000000"/>
          <w:sz w:val="24"/>
          <w:szCs w:val="20"/>
          <w:lang w:eastAsia="ar-SA"/>
        </w:rPr>
        <w:t>ustawy z 11 września 2019 r. - Prawo zamówień publicznych (Dz. U. z 20</w:t>
      </w:r>
      <w:r w:rsidR="00A23BFC">
        <w:rPr>
          <w:rFonts w:ascii="Garamond" w:eastAsia="Times New Roman" w:hAnsi="Garamond" w:cs="Arial"/>
          <w:iCs/>
          <w:color w:val="000000"/>
          <w:sz w:val="24"/>
          <w:szCs w:val="20"/>
          <w:lang w:eastAsia="ar-SA"/>
        </w:rPr>
        <w:t>22</w:t>
      </w:r>
      <w:r w:rsidR="0089442A" w:rsidRPr="0089442A">
        <w:rPr>
          <w:rFonts w:ascii="Garamond" w:eastAsia="Times New Roman" w:hAnsi="Garamond" w:cs="Arial"/>
          <w:iCs/>
          <w:color w:val="000000"/>
          <w:sz w:val="24"/>
          <w:szCs w:val="20"/>
          <w:lang w:eastAsia="ar-SA"/>
        </w:rPr>
        <w:t xml:space="preserve"> r. poz. </w:t>
      </w:r>
      <w:r w:rsidR="00A23BFC">
        <w:rPr>
          <w:rFonts w:ascii="Garamond" w:eastAsia="Times New Roman" w:hAnsi="Garamond" w:cs="Arial"/>
          <w:iCs/>
          <w:color w:val="000000"/>
          <w:sz w:val="24"/>
          <w:szCs w:val="20"/>
          <w:lang w:eastAsia="ar-SA"/>
        </w:rPr>
        <w:t>1710</w:t>
      </w:r>
      <w:r w:rsidR="0089442A" w:rsidRPr="0089442A">
        <w:rPr>
          <w:rFonts w:ascii="Garamond" w:eastAsia="Times New Roman" w:hAnsi="Garamond" w:cs="Arial"/>
          <w:iCs/>
          <w:color w:val="000000"/>
          <w:sz w:val="24"/>
          <w:szCs w:val="20"/>
          <w:lang w:eastAsia="ar-SA"/>
        </w:rPr>
        <w:t>)</w:t>
      </w:r>
      <w:r w:rsidRPr="00E50F17">
        <w:rPr>
          <w:rFonts w:ascii="Garamond" w:eastAsia="Times New Roman" w:hAnsi="Garamond" w:cs="Arial"/>
          <w:bCs/>
          <w:iCs/>
          <w:color w:val="000000"/>
          <w:sz w:val="24"/>
          <w:szCs w:val="20"/>
          <w:lang w:eastAsia="ar-SA"/>
        </w:rPr>
        <w:t xml:space="preserve">, zwaną dalej </w:t>
      </w:r>
      <w:r w:rsidR="00A25890">
        <w:rPr>
          <w:rFonts w:ascii="Garamond" w:eastAsia="Times New Roman" w:hAnsi="Garamond" w:cs="Arial"/>
          <w:bCs/>
          <w:iCs/>
          <w:color w:val="000000"/>
          <w:sz w:val="24"/>
          <w:szCs w:val="20"/>
          <w:lang w:eastAsia="ar-SA"/>
        </w:rPr>
        <w:t xml:space="preserve">ustawą </w:t>
      </w:r>
      <w:r w:rsidRPr="00E50F17">
        <w:rPr>
          <w:rFonts w:ascii="Garamond" w:eastAsia="Times New Roman" w:hAnsi="Garamond" w:cs="Arial"/>
          <w:bCs/>
          <w:iCs/>
          <w:color w:val="000000"/>
          <w:sz w:val="24"/>
          <w:szCs w:val="20"/>
          <w:lang w:eastAsia="ar-SA"/>
        </w:rPr>
        <w:t>PZP</w:t>
      </w:r>
      <w:r w:rsidRPr="00E50F17">
        <w:rPr>
          <w:rFonts w:ascii="Garamond" w:eastAsia="Times New Roman" w:hAnsi="Garamond" w:cs="Arial"/>
          <w:bCs/>
          <w:color w:val="000000"/>
          <w:sz w:val="24"/>
          <w:szCs w:val="20"/>
          <w:lang w:eastAsia="ar-SA"/>
        </w:rPr>
        <w:t>.</w:t>
      </w:r>
    </w:p>
    <w:p w14:paraId="03248141" w14:textId="77777777" w:rsidR="00E50F17" w:rsidRPr="00E50F17" w:rsidRDefault="00E50F17" w:rsidP="00E50F17">
      <w:pPr>
        <w:suppressAutoHyphens/>
        <w:spacing w:after="0" w:line="240" w:lineRule="auto"/>
        <w:jc w:val="both"/>
        <w:rPr>
          <w:rFonts w:ascii="Garamond" w:eastAsia="Times New Roman" w:hAnsi="Garamond" w:cs="Arial"/>
          <w:bCs/>
          <w:color w:val="000000"/>
          <w:sz w:val="24"/>
          <w:szCs w:val="20"/>
          <w:highlight w:val="green"/>
          <w:lang w:eastAsia="ar-SA"/>
        </w:rPr>
      </w:pPr>
    </w:p>
    <w:p w14:paraId="2A7F4D31" w14:textId="77777777" w:rsidR="00E50F17" w:rsidRPr="00E50F17" w:rsidRDefault="00E50F17" w:rsidP="00E50F17">
      <w:pPr>
        <w:spacing w:after="0" w:line="240" w:lineRule="auto"/>
        <w:ind w:left="708"/>
        <w:jc w:val="both"/>
        <w:rPr>
          <w:rFonts w:ascii="Garamond" w:eastAsia="Times New Roman" w:hAnsi="Garamond" w:cs="Arial"/>
          <w:bCs/>
          <w:color w:val="000000"/>
          <w:sz w:val="24"/>
          <w:szCs w:val="20"/>
          <w:highlight w:val="green"/>
          <w:lang w:val="x-none" w:eastAsia="x-none"/>
        </w:rPr>
      </w:pPr>
    </w:p>
    <w:p w14:paraId="70C11B94" w14:textId="77777777" w:rsidR="00E50F17" w:rsidRPr="00E50F17" w:rsidRDefault="00E50F17" w:rsidP="00E50F17">
      <w:pPr>
        <w:spacing w:after="0" w:line="240" w:lineRule="auto"/>
        <w:jc w:val="center"/>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 1</w:t>
      </w:r>
    </w:p>
    <w:p w14:paraId="3B4BF840" w14:textId="77777777" w:rsidR="00E50F17" w:rsidRPr="00E50F17" w:rsidRDefault="00E50F17" w:rsidP="00E50F17">
      <w:pPr>
        <w:numPr>
          <w:ilvl w:val="0"/>
          <w:numId w:val="6"/>
        </w:num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 xml:space="preserve">Niniejsza umowa generalna reguluje zasady współpracy pomiędzy Ubezpieczającym </w:t>
      </w:r>
      <w:r w:rsidRPr="00E50F17">
        <w:rPr>
          <w:rFonts w:ascii="Garamond" w:eastAsia="Times New Roman" w:hAnsi="Garamond" w:cs="Arial"/>
          <w:bCs/>
          <w:color w:val="000000"/>
          <w:sz w:val="24"/>
          <w:szCs w:val="20"/>
          <w:lang w:val="x-none" w:eastAsia="x-none"/>
        </w:rPr>
        <w:br/>
        <w:t>i Ubezpieczycielem związane z realizacją ubezpieczeń objętych treścią niniejszej umowy.</w:t>
      </w:r>
    </w:p>
    <w:p w14:paraId="6C7F6FE9" w14:textId="77777777" w:rsidR="00E50F17" w:rsidRPr="00E50F17" w:rsidRDefault="00E50F17" w:rsidP="00E50F17">
      <w:pPr>
        <w:numPr>
          <w:ilvl w:val="0"/>
          <w:numId w:val="6"/>
        </w:numPr>
        <w:tabs>
          <w:tab w:val="num" w:pos="426"/>
        </w:tabs>
        <w:spacing w:before="120"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eastAsia="x-none"/>
        </w:rPr>
        <w:t>Na podstawie niniejszej umowy Ubezpieczyciel udziela Ubezpieczającemu / Ubezpieczonemu ochrony ubezpieczeniowej w zakresie określonym przez Ubezpieczającego, zgodnym z zasadami niniejszej umowy</w:t>
      </w:r>
      <w:r w:rsidRPr="00E50F17">
        <w:rPr>
          <w:rFonts w:ascii="Garamond" w:eastAsia="Times New Roman" w:hAnsi="Garamond" w:cs="Arial"/>
          <w:bCs/>
          <w:color w:val="000000"/>
          <w:sz w:val="24"/>
          <w:szCs w:val="20"/>
          <w:lang w:val="x-none" w:eastAsia="x-none"/>
        </w:rPr>
        <w:t>.</w:t>
      </w:r>
    </w:p>
    <w:p w14:paraId="6FF5347A" w14:textId="07D77A14" w:rsidR="00E50F17" w:rsidRPr="00E50F17" w:rsidRDefault="00E50F17" w:rsidP="00E50F17">
      <w:pPr>
        <w:numPr>
          <w:ilvl w:val="0"/>
          <w:numId w:val="6"/>
        </w:numPr>
        <w:spacing w:before="120" w:after="0" w:line="240" w:lineRule="auto"/>
        <w:ind w:left="453" w:hanging="340"/>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 xml:space="preserve">Ubezpieczenie obejmuje </w:t>
      </w:r>
      <w:r w:rsidR="00AE47E9">
        <w:rPr>
          <w:rFonts w:ascii="Garamond" w:eastAsia="Times New Roman" w:hAnsi="Garamond" w:cs="Arial"/>
          <w:bCs/>
          <w:color w:val="000000"/>
          <w:sz w:val="24"/>
          <w:szCs w:val="20"/>
          <w:lang w:eastAsia="x-none"/>
        </w:rPr>
        <w:t>Przedsiębiorstwo Zagospodarowania Odpadów Sp z o.o</w:t>
      </w:r>
      <w:r w:rsidRPr="00E50F17">
        <w:rPr>
          <w:rFonts w:ascii="Garamond" w:eastAsia="Times New Roman" w:hAnsi="Garamond" w:cs="Arial"/>
          <w:bCs/>
          <w:color w:val="000000"/>
          <w:sz w:val="24"/>
          <w:szCs w:val="20"/>
          <w:lang w:val="x-none" w:eastAsia="x-none"/>
        </w:rPr>
        <w:t>.</w:t>
      </w:r>
    </w:p>
    <w:p w14:paraId="2CEB2FD2" w14:textId="70730231" w:rsidR="00E50F17" w:rsidRDefault="00E50F17" w:rsidP="00E50F17">
      <w:pPr>
        <w:numPr>
          <w:ilvl w:val="0"/>
          <w:numId w:val="6"/>
        </w:numPr>
        <w:spacing w:before="120" w:after="0" w:line="240" w:lineRule="auto"/>
        <w:ind w:left="453" w:hanging="340"/>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Przedmiotem umowy są ubezpieczenia obejmujące:</w:t>
      </w:r>
    </w:p>
    <w:p w14:paraId="55965CBC" w14:textId="7DD1DBFD" w:rsidR="00E50F17" w:rsidRPr="00AE47E9" w:rsidRDefault="00E50F17" w:rsidP="00AE47E9">
      <w:pPr>
        <w:pStyle w:val="Akapitzlist"/>
        <w:numPr>
          <w:ilvl w:val="0"/>
          <w:numId w:val="24"/>
        </w:numPr>
        <w:spacing w:before="120" w:after="0" w:line="240" w:lineRule="auto"/>
        <w:jc w:val="both"/>
        <w:rPr>
          <w:rFonts w:ascii="Garamond" w:eastAsia="Times New Roman" w:hAnsi="Garamond" w:cs="Arial"/>
          <w:bCs/>
          <w:color w:val="000000"/>
          <w:sz w:val="24"/>
          <w:szCs w:val="20"/>
          <w:lang w:val="x-none" w:eastAsia="x-none"/>
        </w:rPr>
      </w:pPr>
      <w:r w:rsidRPr="00AE47E9">
        <w:rPr>
          <w:rFonts w:ascii="Garamond" w:eastAsia="Times New Roman" w:hAnsi="Garamond" w:cs="Arial"/>
          <w:bCs/>
          <w:color w:val="000000"/>
          <w:sz w:val="24"/>
          <w:szCs w:val="20"/>
          <w:lang w:eastAsia="pl-PL"/>
        </w:rPr>
        <w:t xml:space="preserve">ubezpieczenie mienia od </w:t>
      </w:r>
      <w:r w:rsidR="00E676F9">
        <w:rPr>
          <w:rFonts w:ascii="Garamond" w:eastAsia="Times New Roman" w:hAnsi="Garamond" w:cs="Arial"/>
          <w:bCs/>
          <w:color w:val="000000"/>
          <w:sz w:val="24"/>
          <w:szCs w:val="20"/>
          <w:lang w:eastAsia="pl-PL"/>
        </w:rPr>
        <w:t>ognia i innych zdarzeń losowych</w:t>
      </w:r>
      <w:r w:rsidRPr="00AE47E9">
        <w:rPr>
          <w:rFonts w:ascii="Garamond" w:eastAsia="Times New Roman" w:hAnsi="Garamond" w:cs="Arial"/>
          <w:bCs/>
          <w:color w:val="000000"/>
          <w:sz w:val="24"/>
          <w:szCs w:val="20"/>
          <w:lang w:eastAsia="pl-PL"/>
        </w:rPr>
        <w:t>;</w:t>
      </w:r>
    </w:p>
    <w:p w14:paraId="04708326" w14:textId="6533DD95" w:rsidR="00E50F17" w:rsidRPr="00AE47E9" w:rsidRDefault="00E50F17" w:rsidP="00AE47E9">
      <w:pPr>
        <w:pStyle w:val="Akapitzlist"/>
        <w:numPr>
          <w:ilvl w:val="0"/>
          <w:numId w:val="24"/>
        </w:numPr>
        <w:spacing w:before="120" w:after="0" w:line="240" w:lineRule="auto"/>
        <w:jc w:val="both"/>
        <w:rPr>
          <w:rFonts w:ascii="Garamond" w:eastAsia="Times New Roman" w:hAnsi="Garamond" w:cs="Arial"/>
          <w:bCs/>
          <w:color w:val="000000"/>
          <w:sz w:val="24"/>
          <w:szCs w:val="20"/>
          <w:lang w:val="x-none" w:eastAsia="x-none"/>
        </w:rPr>
      </w:pPr>
      <w:r w:rsidRPr="00AE47E9">
        <w:rPr>
          <w:rFonts w:ascii="Garamond" w:eastAsia="Times New Roman" w:hAnsi="Garamond" w:cs="Arial"/>
          <w:bCs/>
          <w:color w:val="000000"/>
          <w:sz w:val="24"/>
          <w:szCs w:val="20"/>
          <w:lang w:eastAsia="pl-PL"/>
        </w:rPr>
        <w:t xml:space="preserve">ubezpieczenie sprzętu elektronicznego od wszystkich </w:t>
      </w:r>
      <w:proofErr w:type="spellStart"/>
      <w:r w:rsidRPr="00AE47E9">
        <w:rPr>
          <w:rFonts w:ascii="Garamond" w:eastAsia="Times New Roman" w:hAnsi="Garamond" w:cs="Arial"/>
          <w:bCs/>
          <w:color w:val="000000"/>
          <w:sz w:val="24"/>
          <w:szCs w:val="20"/>
          <w:lang w:eastAsia="pl-PL"/>
        </w:rPr>
        <w:t>ryzyk</w:t>
      </w:r>
      <w:proofErr w:type="spellEnd"/>
      <w:r w:rsidRPr="00AE47E9">
        <w:rPr>
          <w:rFonts w:ascii="Garamond" w:eastAsia="Times New Roman" w:hAnsi="Garamond" w:cs="Arial"/>
          <w:bCs/>
          <w:color w:val="000000"/>
          <w:sz w:val="24"/>
          <w:szCs w:val="20"/>
          <w:lang w:eastAsia="pl-PL"/>
        </w:rPr>
        <w:t xml:space="preserve">; </w:t>
      </w:r>
    </w:p>
    <w:p w14:paraId="6B63FD07" w14:textId="01077D79" w:rsidR="00E50F17" w:rsidRPr="00261E7A" w:rsidRDefault="00E50F17" w:rsidP="00AE47E9">
      <w:pPr>
        <w:pStyle w:val="Akapitzlist"/>
        <w:numPr>
          <w:ilvl w:val="0"/>
          <w:numId w:val="24"/>
        </w:numPr>
        <w:spacing w:before="120" w:after="0" w:line="240" w:lineRule="auto"/>
        <w:jc w:val="both"/>
        <w:rPr>
          <w:rFonts w:ascii="Garamond" w:eastAsia="Times New Roman" w:hAnsi="Garamond" w:cs="Arial"/>
          <w:bCs/>
          <w:color w:val="000000"/>
          <w:sz w:val="24"/>
          <w:szCs w:val="20"/>
          <w:lang w:val="x-none" w:eastAsia="x-none"/>
        </w:rPr>
      </w:pPr>
      <w:r w:rsidRPr="00AE47E9">
        <w:rPr>
          <w:rFonts w:ascii="Garamond" w:eastAsia="Times New Roman" w:hAnsi="Garamond" w:cs="Arial"/>
          <w:bCs/>
          <w:color w:val="000000"/>
          <w:sz w:val="24"/>
          <w:szCs w:val="20"/>
          <w:lang w:eastAsia="pl-PL"/>
        </w:rPr>
        <w:t xml:space="preserve">ubezpieczenie maszyn i urządzeń od wszystkich </w:t>
      </w:r>
      <w:proofErr w:type="spellStart"/>
      <w:r w:rsidRPr="00AE47E9">
        <w:rPr>
          <w:rFonts w:ascii="Garamond" w:eastAsia="Times New Roman" w:hAnsi="Garamond" w:cs="Arial"/>
          <w:bCs/>
          <w:color w:val="000000"/>
          <w:sz w:val="24"/>
          <w:szCs w:val="20"/>
          <w:lang w:eastAsia="pl-PL"/>
        </w:rPr>
        <w:t>ryzyk</w:t>
      </w:r>
      <w:proofErr w:type="spellEnd"/>
      <w:r w:rsidR="00AE47E9" w:rsidRPr="00AE47E9">
        <w:rPr>
          <w:rFonts w:ascii="Garamond" w:eastAsia="Times New Roman" w:hAnsi="Garamond" w:cs="Arial"/>
          <w:bCs/>
          <w:color w:val="000000"/>
          <w:sz w:val="24"/>
          <w:szCs w:val="20"/>
          <w:lang w:eastAsia="pl-PL"/>
        </w:rPr>
        <w:t xml:space="preserve"> (CPM)</w:t>
      </w:r>
      <w:r w:rsidR="00261E7A">
        <w:rPr>
          <w:rFonts w:ascii="Garamond" w:eastAsia="Times New Roman" w:hAnsi="Garamond" w:cs="Arial"/>
          <w:bCs/>
          <w:i/>
          <w:color w:val="000000"/>
          <w:sz w:val="24"/>
          <w:szCs w:val="20"/>
          <w:lang w:eastAsia="pl-PL"/>
        </w:rPr>
        <w:t>;</w:t>
      </w:r>
    </w:p>
    <w:p w14:paraId="690EEC4F" w14:textId="77777777" w:rsidR="00E50F17" w:rsidRPr="00E50F17" w:rsidRDefault="00E50F17" w:rsidP="00E50F17">
      <w:pPr>
        <w:spacing w:after="0" w:line="240" w:lineRule="auto"/>
        <w:jc w:val="center"/>
        <w:rPr>
          <w:rFonts w:ascii="Garamond" w:eastAsia="Times New Roman" w:hAnsi="Garamond" w:cs="Arial"/>
          <w:bCs/>
          <w:color w:val="000000"/>
          <w:sz w:val="24"/>
          <w:szCs w:val="20"/>
          <w:lang w:val="x-none" w:eastAsia="x-none"/>
        </w:rPr>
      </w:pPr>
    </w:p>
    <w:p w14:paraId="7C8C8B1B" w14:textId="313A5BD5" w:rsidR="00E50F17" w:rsidRPr="00E50F17" w:rsidRDefault="00E50F17" w:rsidP="00E50F17">
      <w:pPr>
        <w:numPr>
          <w:ilvl w:val="0"/>
          <w:numId w:val="6"/>
        </w:numPr>
        <w:spacing w:after="0" w:line="240" w:lineRule="auto"/>
        <w:jc w:val="both"/>
        <w:rPr>
          <w:rFonts w:ascii="Garamond" w:eastAsia="Times New Roman" w:hAnsi="Garamond" w:cs="Arial"/>
          <w:bCs/>
          <w:color w:val="FF0000"/>
          <w:sz w:val="24"/>
          <w:szCs w:val="20"/>
          <w:lang w:val="x-none" w:eastAsia="x-none"/>
        </w:rPr>
      </w:pPr>
      <w:r w:rsidRPr="00E50F17">
        <w:rPr>
          <w:rFonts w:ascii="Garamond" w:eastAsia="Times New Roman" w:hAnsi="Garamond" w:cs="Arial"/>
          <w:bCs/>
          <w:color w:val="000000"/>
          <w:sz w:val="24"/>
          <w:szCs w:val="20"/>
          <w:lang w:val="x-none" w:eastAsia="x-none"/>
        </w:rPr>
        <w:t>Warunki umowy ubezpieczenia, a w szczególności szczegółowy  przedmiot, sumy</w:t>
      </w:r>
      <w:r w:rsidRPr="00E50F17">
        <w:rPr>
          <w:rFonts w:ascii="Garamond" w:eastAsia="Times New Roman" w:hAnsi="Garamond" w:cs="Arial"/>
          <w:bCs/>
          <w:color w:val="000000"/>
          <w:sz w:val="24"/>
          <w:szCs w:val="20"/>
          <w:lang w:eastAsia="x-none"/>
        </w:rPr>
        <w:t xml:space="preserve"> </w:t>
      </w:r>
      <w:r w:rsidRPr="00E50F17">
        <w:rPr>
          <w:rFonts w:ascii="Garamond" w:eastAsia="Times New Roman" w:hAnsi="Garamond" w:cs="Arial"/>
          <w:bCs/>
          <w:color w:val="000000"/>
          <w:sz w:val="24"/>
          <w:szCs w:val="20"/>
          <w:lang w:val="x-none" w:eastAsia="x-none"/>
        </w:rPr>
        <w:t xml:space="preserve">i zakres ubezpieczenia, określone zostały w </w:t>
      </w:r>
      <w:r w:rsidR="0089442A">
        <w:rPr>
          <w:rFonts w:ascii="Garamond" w:eastAsia="Times New Roman" w:hAnsi="Garamond" w:cs="Arial"/>
          <w:bCs/>
          <w:color w:val="000000"/>
          <w:sz w:val="24"/>
          <w:szCs w:val="20"/>
          <w:lang w:eastAsia="x-none"/>
        </w:rPr>
        <w:t>Z</w:t>
      </w:r>
      <w:proofErr w:type="spellStart"/>
      <w:r w:rsidRPr="00E50F17">
        <w:rPr>
          <w:rFonts w:ascii="Garamond" w:eastAsia="Times New Roman" w:hAnsi="Garamond" w:cs="Arial"/>
          <w:bCs/>
          <w:color w:val="000000"/>
          <w:sz w:val="24"/>
          <w:szCs w:val="20"/>
          <w:lang w:val="x-none" w:eastAsia="x-none"/>
        </w:rPr>
        <w:t>ałączniku</w:t>
      </w:r>
      <w:proofErr w:type="spellEnd"/>
      <w:r w:rsidRPr="00E50F17">
        <w:rPr>
          <w:rFonts w:ascii="Garamond" w:eastAsia="Times New Roman" w:hAnsi="Garamond" w:cs="Arial"/>
          <w:bCs/>
          <w:color w:val="000000"/>
          <w:sz w:val="24"/>
          <w:szCs w:val="20"/>
          <w:lang w:val="x-none" w:eastAsia="x-none"/>
        </w:rPr>
        <w:t xml:space="preserve"> nr </w:t>
      </w:r>
      <w:r w:rsidRPr="00E50F17">
        <w:rPr>
          <w:rFonts w:ascii="Garamond" w:eastAsia="Times New Roman" w:hAnsi="Garamond" w:cs="Arial"/>
          <w:bCs/>
          <w:color w:val="000000"/>
          <w:sz w:val="24"/>
          <w:szCs w:val="20"/>
          <w:lang w:eastAsia="x-none"/>
        </w:rPr>
        <w:t>1</w:t>
      </w:r>
      <w:r w:rsidRPr="00E50F17">
        <w:rPr>
          <w:rFonts w:ascii="Garamond" w:eastAsia="Times New Roman" w:hAnsi="Garamond" w:cs="Arial"/>
          <w:bCs/>
          <w:color w:val="000000"/>
          <w:sz w:val="24"/>
          <w:szCs w:val="20"/>
          <w:lang w:val="x-none" w:eastAsia="x-none"/>
        </w:rPr>
        <w:t xml:space="preserve"> do </w:t>
      </w:r>
      <w:r w:rsidR="0089442A">
        <w:rPr>
          <w:rFonts w:ascii="Garamond" w:eastAsia="Times New Roman" w:hAnsi="Garamond" w:cs="Arial"/>
          <w:bCs/>
          <w:color w:val="000000"/>
          <w:sz w:val="24"/>
          <w:szCs w:val="20"/>
          <w:lang w:eastAsia="x-none"/>
        </w:rPr>
        <w:t>S</w:t>
      </w:r>
      <w:proofErr w:type="spellStart"/>
      <w:r w:rsidRPr="00E50F17">
        <w:rPr>
          <w:rFonts w:ascii="Garamond" w:eastAsia="Times New Roman" w:hAnsi="Garamond" w:cs="Arial"/>
          <w:bCs/>
          <w:color w:val="000000"/>
          <w:sz w:val="24"/>
          <w:szCs w:val="20"/>
          <w:lang w:val="x-none" w:eastAsia="x-none"/>
        </w:rPr>
        <w:t>pecyfikacji</w:t>
      </w:r>
      <w:proofErr w:type="spellEnd"/>
      <w:r w:rsidRPr="00E50F17">
        <w:rPr>
          <w:rFonts w:ascii="Garamond" w:eastAsia="Times New Roman" w:hAnsi="Garamond" w:cs="Arial"/>
          <w:bCs/>
          <w:color w:val="000000"/>
          <w:sz w:val="24"/>
          <w:szCs w:val="20"/>
          <w:lang w:val="x-none" w:eastAsia="x-none"/>
        </w:rPr>
        <w:t xml:space="preserve"> </w:t>
      </w:r>
      <w:r w:rsidR="0089442A">
        <w:rPr>
          <w:rFonts w:ascii="Garamond" w:eastAsia="Times New Roman" w:hAnsi="Garamond" w:cs="Arial"/>
          <w:bCs/>
          <w:color w:val="000000"/>
          <w:sz w:val="24"/>
          <w:szCs w:val="20"/>
          <w:lang w:eastAsia="x-none"/>
        </w:rPr>
        <w:t>W</w:t>
      </w:r>
      <w:proofErr w:type="spellStart"/>
      <w:r w:rsidRPr="00E50F17">
        <w:rPr>
          <w:rFonts w:ascii="Garamond" w:eastAsia="Times New Roman" w:hAnsi="Garamond" w:cs="Arial"/>
          <w:bCs/>
          <w:color w:val="000000"/>
          <w:sz w:val="24"/>
          <w:szCs w:val="20"/>
          <w:lang w:val="x-none" w:eastAsia="x-none"/>
        </w:rPr>
        <w:t>arunków</w:t>
      </w:r>
      <w:proofErr w:type="spellEnd"/>
      <w:r w:rsidRPr="00E50F17">
        <w:rPr>
          <w:rFonts w:ascii="Garamond" w:eastAsia="Times New Roman" w:hAnsi="Garamond" w:cs="Arial"/>
          <w:bCs/>
          <w:color w:val="000000"/>
          <w:sz w:val="24"/>
          <w:szCs w:val="20"/>
          <w:lang w:val="x-none" w:eastAsia="x-none"/>
        </w:rPr>
        <w:t xml:space="preserve">  </w:t>
      </w:r>
      <w:r w:rsidR="0089442A">
        <w:rPr>
          <w:rFonts w:ascii="Garamond" w:eastAsia="Times New Roman" w:hAnsi="Garamond" w:cs="Arial"/>
          <w:bCs/>
          <w:color w:val="000000"/>
          <w:sz w:val="24"/>
          <w:szCs w:val="20"/>
          <w:lang w:eastAsia="x-none"/>
        </w:rPr>
        <w:t>Z</w:t>
      </w:r>
      <w:proofErr w:type="spellStart"/>
      <w:r w:rsidRPr="00E50F17">
        <w:rPr>
          <w:rFonts w:ascii="Garamond" w:eastAsia="Times New Roman" w:hAnsi="Garamond" w:cs="Arial"/>
          <w:bCs/>
          <w:color w:val="000000"/>
          <w:sz w:val="24"/>
          <w:szCs w:val="20"/>
          <w:lang w:val="x-none" w:eastAsia="x-none"/>
        </w:rPr>
        <w:t>amówienia</w:t>
      </w:r>
      <w:proofErr w:type="spellEnd"/>
      <w:r w:rsidRPr="00E50F17">
        <w:rPr>
          <w:rFonts w:ascii="Garamond" w:eastAsia="Times New Roman" w:hAnsi="Garamond" w:cs="Arial"/>
          <w:bCs/>
          <w:color w:val="000000"/>
          <w:sz w:val="24"/>
          <w:szCs w:val="20"/>
          <w:lang w:eastAsia="x-none"/>
        </w:rPr>
        <w:t xml:space="preserve"> </w:t>
      </w:r>
      <w:r w:rsidRPr="00E50F17">
        <w:rPr>
          <w:rFonts w:ascii="Garamond" w:eastAsia="Times New Roman" w:hAnsi="Garamond" w:cs="Arial"/>
          <w:bCs/>
          <w:color w:val="000000"/>
          <w:sz w:val="24"/>
          <w:szCs w:val="20"/>
          <w:lang w:eastAsia="x-none"/>
        </w:rPr>
        <w:lastRenderedPageBreak/>
        <w:t>(„Opis przedmiotu zamówienia”)</w:t>
      </w:r>
      <w:r w:rsidRPr="00E50F17">
        <w:rPr>
          <w:rFonts w:ascii="Garamond" w:eastAsia="Times New Roman" w:hAnsi="Garamond" w:cs="Arial"/>
          <w:bCs/>
          <w:color w:val="000000"/>
          <w:sz w:val="24"/>
          <w:szCs w:val="20"/>
          <w:lang w:val="x-none" w:eastAsia="x-none"/>
        </w:rPr>
        <w:t xml:space="preserve">. Wyciąg z </w:t>
      </w:r>
      <w:proofErr w:type="spellStart"/>
      <w:r w:rsidR="0089442A">
        <w:rPr>
          <w:rFonts w:ascii="Garamond" w:eastAsia="Times New Roman" w:hAnsi="Garamond" w:cs="Arial"/>
          <w:bCs/>
          <w:color w:val="000000"/>
          <w:sz w:val="24"/>
          <w:szCs w:val="20"/>
          <w:lang w:eastAsia="x-none"/>
        </w:rPr>
        <w:t>Z</w:t>
      </w:r>
      <w:r w:rsidRPr="00E50F17">
        <w:rPr>
          <w:rFonts w:ascii="Garamond" w:eastAsia="Times New Roman" w:hAnsi="Garamond" w:cs="Arial"/>
          <w:bCs/>
          <w:color w:val="000000"/>
          <w:sz w:val="24"/>
          <w:szCs w:val="20"/>
          <w:lang w:val="x-none" w:eastAsia="x-none"/>
        </w:rPr>
        <w:t>ałącznika</w:t>
      </w:r>
      <w:proofErr w:type="spellEnd"/>
      <w:r w:rsidRPr="00E50F17">
        <w:rPr>
          <w:rFonts w:ascii="Garamond" w:eastAsia="Times New Roman" w:hAnsi="Garamond" w:cs="Arial"/>
          <w:bCs/>
          <w:color w:val="000000"/>
          <w:sz w:val="24"/>
          <w:szCs w:val="20"/>
          <w:lang w:val="x-none" w:eastAsia="x-none"/>
        </w:rPr>
        <w:t xml:space="preserve"> nr </w:t>
      </w:r>
      <w:r w:rsidRPr="00E50F17">
        <w:rPr>
          <w:rFonts w:ascii="Garamond" w:eastAsia="Times New Roman" w:hAnsi="Garamond" w:cs="Arial"/>
          <w:bCs/>
          <w:color w:val="000000"/>
          <w:sz w:val="24"/>
          <w:szCs w:val="20"/>
          <w:lang w:eastAsia="x-none"/>
        </w:rPr>
        <w:t>1</w:t>
      </w:r>
      <w:r w:rsidRPr="00E50F17">
        <w:rPr>
          <w:rFonts w:ascii="Garamond" w:eastAsia="Times New Roman" w:hAnsi="Garamond" w:cs="Arial"/>
          <w:bCs/>
          <w:color w:val="000000"/>
          <w:sz w:val="24"/>
          <w:szCs w:val="20"/>
          <w:lang w:val="x-none" w:eastAsia="x-none"/>
        </w:rPr>
        <w:t xml:space="preserve"> do SWZ zawierający warunki umowy ubezpieczenia (uwzględniający modyfikacje SWZ, zmiany wynikające z zaoferowanych warunków w ofercie</w:t>
      </w:r>
      <w:r w:rsidR="0089442A">
        <w:rPr>
          <w:rFonts w:ascii="Garamond" w:eastAsia="Times New Roman" w:hAnsi="Garamond" w:cs="Arial"/>
          <w:bCs/>
          <w:color w:val="000000"/>
          <w:sz w:val="24"/>
          <w:szCs w:val="20"/>
          <w:lang w:eastAsia="x-none"/>
        </w:rPr>
        <w:t xml:space="preserve"> (w tym w ofercie dodatkowej)</w:t>
      </w:r>
      <w:r w:rsidRPr="00E50F17">
        <w:rPr>
          <w:rFonts w:ascii="Garamond" w:eastAsia="Times New Roman" w:hAnsi="Garamond" w:cs="Arial"/>
          <w:bCs/>
          <w:color w:val="000000"/>
          <w:sz w:val="24"/>
          <w:szCs w:val="20"/>
          <w:lang w:val="x-none" w:eastAsia="x-none"/>
        </w:rPr>
        <w:t xml:space="preserve"> Ubezpieczyciela oraz szczególne warunki ubezpieczenia dołączone do oferty – jeżeli takie występują) stanowi </w:t>
      </w:r>
      <w:r w:rsidRPr="00E50F17">
        <w:rPr>
          <w:rFonts w:ascii="Garamond" w:eastAsia="Times New Roman" w:hAnsi="Garamond" w:cs="Arial"/>
          <w:b/>
          <w:bCs/>
          <w:color w:val="000000"/>
          <w:sz w:val="24"/>
          <w:szCs w:val="20"/>
          <w:lang w:val="x-none" w:eastAsia="x-none"/>
        </w:rPr>
        <w:t>załącznik nr 2</w:t>
      </w:r>
      <w:r w:rsidRPr="00E50F17">
        <w:rPr>
          <w:rFonts w:ascii="Garamond" w:eastAsia="Times New Roman" w:hAnsi="Garamond" w:cs="Arial"/>
          <w:bCs/>
          <w:color w:val="000000"/>
          <w:sz w:val="24"/>
          <w:szCs w:val="20"/>
          <w:lang w:val="x-none" w:eastAsia="x-none"/>
        </w:rPr>
        <w:t xml:space="preserve"> do niniejszej  umowy.</w:t>
      </w:r>
    </w:p>
    <w:p w14:paraId="36C1870A" w14:textId="77777777" w:rsidR="00E50F17" w:rsidRPr="00E50F17" w:rsidRDefault="00E50F17" w:rsidP="00E50F17">
      <w:pPr>
        <w:numPr>
          <w:ilvl w:val="0"/>
          <w:numId w:val="6"/>
        </w:numPr>
        <w:spacing w:before="120"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Integralne części składowe niniejszej umowy stanowią:</w:t>
      </w:r>
    </w:p>
    <w:p w14:paraId="39666AC4" w14:textId="3EF51013" w:rsidR="00E50F17" w:rsidRPr="00E50F17" w:rsidRDefault="0089442A" w:rsidP="00E50F17">
      <w:pPr>
        <w:numPr>
          <w:ilvl w:val="0"/>
          <w:numId w:val="7"/>
        </w:numPr>
        <w:spacing w:after="0" w:line="240" w:lineRule="auto"/>
        <w:jc w:val="both"/>
        <w:rPr>
          <w:rFonts w:ascii="Garamond" w:eastAsia="Times New Roman" w:hAnsi="Garamond" w:cs="Arial"/>
          <w:bCs/>
          <w:color w:val="000000"/>
          <w:sz w:val="24"/>
          <w:szCs w:val="20"/>
          <w:lang w:val="x-none" w:eastAsia="x-none"/>
        </w:rPr>
      </w:pPr>
      <w:r>
        <w:rPr>
          <w:rFonts w:ascii="Garamond" w:eastAsia="Times New Roman" w:hAnsi="Garamond" w:cs="Arial"/>
          <w:bCs/>
          <w:color w:val="000000"/>
          <w:sz w:val="24"/>
          <w:szCs w:val="20"/>
          <w:lang w:eastAsia="x-none"/>
        </w:rPr>
        <w:t>S</w:t>
      </w:r>
      <w:proofErr w:type="spellStart"/>
      <w:r w:rsidR="00E50F17" w:rsidRPr="00E50F17">
        <w:rPr>
          <w:rFonts w:ascii="Garamond" w:eastAsia="Times New Roman" w:hAnsi="Garamond" w:cs="Arial"/>
          <w:bCs/>
          <w:color w:val="000000"/>
          <w:sz w:val="24"/>
          <w:szCs w:val="20"/>
          <w:lang w:val="x-none" w:eastAsia="x-none"/>
        </w:rPr>
        <w:t>pecyfikacja</w:t>
      </w:r>
      <w:proofErr w:type="spellEnd"/>
      <w:r w:rsidR="00E50F17" w:rsidRPr="00E50F17">
        <w:rPr>
          <w:rFonts w:ascii="Garamond" w:eastAsia="Times New Roman" w:hAnsi="Garamond" w:cs="Arial"/>
          <w:bCs/>
          <w:color w:val="000000"/>
          <w:sz w:val="24"/>
          <w:szCs w:val="20"/>
          <w:lang w:val="x-none" w:eastAsia="x-none"/>
        </w:rPr>
        <w:t xml:space="preserve"> </w:t>
      </w:r>
      <w:r>
        <w:rPr>
          <w:rFonts w:ascii="Garamond" w:eastAsia="Times New Roman" w:hAnsi="Garamond" w:cs="Arial"/>
          <w:bCs/>
          <w:color w:val="000000"/>
          <w:sz w:val="24"/>
          <w:szCs w:val="20"/>
          <w:lang w:eastAsia="x-none"/>
        </w:rPr>
        <w:t>W</w:t>
      </w:r>
      <w:proofErr w:type="spellStart"/>
      <w:r w:rsidR="00E50F17" w:rsidRPr="00E50F17">
        <w:rPr>
          <w:rFonts w:ascii="Garamond" w:eastAsia="Times New Roman" w:hAnsi="Garamond" w:cs="Arial"/>
          <w:bCs/>
          <w:color w:val="000000"/>
          <w:sz w:val="24"/>
          <w:szCs w:val="20"/>
          <w:lang w:val="x-none" w:eastAsia="x-none"/>
        </w:rPr>
        <w:t>arunków</w:t>
      </w:r>
      <w:proofErr w:type="spellEnd"/>
      <w:r w:rsidR="00E50F17" w:rsidRPr="00E50F17">
        <w:rPr>
          <w:rFonts w:ascii="Garamond" w:eastAsia="Times New Roman" w:hAnsi="Garamond" w:cs="Arial"/>
          <w:bCs/>
          <w:color w:val="000000"/>
          <w:sz w:val="24"/>
          <w:szCs w:val="20"/>
          <w:lang w:val="x-none" w:eastAsia="x-none"/>
        </w:rPr>
        <w:t xml:space="preserve"> </w:t>
      </w:r>
      <w:r>
        <w:rPr>
          <w:rFonts w:ascii="Garamond" w:eastAsia="Times New Roman" w:hAnsi="Garamond" w:cs="Arial"/>
          <w:bCs/>
          <w:color w:val="000000"/>
          <w:sz w:val="24"/>
          <w:szCs w:val="20"/>
          <w:lang w:eastAsia="x-none"/>
        </w:rPr>
        <w:t>Z</w:t>
      </w:r>
      <w:proofErr w:type="spellStart"/>
      <w:r w:rsidR="00E50F17" w:rsidRPr="00E50F17">
        <w:rPr>
          <w:rFonts w:ascii="Garamond" w:eastAsia="Times New Roman" w:hAnsi="Garamond" w:cs="Arial"/>
          <w:bCs/>
          <w:color w:val="000000"/>
          <w:sz w:val="24"/>
          <w:szCs w:val="20"/>
          <w:lang w:val="x-none" w:eastAsia="x-none"/>
        </w:rPr>
        <w:t>amówienia</w:t>
      </w:r>
      <w:proofErr w:type="spellEnd"/>
      <w:r w:rsidR="00E50F17" w:rsidRPr="00E50F17">
        <w:rPr>
          <w:rFonts w:ascii="Garamond" w:eastAsia="Times New Roman" w:hAnsi="Garamond" w:cs="Arial"/>
          <w:bCs/>
          <w:color w:val="000000"/>
          <w:sz w:val="24"/>
          <w:szCs w:val="20"/>
          <w:lang w:eastAsia="x-none"/>
        </w:rPr>
        <w:t xml:space="preserve"> (SWZ)</w:t>
      </w:r>
      <w:r w:rsidR="00E50F17" w:rsidRPr="00E50F17">
        <w:rPr>
          <w:rFonts w:ascii="Garamond" w:eastAsia="Times New Roman" w:hAnsi="Garamond" w:cs="Arial"/>
          <w:bCs/>
          <w:color w:val="000000"/>
          <w:sz w:val="24"/>
          <w:szCs w:val="20"/>
          <w:lang w:val="x-none" w:eastAsia="x-none"/>
        </w:rPr>
        <w:t>,</w:t>
      </w:r>
    </w:p>
    <w:p w14:paraId="291ABCC4" w14:textId="0AB2EB34" w:rsidR="00E50F17" w:rsidRPr="00E50F17" w:rsidRDefault="0089442A" w:rsidP="00E50F17">
      <w:pPr>
        <w:numPr>
          <w:ilvl w:val="0"/>
          <w:numId w:val="7"/>
        </w:num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O</w:t>
      </w:r>
      <w:r w:rsidR="00E50F17" w:rsidRPr="00E50F17">
        <w:rPr>
          <w:rFonts w:ascii="Garamond" w:eastAsia="Times New Roman" w:hAnsi="Garamond" w:cs="Arial"/>
          <w:bCs/>
          <w:color w:val="000000"/>
          <w:sz w:val="24"/>
          <w:szCs w:val="20"/>
          <w:lang w:val="x-none" w:eastAsia="x-none"/>
        </w:rPr>
        <w:t>ferta</w:t>
      </w:r>
      <w:r>
        <w:rPr>
          <w:rFonts w:ascii="Garamond" w:eastAsia="Times New Roman" w:hAnsi="Garamond" w:cs="Arial"/>
          <w:bCs/>
          <w:color w:val="000000"/>
          <w:sz w:val="24"/>
          <w:szCs w:val="20"/>
          <w:lang w:eastAsia="x-none"/>
        </w:rPr>
        <w:t xml:space="preserve"> (ewentualnie oferta dodatkowa)</w:t>
      </w:r>
      <w:r w:rsidR="00E50F17" w:rsidRPr="00E50F17">
        <w:rPr>
          <w:rFonts w:ascii="Garamond" w:eastAsia="Times New Roman" w:hAnsi="Garamond" w:cs="Arial"/>
          <w:bCs/>
          <w:color w:val="000000"/>
          <w:sz w:val="24"/>
          <w:szCs w:val="20"/>
          <w:lang w:val="x-none" w:eastAsia="x-none"/>
        </w:rPr>
        <w:t xml:space="preserve"> Ubezpieczyciela przyjęta przez Ubezpieczającego (formularz oferty stanowi </w:t>
      </w:r>
      <w:r w:rsidR="00E50F17" w:rsidRPr="00E50F17">
        <w:rPr>
          <w:rFonts w:ascii="Garamond" w:eastAsia="Times New Roman" w:hAnsi="Garamond" w:cs="Arial"/>
          <w:b/>
          <w:bCs/>
          <w:color w:val="000000"/>
          <w:sz w:val="24"/>
          <w:szCs w:val="20"/>
          <w:lang w:val="x-none" w:eastAsia="x-none"/>
        </w:rPr>
        <w:t>załącznik nr 1</w:t>
      </w:r>
      <w:r w:rsidR="00E50F17" w:rsidRPr="00E50F17">
        <w:rPr>
          <w:rFonts w:ascii="Garamond" w:eastAsia="Times New Roman" w:hAnsi="Garamond" w:cs="Arial"/>
          <w:bCs/>
          <w:color w:val="000000"/>
          <w:sz w:val="24"/>
          <w:szCs w:val="20"/>
          <w:lang w:val="x-none" w:eastAsia="x-none"/>
        </w:rPr>
        <w:t xml:space="preserve"> do niniejszej umowy),</w:t>
      </w:r>
    </w:p>
    <w:p w14:paraId="01C883B3" w14:textId="77777777" w:rsidR="00E50F17" w:rsidRPr="00E50F17" w:rsidRDefault="00E50F17" w:rsidP="00E50F17">
      <w:pPr>
        <w:numPr>
          <w:ilvl w:val="0"/>
          <w:numId w:val="7"/>
        </w:num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polisy lub inne dokumenty ubezpieczenia</w:t>
      </w:r>
      <w:r w:rsidRPr="00E50F17">
        <w:rPr>
          <w:rFonts w:ascii="Garamond" w:eastAsia="Times New Roman" w:hAnsi="Garamond" w:cs="Arial"/>
          <w:bCs/>
          <w:color w:val="000000"/>
          <w:sz w:val="24"/>
          <w:szCs w:val="20"/>
          <w:lang w:eastAsia="x-none"/>
        </w:rPr>
        <w:t xml:space="preserve"> (z chwilą ich wystawienia)</w:t>
      </w:r>
      <w:r w:rsidRPr="00E50F17">
        <w:rPr>
          <w:rFonts w:ascii="Garamond" w:eastAsia="Times New Roman" w:hAnsi="Garamond" w:cs="Arial"/>
          <w:bCs/>
          <w:color w:val="000000"/>
          <w:sz w:val="24"/>
          <w:szCs w:val="20"/>
          <w:lang w:val="x-none" w:eastAsia="x-none"/>
        </w:rPr>
        <w:t>,</w:t>
      </w:r>
    </w:p>
    <w:p w14:paraId="04710B00" w14:textId="77777777" w:rsidR="00E50F17" w:rsidRPr="00E50F17" w:rsidRDefault="00E50F17" w:rsidP="00E50F17">
      <w:pPr>
        <w:numPr>
          <w:ilvl w:val="0"/>
          <w:numId w:val="7"/>
        </w:num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szczególne warunki ubezpieczenia, jeżeli występują,</w:t>
      </w:r>
    </w:p>
    <w:p w14:paraId="7FBFAF7A" w14:textId="77777777" w:rsidR="00E50F17" w:rsidRPr="00E50F17" w:rsidRDefault="00E50F17" w:rsidP="00E50F17">
      <w:pPr>
        <w:numPr>
          <w:ilvl w:val="0"/>
          <w:numId w:val="7"/>
        </w:num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ogólne warunki ubezpieczenia</w:t>
      </w:r>
      <w:r w:rsidRPr="00E50F17">
        <w:rPr>
          <w:rFonts w:ascii="Garamond" w:eastAsia="Times New Roman" w:hAnsi="Garamond" w:cs="Arial"/>
          <w:bCs/>
          <w:color w:val="000000"/>
          <w:sz w:val="24"/>
          <w:szCs w:val="20"/>
          <w:lang w:eastAsia="x-none"/>
        </w:rPr>
        <w:t xml:space="preserve"> bądź inne wzorce umów</w:t>
      </w:r>
      <w:r w:rsidRPr="00E50F17">
        <w:rPr>
          <w:rFonts w:ascii="Garamond" w:eastAsia="Times New Roman" w:hAnsi="Garamond" w:cs="Arial"/>
          <w:bCs/>
          <w:color w:val="000000"/>
          <w:sz w:val="24"/>
          <w:szCs w:val="20"/>
          <w:lang w:val="x-none" w:eastAsia="x-none"/>
        </w:rPr>
        <w:t>.</w:t>
      </w:r>
    </w:p>
    <w:p w14:paraId="77BBE028" w14:textId="77777777" w:rsidR="00E50F17" w:rsidRPr="00E50F17" w:rsidRDefault="00E50F17" w:rsidP="00E50F17">
      <w:pPr>
        <w:spacing w:after="0" w:line="240" w:lineRule="auto"/>
        <w:ind w:left="360"/>
        <w:jc w:val="both"/>
        <w:rPr>
          <w:rFonts w:ascii="Garamond" w:eastAsia="Times New Roman" w:hAnsi="Garamond" w:cs="Arial"/>
          <w:bCs/>
          <w:color w:val="000000"/>
          <w:sz w:val="24"/>
          <w:szCs w:val="20"/>
          <w:highlight w:val="green"/>
          <w:lang w:val="x-none" w:eastAsia="x-none"/>
        </w:rPr>
      </w:pPr>
    </w:p>
    <w:p w14:paraId="7D935165" w14:textId="77777777" w:rsidR="00E50F17" w:rsidRPr="00E50F17" w:rsidRDefault="00E50F17" w:rsidP="00E50F17">
      <w:pPr>
        <w:numPr>
          <w:ilvl w:val="0"/>
          <w:numId w:val="6"/>
        </w:num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Do ubezpieczeń będących przedmiotem umowy zastosowanie mają następujące ogólne warunki ubezpieczenia</w:t>
      </w:r>
      <w:r w:rsidRPr="00E50F17">
        <w:rPr>
          <w:rFonts w:ascii="Garamond" w:eastAsia="Times New Roman" w:hAnsi="Garamond" w:cs="Arial"/>
          <w:bCs/>
          <w:color w:val="000000"/>
          <w:sz w:val="24"/>
          <w:szCs w:val="20"/>
          <w:lang w:eastAsia="x-none"/>
        </w:rPr>
        <w:t xml:space="preserve"> bądź inne wzorce umów</w:t>
      </w:r>
      <w:r w:rsidRPr="00E50F17">
        <w:rPr>
          <w:rFonts w:ascii="Garamond" w:eastAsia="Times New Roman" w:hAnsi="Garamond" w:cs="Arial"/>
          <w:bCs/>
          <w:color w:val="000000"/>
          <w:sz w:val="24"/>
          <w:szCs w:val="20"/>
          <w:lang w:val="x-none" w:eastAsia="x-none"/>
        </w:rPr>
        <w:t xml:space="preserve">, o których mowa w ust. 6 pkt 5 </w:t>
      </w:r>
      <w:r w:rsidRPr="00E50F17">
        <w:rPr>
          <w:rFonts w:ascii="Garamond" w:eastAsia="Times New Roman" w:hAnsi="Garamond" w:cs="Arial"/>
          <w:bCs/>
          <w:color w:val="000000"/>
          <w:sz w:val="24"/>
          <w:szCs w:val="20"/>
          <w:lang w:eastAsia="x-none"/>
        </w:rPr>
        <w:t>powyżej</w:t>
      </w:r>
      <w:r w:rsidRPr="00E50F17">
        <w:rPr>
          <w:rFonts w:ascii="Garamond" w:eastAsia="Times New Roman" w:hAnsi="Garamond" w:cs="Arial"/>
          <w:bCs/>
          <w:color w:val="000000"/>
          <w:sz w:val="24"/>
          <w:szCs w:val="20"/>
          <w:lang w:val="x-none" w:eastAsia="x-none"/>
        </w:rPr>
        <w:t xml:space="preserve"> (</w:t>
      </w:r>
      <w:r w:rsidRPr="00E50F17">
        <w:rPr>
          <w:rFonts w:ascii="Garamond" w:eastAsia="Times New Roman" w:hAnsi="Garamond" w:cs="Arial"/>
          <w:bCs/>
          <w:i/>
          <w:color w:val="000000"/>
          <w:sz w:val="24"/>
          <w:szCs w:val="20"/>
          <w:lang w:val="x-none" w:eastAsia="x-none"/>
        </w:rPr>
        <w:t>nazwa, data uchwalenia lub obowiązywania lub numer uchwały, którą zostały ustalone</w:t>
      </w:r>
      <w:r w:rsidRPr="00E50F17">
        <w:rPr>
          <w:rFonts w:ascii="Garamond" w:eastAsia="Times New Roman" w:hAnsi="Garamond" w:cs="Arial"/>
          <w:b/>
          <w:bCs/>
          <w:i/>
          <w:color w:val="000000"/>
          <w:sz w:val="24"/>
          <w:szCs w:val="20"/>
          <w:lang w:val="x-none" w:eastAsia="x-none"/>
        </w:rPr>
        <w:t xml:space="preserve"> </w:t>
      </w:r>
      <w:r w:rsidRPr="00E50F17">
        <w:rPr>
          <w:rFonts w:ascii="Garamond" w:eastAsia="Times New Roman" w:hAnsi="Garamond" w:cs="Arial"/>
          <w:bCs/>
          <w:i/>
          <w:color w:val="000000"/>
          <w:sz w:val="24"/>
          <w:szCs w:val="20"/>
          <w:lang w:val="x-none" w:eastAsia="x-none"/>
        </w:rPr>
        <w:t>bądź inne oznaczenie umożliwiające identyfikację warunków)</w:t>
      </w:r>
      <w:r w:rsidRPr="00E50F17">
        <w:rPr>
          <w:rFonts w:ascii="Garamond" w:eastAsia="Times New Roman" w:hAnsi="Garamond" w:cs="Arial"/>
          <w:bCs/>
          <w:color w:val="000000"/>
          <w:sz w:val="24"/>
          <w:szCs w:val="20"/>
          <w:lang w:val="x-none" w:eastAsia="x-none"/>
        </w:rPr>
        <w:t>:</w:t>
      </w:r>
    </w:p>
    <w:p w14:paraId="17A67B11" w14:textId="13EF811A" w:rsidR="00E50F17" w:rsidRPr="00E50F17" w:rsidRDefault="00E50F17" w:rsidP="00E50F17">
      <w:pPr>
        <w:numPr>
          <w:ilvl w:val="0"/>
          <w:numId w:val="5"/>
        </w:numPr>
        <w:spacing w:after="0" w:line="240" w:lineRule="auto"/>
        <w:jc w:val="both"/>
        <w:rPr>
          <w:rFonts w:ascii="Garamond" w:eastAsia="Times New Roman" w:hAnsi="Garamond" w:cs="Arial"/>
          <w:bCs/>
          <w:color w:val="0000FF"/>
          <w:sz w:val="24"/>
          <w:szCs w:val="20"/>
          <w:u w:val="single"/>
          <w:lang w:eastAsia="pl-PL"/>
        </w:rPr>
      </w:pPr>
      <w:r>
        <w:rPr>
          <w:rFonts w:ascii="Garamond" w:eastAsia="Times New Roman" w:hAnsi="Garamond" w:cs="Arial"/>
          <w:bCs/>
          <w:color w:val="000000"/>
          <w:sz w:val="24"/>
          <w:szCs w:val="20"/>
          <w:lang w:eastAsia="pl-PL"/>
        </w:rPr>
        <w:t xml:space="preserve">Ubezpieczenie mienia od </w:t>
      </w:r>
      <w:r w:rsidR="00E676F9">
        <w:rPr>
          <w:rFonts w:ascii="Garamond" w:eastAsia="Times New Roman" w:hAnsi="Garamond" w:cs="Arial"/>
          <w:bCs/>
          <w:color w:val="000000"/>
          <w:sz w:val="24"/>
          <w:szCs w:val="20"/>
          <w:lang w:eastAsia="pl-PL"/>
        </w:rPr>
        <w:t>ognia i innych zdarzeń losowych</w:t>
      </w:r>
      <w:r w:rsidRPr="00E50F17">
        <w:rPr>
          <w:rFonts w:ascii="Garamond" w:eastAsia="Times New Roman" w:hAnsi="Garamond" w:cs="Arial"/>
          <w:bCs/>
          <w:color w:val="000000"/>
          <w:sz w:val="24"/>
          <w:szCs w:val="20"/>
          <w:lang w:eastAsia="pl-PL"/>
        </w:rPr>
        <w:t xml:space="preserve"> - ……………..,</w:t>
      </w:r>
    </w:p>
    <w:p w14:paraId="68CBF9E3" w14:textId="77777777" w:rsidR="00E50F17" w:rsidRPr="00E50F17" w:rsidRDefault="00E50F17" w:rsidP="00E50F17">
      <w:pPr>
        <w:numPr>
          <w:ilvl w:val="0"/>
          <w:numId w:val="5"/>
        </w:numPr>
        <w:spacing w:after="0" w:line="240" w:lineRule="auto"/>
        <w:jc w:val="both"/>
        <w:rPr>
          <w:rFonts w:ascii="Garamond" w:eastAsia="Times New Roman" w:hAnsi="Garamond" w:cs="Arial"/>
          <w:bCs/>
          <w:color w:val="000000"/>
          <w:sz w:val="24"/>
          <w:szCs w:val="20"/>
          <w:lang w:eastAsia="pl-PL"/>
        </w:rPr>
      </w:pPr>
      <w:r>
        <w:rPr>
          <w:rFonts w:ascii="Garamond" w:eastAsia="Times New Roman" w:hAnsi="Garamond" w:cs="Arial"/>
          <w:bCs/>
          <w:color w:val="000000"/>
          <w:sz w:val="24"/>
          <w:szCs w:val="20"/>
          <w:lang w:eastAsia="pl-PL"/>
        </w:rPr>
        <w:t xml:space="preserve">Ubezpieczenie sprzętu elektronicznego od wszystkich </w:t>
      </w:r>
      <w:proofErr w:type="spellStart"/>
      <w:r>
        <w:rPr>
          <w:rFonts w:ascii="Garamond" w:eastAsia="Times New Roman" w:hAnsi="Garamond" w:cs="Arial"/>
          <w:bCs/>
          <w:color w:val="000000"/>
          <w:sz w:val="24"/>
          <w:szCs w:val="20"/>
          <w:lang w:eastAsia="pl-PL"/>
        </w:rPr>
        <w:t>ryzyk</w:t>
      </w:r>
      <w:proofErr w:type="spellEnd"/>
      <w:r w:rsidRPr="00E50F17">
        <w:rPr>
          <w:rFonts w:ascii="Garamond" w:eastAsia="Times New Roman" w:hAnsi="Garamond" w:cs="Arial"/>
          <w:bCs/>
          <w:i/>
          <w:color w:val="000000"/>
          <w:sz w:val="24"/>
          <w:szCs w:val="20"/>
          <w:lang w:eastAsia="pl-PL"/>
        </w:rPr>
        <w:t xml:space="preserve"> </w:t>
      </w:r>
      <w:r w:rsidRPr="00E50F17">
        <w:rPr>
          <w:rFonts w:ascii="Garamond" w:eastAsia="Times New Roman" w:hAnsi="Garamond" w:cs="Arial"/>
          <w:bCs/>
          <w:color w:val="000000"/>
          <w:sz w:val="24"/>
          <w:szCs w:val="20"/>
          <w:lang w:eastAsia="pl-PL"/>
        </w:rPr>
        <w:t>- ……………..,</w:t>
      </w:r>
    </w:p>
    <w:p w14:paraId="743E7AF0" w14:textId="79BFBE05" w:rsidR="00E50F17" w:rsidRDefault="00E50F17" w:rsidP="00E50F17">
      <w:pPr>
        <w:numPr>
          <w:ilvl w:val="0"/>
          <w:numId w:val="5"/>
        </w:numPr>
        <w:spacing w:after="0" w:line="240" w:lineRule="auto"/>
        <w:jc w:val="both"/>
        <w:rPr>
          <w:rFonts w:ascii="Garamond" w:eastAsia="Times New Roman" w:hAnsi="Garamond" w:cs="Arial"/>
          <w:bCs/>
          <w:color w:val="000000"/>
          <w:sz w:val="24"/>
          <w:szCs w:val="20"/>
          <w:lang w:eastAsia="pl-PL"/>
        </w:rPr>
      </w:pPr>
      <w:r>
        <w:rPr>
          <w:rFonts w:ascii="Garamond" w:eastAsia="Times New Roman" w:hAnsi="Garamond" w:cs="Arial"/>
          <w:bCs/>
          <w:color w:val="000000"/>
          <w:sz w:val="24"/>
          <w:szCs w:val="20"/>
          <w:lang w:eastAsia="pl-PL"/>
        </w:rPr>
        <w:t xml:space="preserve">Ubezpieczenie maszyn i urządzeń od wszystkich </w:t>
      </w:r>
      <w:proofErr w:type="spellStart"/>
      <w:r>
        <w:rPr>
          <w:rFonts w:ascii="Garamond" w:eastAsia="Times New Roman" w:hAnsi="Garamond" w:cs="Arial"/>
          <w:bCs/>
          <w:color w:val="000000"/>
          <w:sz w:val="24"/>
          <w:szCs w:val="20"/>
          <w:lang w:eastAsia="pl-PL"/>
        </w:rPr>
        <w:t>ryzyk</w:t>
      </w:r>
      <w:proofErr w:type="spellEnd"/>
      <w:r w:rsidR="0038284B">
        <w:rPr>
          <w:rFonts w:ascii="Garamond" w:eastAsia="Times New Roman" w:hAnsi="Garamond" w:cs="Arial"/>
          <w:bCs/>
          <w:color w:val="000000"/>
          <w:sz w:val="24"/>
          <w:szCs w:val="20"/>
          <w:lang w:eastAsia="pl-PL"/>
        </w:rPr>
        <w:t xml:space="preserve"> (CPM)</w:t>
      </w:r>
      <w:r w:rsidRPr="00E50F17">
        <w:rPr>
          <w:rFonts w:ascii="Garamond" w:eastAsia="Times New Roman" w:hAnsi="Garamond" w:cs="Arial"/>
          <w:bCs/>
          <w:color w:val="000000"/>
          <w:sz w:val="24"/>
          <w:szCs w:val="20"/>
          <w:lang w:eastAsia="pl-PL"/>
        </w:rPr>
        <w:t xml:space="preserve"> - …………….., </w:t>
      </w:r>
    </w:p>
    <w:p w14:paraId="2AF75B5A" w14:textId="0CF5DA86" w:rsidR="00E50F17" w:rsidRPr="00E50F17" w:rsidRDefault="00E50F17" w:rsidP="00E50F17">
      <w:pPr>
        <w:numPr>
          <w:ilvl w:val="0"/>
          <w:numId w:val="6"/>
        </w:numPr>
        <w:spacing w:before="100"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eastAsia="x-none"/>
        </w:rPr>
        <w:t xml:space="preserve">Ogólne warunki ubezpieczenia bądź inne wzorce umów mają zastosowanie wyłącznie </w:t>
      </w:r>
      <w:r w:rsidRPr="00E50F17">
        <w:rPr>
          <w:rFonts w:ascii="Garamond" w:eastAsia="Times New Roman" w:hAnsi="Garamond" w:cs="Arial"/>
          <w:bCs/>
          <w:color w:val="000000"/>
          <w:sz w:val="24"/>
          <w:szCs w:val="20"/>
          <w:lang w:eastAsia="x-none"/>
        </w:rPr>
        <w:br/>
        <w:t xml:space="preserve">w zakresie nie uregulowanym w SWZ i ofercie </w:t>
      </w:r>
      <w:r w:rsidR="0038284B">
        <w:rPr>
          <w:rFonts w:ascii="Garamond" w:eastAsia="Times New Roman" w:hAnsi="Garamond" w:cs="Arial"/>
          <w:bCs/>
          <w:color w:val="000000"/>
          <w:sz w:val="24"/>
          <w:szCs w:val="20"/>
          <w:lang w:eastAsia="x-none"/>
        </w:rPr>
        <w:t>U</w:t>
      </w:r>
      <w:r w:rsidRPr="00E50F17">
        <w:rPr>
          <w:rFonts w:ascii="Garamond" w:eastAsia="Times New Roman" w:hAnsi="Garamond" w:cs="Arial"/>
          <w:bCs/>
          <w:color w:val="000000"/>
          <w:sz w:val="24"/>
          <w:szCs w:val="20"/>
          <w:lang w:eastAsia="x-none"/>
        </w:rPr>
        <w:t>bezpieczyciela</w:t>
      </w:r>
      <w:r w:rsidRPr="00E50F17">
        <w:rPr>
          <w:rFonts w:ascii="Garamond" w:eastAsia="Times New Roman" w:hAnsi="Garamond" w:cs="Tahoma"/>
          <w:bCs/>
          <w:color w:val="000000"/>
          <w:sz w:val="20"/>
          <w:szCs w:val="20"/>
          <w:lang w:eastAsia="pl-PL"/>
        </w:rPr>
        <w:t xml:space="preserve"> </w:t>
      </w:r>
      <w:r w:rsidRPr="00E50F17">
        <w:rPr>
          <w:rFonts w:ascii="Garamond" w:eastAsia="Times New Roman" w:hAnsi="Garamond" w:cs="Arial"/>
          <w:bCs/>
          <w:color w:val="000000"/>
          <w:sz w:val="24"/>
          <w:szCs w:val="20"/>
          <w:lang w:eastAsia="x-none"/>
        </w:rPr>
        <w:t>i w zakresie w jakim nie są z nimi sprzeczne, z zastrzeżeniem ust. 9 poniżej.</w:t>
      </w:r>
    </w:p>
    <w:p w14:paraId="6E786741" w14:textId="4ECCF5BC" w:rsidR="00E50F17" w:rsidRPr="00E50F17" w:rsidRDefault="00E50F17" w:rsidP="00E50F17">
      <w:pPr>
        <w:numPr>
          <w:ilvl w:val="0"/>
          <w:numId w:val="6"/>
        </w:numPr>
        <w:spacing w:before="100"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eastAsia="x-none"/>
        </w:rPr>
        <w:t xml:space="preserve">Jeśli postanowienia Ogólnych warunków ubezpieczenia bądź innych wzorców umów są korzystniejsze dla Ubezpieczającego lub ubezpieczonego niż postanowienia SWZ, wówczas zastosowanie będą miały postanowienia Ogólnych warunków ubezpieczenia bądź innych wzorców umów, za wyjątkiem tych zapisów, które Ubezpieczyciel wskazał </w:t>
      </w:r>
      <w:r w:rsidRPr="00E50F17">
        <w:rPr>
          <w:rFonts w:ascii="Garamond" w:eastAsia="Times New Roman" w:hAnsi="Garamond" w:cs="Arial"/>
          <w:bCs/>
          <w:color w:val="000000"/>
          <w:sz w:val="24"/>
          <w:szCs w:val="20"/>
          <w:lang w:eastAsia="x-none"/>
        </w:rPr>
        <w:br/>
        <w:t>w ofercie, o której mowa w ust. 6 pkt 2. powyżej, jako nie obowiązujące w powyższej sytuacji.</w:t>
      </w:r>
    </w:p>
    <w:p w14:paraId="1C1E2778" w14:textId="77777777" w:rsidR="00E50F17" w:rsidRPr="00E50F17" w:rsidRDefault="00E50F17" w:rsidP="00E50F17">
      <w:pPr>
        <w:numPr>
          <w:ilvl w:val="0"/>
          <w:numId w:val="6"/>
        </w:numPr>
        <w:spacing w:before="100"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W razie wątpliwości odnośnie zapisów umowy stosuje się te zapisy umowy ubezpieczenia, które są korzystniejsze dla Ubezpieczającego</w:t>
      </w:r>
      <w:r>
        <w:rPr>
          <w:rFonts w:ascii="Garamond" w:eastAsia="Times New Roman" w:hAnsi="Garamond" w:cs="Arial"/>
          <w:bCs/>
          <w:color w:val="000000"/>
          <w:sz w:val="24"/>
          <w:szCs w:val="20"/>
          <w:lang w:eastAsia="x-none"/>
        </w:rPr>
        <w:t>, Ubezpieczonego</w:t>
      </w:r>
      <w:r w:rsidRPr="00E50F17">
        <w:rPr>
          <w:rFonts w:ascii="Garamond" w:eastAsia="Times New Roman" w:hAnsi="Garamond" w:cs="Arial"/>
          <w:bCs/>
          <w:color w:val="000000"/>
          <w:sz w:val="24"/>
          <w:szCs w:val="20"/>
          <w:lang w:val="x-none" w:eastAsia="x-none"/>
        </w:rPr>
        <w:t>.</w:t>
      </w:r>
    </w:p>
    <w:p w14:paraId="4BDCEE00" w14:textId="715DEE0C" w:rsidR="00E50F17" w:rsidRPr="00E50F17" w:rsidRDefault="00E50F17" w:rsidP="00E50F17">
      <w:pPr>
        <w:numPr>
          <w:ilvl w:val="0"/>
          <w:numId w:val="6"/>
        </w:numPr>
        <w:spacing w:before="120" w:after="0" w:line="240" w:lineRule="auto"/>
        <w:jc w:val="both"/>
        <w:rPr>
          <w:rFonts w:ascii="Garamond" w:eastAsia="Times New Roman" w:hAnsi="Garamond" w:cs="Arial"/>
          <w:bCs/>
          <w:color w:val="000000"/>
          <w:sz w:val="24"/>
          <w:szCs w:val="20"/>
          <w:lang w:eastAsia="x-none"/>
        </w:rPr>
      </w:pPr>
      <w:r w:rsidRPr="00E50F17">
        <w:rPr>
          <w:rFonts w:ascii="Garamond" w:eastAsia="Times New Roman" w:hAnsi="Garamond" w:cs="Arial"/>
          <w:bCs/>
          <w:color w:val="000000"/>
          <w:sz w:val="24"/>
          <w:szCs w:val="20"/>
          <w:lang w:val="x-none" w:eastAsia="x-none"/>
        </w:rPr>
        <w:t xml:space="preserve">W ubezpieczeniach realizowanych w ramach niniejszej umowy będzie pośredniczył Broker ubezpieczeniowy – </w:t>
      </w:r>
      <w:proofErr w:type="spellStart"/>
      <w:r w:rsidRPr="00E50F17">
        <w:rPr>
          <w:rFonts w:ascii="Garamond" w:eastAsia="Times New Roman" w:hAnsi="Garamond" w:cs="Arial"/>
          <w:bCs/>
          <w:color w:val="000000"/>
          <w:sz w:val="24"/>
          <w:szCs w:val="20"/>
          <w:lang w:val="x-none" w:eastAsia="x-none"/>
        </w:rPr>
        <w:t>Akma</w:t>
      </w:r>
      <w:proofErr w:type="spellEnd"/>
      <w:r w:rsidRPr="00E50F17">
        <w:rPr>
          <w:rFonts w:ascii="Garamond" w:eastAsia="Times New Roman" w:hAnsi="Garamond" w:cs="Arial"/>
          <w:bCs/>
          <w:color w:val="000000"/>
          <w:sz w:val="24"/>
          <w:szCs w:val="20"/>
          <w:lang w:val="x-none" w:eastAsia="x-none"/>
        </w:rPr>
        <w:t xml:space="preserve"> </w:t>
      </w:r>
      <w:proofErr w:type="spellStart"/>
      <w:r w:rsidRPr="00E50F17">
        <w:rPr>
          <w:rFonts w:ascii="Garamond" w:eastAsia="Times New Roman" w:hAnsi="Garamond" w:cs="Arial"/>
          <w:bCs/>
          <w:color w:val="000000"/>
          <w:sz w:val="24"/>
          <w:szCs w:val="20"/>
          <w:lang w:val="x-none" w:eastAsia="x-none"/>
        </w:rPr>
        <w:t>Brokers</w:t>
      </w:r>
      <w:proofErr w:type="spellEnd"/>
      <w:r w:rsidRPr="00E50F17">
        <w:rPr>
          <w:rFonts w:ascii="Garamond" w:eastAsia="Times New Roman" w:hAnsi="Garamond" w:cs="Arial"/>
          <w:bCs/>
          <w:color w:val="000000"/>
          <w:sz w:val="24"/>
          <w:szCs w:val="20"/>
          <w:lang w:val="x-none" w:eastAsia="x-none"/>
        </w:rPr>
        <w:t xml:space="preserve"> Sp. z o.o.</w:t>
      </w:r>
      <w:r w:rsidR="0038284B" w:rsidRPr="0038284B">
        <w:rPr>
          <w:rFonts w:ascii="Garamond" w:eastAsia="Times New Roman" w:hAnsi="Garamond" w:cs="Arial"/>
          <w:bCs/>
          <w:color w:val="000000"/>
          <w:sz w:val="24"/>
          <w:szCs w:val="20"/>
          <w:lang w:eastAsia="x-none"/>
        </w:rPr>
        <w:t xml:space="preserve"> z siedzibą w Katowicach, przy ul. Poleskiej 27, wpis pod nr KRS 0000052138, Sąd Rejestrowy: Sąd Rejonowy w Katowicach, Wydział VIII Gospodarczy - Krajowy Rejestr Sądowy; kapitał zakładowy: 450.000 zł, NIP: 627-10-05-691, prowadzącą działalność brokera ubezpieczeniowego na podstawie zezwolenia Nr 227 Ministra Finansów, wpis do rejestru brokerów ubezpieczeniowych pod nr 00000050/U</w:t>
      </w:r>
      <w:r w:rsidR="0038284B">
        <w:rPr>
          <w:rFonts w:ascii="Garamond" w:eastAsia="Times New Roman" w:hAnsi="Garamond" w:cs="Arial"/>
          <w:bCs/>
          <w:color w:val="000000"/>
          <w:sz w:val="24"/>
          <w:szCs w:val="20"/>
          <w:lang w:eastAsia="x-none"/>
        </w:rPr>
        <w:t>.</w:t>
      </w:r>
    </w:p>
    <w:p w14:paraId="75A353CF" w14:textId="77777777" w:rsidR="00E50F17" w:rsidRPr="00E50F17" w:rsidRDefault="00E50F17" w:rsidP="00E50F17">
      <w:pPr>
        <w:spacing w:after="0" w:line="240" w:lineRule="auto"/>
        <w:rPr>
          <w:rFonts w:ascii="Garamond" w:eastAsia="Times New Roman" w:hAnsi="Garamond" w:cs="Arial"/>
          <w:bCs/>
          <w:color w:val="000000"/>
          <w:sz w:val="24"/>
          <w:szCs w:val="20"/>
          <w:highlight w:val="green"/>
          <w:lang w:val="x-none" w:eastAsia="x-none"/>
        </w:rPr>
      </w:pPr>
    </w:p>
    <w:p w14:paraId="15D315ED" w14:textId="77777777" w:rsidR="00E50F17" w:rsidRPr="00E50F17" w:rsidRDefault="00E50F17" w:rsidP="00E50F17">
      <w:pPr>
        <w:spacing w:after="0" w:line="240" w:lineRule="auto"/>
        <w:ind w:left="23"/>
        <w:jc w:val="center"/>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 2</w:t>
      </w:r>
    </w:p>
    <w:p w14:paraId="0B589C4A" w14:textId="5B26BAE5" w:rsidR="004716AD" w:rsidRPr="004716AD" w:rsidRDefault="004716AD" w:rsidP="00E50F17">
      <w:pPr>
        <w:numPr>
          <w:ilvl w:val="0"/>
          <w:numId w:val="13"/>
        </w:numPr>
        <w:spacing w:after="0" w:line="240" w:lineRule="auto"/>
        <w:jc w:val="both"/>
        <w:rPr>
          <w:rFonts w:ascii="Garamond" w:eastAsia="Times New Roman" w:hAnsi="Garamond" w:cs="Arial"/>
          <w:bCs/>
          <w:color w:val="000000"/>
          <w:sz w:val="24"/>
          <w:szCs w:val="20"/>
          <w:lang w:eastAsia="x-none"/>
        </w:rPr>
      </w:pPr>
      <w:r w:rsidRPr="004716AD">
        <w:rPr>
          <w:rFonts w:ascii="Garamond" w:eastAsia="Times New Roman" w:hAnsi="Garamond" w:cs="Arial"/>
          <w:bCs/>
          <w:color w:val="000000"/>
          <w:sz w:val="24"/>
          <w:szCs w:val="20"/>
          <w:lang w:eastAsia="x-none"/>
        </w:rPr>
        <w:t xml:space="preserve">Niniejsza umowa zostaje zawarta na okres </w:t>
      </w:r>
      <w:r w:rsidR="00994456">
        <w:rPr>
          <w:rFonts w:ascii="Garamond" w:eastAsia="Times New Roman" w:hAnsi="Garamond" w:cs="Arial"/>
          <w:b/>
          <w:color w:val="000000"/>
          <w:sz w:val="24"/>
          <w:szCs w:val="20"/>
          <w:lang w:eastAsia="x-none"/>
        </w:rPr>
        <w:t>12</w:t>
      </w:r>
      <w:r w:rsidRPr="004716AD">
        <w:rPr>
          <w:rFonts w:ascii="Garamond" w:eastAsia="Times New Roman" w:hAnsi="Garamond" w:cs="Arial"/>
          <w:b/>
          <w:color w:val="000000"/>
          <w:sz w:val="24"/>
          <w:szCs w:val="20"/>
          <w:lang w:eastAsia="x-none"/>
        </w:rPr>
        <w:t xml:space="preserve"> miesięcy</w:t>
      </w:r>
      <w:r w:rsidRPr="004716AD">
        <w:rPr>
          <w:rFonts w:ascii="Garamond" w:eastAsia="Times New Roman" w:hAnsi="Garamond" w:cs="Arial"/>
          <w:bCs/>
          <w:color w:val="000000"/>
          <w:sz w:val="24"/>
          <w:szCs w:val="20"/>
          <w:lang w:eastAsia="x-none"/>
        </w:rPr>
        <w:t xml:space="preserve"> od</w:t>
      </w:r>
      <w:r>
        <w:rPr>
          <w:rFonts w:ascii="Garamond" w:eastAsia="Times New Roman" w:hAnsi="Garamond" w:cs="Arial"/>
          <w:bCs/>
          <w:color w:val="000000"/>
          <w:sz w:val="24"/>
          <w:szCs w:val="20"/>
          <w:lang w:eastAsia="x-none"/>
        </w:rPr>
        <w:t xml:space="preserve"> dnia </w:t>
      </w:r>
      <w:r w:rsidR="00261E7A">
        <w:rPr>
          <w:rFonts w:ascii="Garamond" w:eastAsia="Times New Roman" w:hAnsi="Garamond" w:cs="Arial"/>
          <w:b/>
          <w:color w:val="000000"/>
          <w:sz w:val="24"/>
          <w:szCs w:val="20"/>
          <w:lang w:eastAsia="x-none"/>
        </w:rPr>
        <w:t>17</w:t>
      </w:r>
      <w:r w:rsidRPr="004716AD">
        <w:rPr>
          <w:rFonts w:ascii="Garamond" w:eastAsia="Times New Roman" w:hAnsi="Garamond" w:cs="Arial"/>
          <w:b/>
          <w:color w:val="000000"/>
          <w:sz w:val="24"/>
          <w:szCs w:val="20"/>
          <w:lang w:eastAsia="x-none"/>
        </w:rPr>
        <w:t>.03.202</w:t>
      </w:r>
      <w:r w:rsidR="005C49DA">
        <w:rPr>
          <w:rFonts w:ascii="Garamond" w:eastAsia="Times New Roman" w:hAnsi="Garamond" w:cs="Arial"/>
          <w:b/>
          <w:color w:val="000000"/>
          <w:sz w:val="24"/>
          <w:szCs w:val="20"/>
          <w:lang w:eastAsia="x-none"/>
        </w:rPr>
        <w:t>5</w:t>
      </w:r>
      <w:r w:rsidRPr="004716AD">
        <w:rPr>
          <w:rFonts w:ascii="Garamond" w:eastAsia="Times New Roman" w:hAnsi="Garamond" w:cs="Arial"/>
          <w:b/>
          <w:color w:val="000000"/>
          <w:sz w:val="24"/>
          <w:szCs w:val="20"/>
          <w:lang w:eastAsia="x-none"/>
        </w:rPr>
        <w:t>.</w:t>
      </w:r>
      <w:r>
        <w:rPr>
          <w:rFonts w:ascii="Garamond" w:eastAsia="Times New Roman" w:hAnsi="Garamond" w:cs="Arial"/>
          <w:bCs/>
          <w:color w:val="000000"/>
          <w:sz w:val="24"/>
          <w:szCs w:val="20"/>
          <w:lang w:eastAsia="x-none"/>
        </w:rPr>
        <w:t xml:space="preserve"> do dnia </w:t>
      </w:r>
      <w:r w:rsidR="00261E7A">
        <w:rPr>
          <w:rFonts w:ascii="Garamond" w:eastAsia="Times New Roman" w:hAnsi="Garamond" w:cs="Arial"/>
          <w:b/>
          <w:color w:val="000000"/>
          <w:sz w:val="24"/>
          <w:szCs w:val="20"/>
          <w:lang w:eastAsia="x-none"/>
        </w:rPr>
        <w:t>16</w:t>
      </w:r>
      <w:r w:rsidRPr="004716AD">
        <w:rPr>
          <w:rFonts w:ascii="Garamond" w:eastAsia="Times New Roman" w:hAnsi="Garamond" w:cs="Arial"/>
          <w:b/>
          <w:color w:val="000000"/>
          <w:sz w:val="24"/>
          <w:szCs w:val="20"/>
          <w:lang w:eastAsia="x-none"/>
        </w:rPr>
        <w:t>.0</w:t>
      </w:r>
      <w:r w:rsidR="00261E7A">
        <w:rPr>
          <w:rFonts w:ascii="Garamond" w:eastAsia="Times New Roman" w:hAnsi="Garamond" w:cs="Arial"/>
          <w:b/>
          <w:color w:val="000000"/>
          <w:sz w:val="24"/>
          <w:szCs w:val="20"/>
          <w:lang w:eastAsia="x-none"/>
        </w:rPr>
        <w:t>3</w:t>
      </w:r>
      <w:r w:rsidR="00664E16">
        <w:rPr>
          <w:rFonts w:ascii="Garamond" w:eastAsia="Times New Roman" w:hAnsi="Garamond" w:cs="Arial"/>
          <w:b/>
          <w:color w:val="000000"/>
          <w:sz w:val="24"/>
          <w:szCs w:val="20"/>
          <w:lang w:eastAsia="x-none"/>
        </w:rPr>
        <w:t>.202</w:t>
      </w:r>
      <w:r w:rsidR="00994456">
        <w:rPr>
          <w:rFonts w:ascii="Garamond" w:eastAsia="Times New Roman" w:hAnsi="Garamond" w:cs="Arial"/>
          <w:b/>
          <w:color w:val="000000"/>
          <w:sz w:val="24"/>
          <w:szCs w:val="20"/>
          <w:lang w:eastAsia="x-none"/>
        </w:rPr>
        <w:t>6</w:t>
      </w:r>
      <w:r w:rsidRPr="004716AD">
        <w:rPr>
          <w:rFonts w:ascii="Garamond" w:eastAsia="Times New Roman" w:hAnsi="Garamond" w:cs="Arial"/>
          <w:b/>
          <w:color w:val="000000"/>
          <w:sz w:val="24"/>
          <w:szCs w:val="20"/>
          <w:lang w:eastAsia="x-none"/>
        </w:rPr>
        <w:t>.</w:t>
      </w:r>
    </w:p>
    <w:p w14:paraId="5DFCE3F6" w14:textId="3B8F811A" w:rsidR="00E50F17" w:rsidRPr="00E50F17" w:rsidRDefault="00E50F17" w:rsidP="00E50F17">
      <w:pPr>
        <w:numPr>
          <w:ilvl w:val="0"/>
          <w:numId w:val="13"/>
        </w:numPr>
        <w:spacing w:after="0" w:line="240" w:lineRule="auto"/>
        <w:jc w:val="both"/>
        <w:rPr>
          <w:rFonts w:ascii="Garamond" w:eastAsia="Times New Roman" w:hAnsi="Garamond" w:cs="Arial"/>
          <w:bCs/>
          <w:color w:val="000000"/>
          <w:sz w:val="24"/>
          <w:szCs w:val="20"/>
          <w:lang w:eastAsia="x-none"/>
        </w:rPr>
      </w:pPr>
      <w:r w:rsidRPr="00E50F17">
        <w:rPr>
          <w:rFonts w:ascii="Garamond" w:eastAsia="Times New Roman" w:hAnsi="Garamond" w:cs="Arial"/>
          <w:bCs/>
          <w:color w:val="000000"/>
          <w:sz w:val="24"/>
          <w:szCs w:val="20"/>
          <w:lang w:val="x-none" w:eastAsia="x-none"/>
        </w:rPr>
        <w:t xml:space="preserve">Okresy ubezpieczenia dla poszczególnych </w:t>
      </w:r>
      <w:r>
        <w:rPr>
          <w:rFonts w:ascii="Garamond" w:eastAsia="Times New Roman" w:hAnsi="Garamond" w:cs="Arial"/>
          <w:bCs/>
          <w:color w:val="000000"/>
          <w:sz w:val="24"/>
          <w:szCs w:val="20"/>
          <w:lang w:eastAsia="x-none"/>
        </w:rPr>
        <w:t xml:space="preserve">składników mienia </w:t>
      </w:r>
      <w:r w:rsidRPr="00E50F17">
        <w:rPr>
          <w:rFonts w:ascii="Garamond" w:eastAsia="Times New Roman" w:hAnsi="Garamond" w:cs="Arial"/>
          <w:bCs/>
          <w:color w:val="000000"/>
          <w:sz w:val="24"/>
          <w:szCs w:val="20"/>
          <w:lang w:val="x-none" w:eastAsia="x-none"/>
        </w:rPr>
        <w:t xml:space="preserve">podane są w </w:t>
      </w:r>
      <w:r w:rsidR="0002323E" w:rsidRPr="00994456">
        <w:rPr>
          <w:rFonts w:ascii="Garamond" w:eastAsia="Times New Roman" w:hAnsi="Garamond" w:cs="Arial"/>
          <w:b/>
          <w:bCs/>
          <w:color w:val="000000"/>
          <w:sz w:val="24"/>
          <w:szCs w:val="20"/>
          <w:lang w:eastAsia="x-none"/>
        </w:rPr>
        <w:t>Z</w:t>
      </w:r>
      <w:proofErr w:type="spellStart"/>
      <w:r w:rsidRPr="00994456">
        <w:rPr>
          <w:rFonts w:ascii="Garamond" w:eastAsia="Times New Roman" w:hAnsi="Garamond" w:cs="Arial"/>
          <w:b/>
          <w:bCs/>
          <w:color w:val="000000"/>
          <w:sz w:val="24"/>
          <w:szCs w:val="20"/>
          <w:lang w:val="x-none" w:eastAsia="x-none"/>
        </w:rPr>
        <w:t>ałączniku</w:t>
      </w:r>
      <w:proofErr w:type="spellEnd"/>
      <w:r w:rsidRPr="00994456">
        <w:rPr>
          <w:rFonts w:ascii="Garamond" w:eastAsia="Times New Roman" w:hAnsi="Garamond" w:cs="Arial"/>
          <w:b/>
          <w:bCs/>
          <w:color w:val="000000"/>
          <w:sz w:val="24"/>
          <w:szCs w:val="20"/>
          <w:lang w:val="x-none" w:eastAsia="x-none"/>
        </w:rPr>
        <w:t xml:space="preserve"> </w:t>
      </w:r>
      <w:r w:rsidRPr="00994456">
        <w:rPr>
          <w:rFonts w:ascii="Garamond" w:eastAsia="Times New Roman" w:hAnsi="Garamond" w:cs="Arial"/>
          <w:b/>
          <w:bCs/>
          <w:color w:val="000000"/>
          <w:sz w:val="24"/>
          <w:szCs w:val="20"/>
          <w:lang w:eastAsia="x-none"/>
        </w:rPr>
        <w:t>nr 1 nr 1</w:t>
      </w:r>
      <w:r w:rsidRPr="00994456">
        <w:rPr>
          <w:rFonts w:ascii="Garamond" w:eastAsia="Times New Roman" w:hAnsi="Garamond" w:cs="Arial"/>
          <w:bCs/>
          <w:color w:val="000000"/>
          <w:sz w:val="24"/>
          <w:szCs w:val="20"/>
          <w:lang w:val="x-none" w:eastAsia="x-none"/>
        </w:rPr>
        <w:t xml:space="preserve"> do SWZ,</w:t>
      </w:r>
      <w:r w:rsidRPr="00E50F17">
        <w:rPr>
          <w:rFonts w:ascii="Garamond" w:eastAsia="Times New Roman" w:hAnsi="Garamond" w:cs="Arial"/>
          <w:bCs/>
          <w:color w:val="000000"/>
          <w:sz w:val="24"/>
          <w:szCs w:val="20"/>
          <w:lang w:val="x-none" w:eastAsia="x-none"/>
        </w:rPr>
        <w:t xml:space="preserve"> </w:t>
      </w:r>
      <w:r w:rsidRPr="00E50F17">
        <w:rPr>
          <w:rFonts w:ascii="Garamond" w:eastAsia="Times New Roman" w:hAnsi="Garamond" w:cs="Arial"/>
          <w:bCs/>
          <w:color w:val="000000"/>
          <w:sz w:val="24"/>
          <w:szCs w:val="20"/>
          <w:lang w:eastAsia="x-none"/>
        </w:rPr>
        <w:t xml:space="preserve">z zastrzeżeniem </w:t>
      </w:r>
      <w:r>
        <w:rPr>
          <w:rFonts w:ascii="Garamond" w:eastAsia="Times New Roman" w:hAnsi="Garamond" w:cs="Arial"/>
          <w:bCs/>
          <w:color w:val="000000"/>
          <w:sz w:val="24"/>
          <w:szCs w:val="20"/>
          <w:lang w:eastAsia="x-none"/>
        </w:rPr>
        <w:t>mienia</w:t>
      </w:r>
      <w:r w:rsidRPr="00E50F17">
        <w:rPr>
          <w:rFonts w:ascii="Garamond" w:eastAsia="Times New Roman" w:hAnsi="Garamond" w:cs="Arial"/>
          <w:bCs/>
          <w:color w:val="000000"/>
          <w:sz w:val="24"/>
          <w:szCs w:val="20"/>
          <w:lang w:eastAsia="x-none"/>
        </w:rPr>
        <w:t xml:space="preserve"> włączan</w:t>
      </w:r>
      <w:r>
        <w:rPr>
          <w:rFonts w:ascii="Garamond" w:eastAsia="Times New Roman" w:hAnsi="Garamond" w:cs="Arial"/>
          <w:bCs/>
          <w:color w:val="000000"/>
          <w:sz w:val="24"/>
          <w:szCs w:val="20"/>
          <w:lang w:eastAsia="x-none"/>
        </w:rPr>
        <w:t>ego</w:t>
      </w:r>
      <w:r w:rsidRPr="00E50F17">
        <w:rPr>
          <w:rFonts w:ascii="Garamond" w:eastAsia="Times New Roman" w:hAnsi="Garamond" w:cs="Arial"/>
          <w:bCs/>
          <w:color w:val="000000"/>
          <w:sz w:val="24"/>
          <w:szCs w:val="20"/>
          <w:lang w:eastAsia="x-none"/>
        </w:rPr>
        <w:t xml:space="preserve"> do ubezpieczenia w trakcie trwania umowy.</w:t>
      </w:r>
    </w:p>
    <w:p w14:paraId="49C23D6B" w14:textId="77777777" w:rsidR="00E50F17" w:rsidRPr="00E50F17" w:rsidRDefault="00E50F17" w:rsidP="00E50F17">
      <w:pPr>
        <w:numPr>
          <w:ilvl w:val="0"/>
          <w:numId w:val="13"/>
        </w:numPr>
        <w:spacing w:before="120" w:after="0" w:line="240" w:lineRule="auto"/>
        <w:ind w:left="380" w:hanging="357"/>
        <w:jc w:val="both"/>
        <w:rPr>
          <w:rFonts w:ascii="Garamond" w:eastAsia="Times New Roman" w:hAnsi="Garamond" w:cs="Arial"/>
          <w:bCs/>
          <w:color w:val="000000"/>
          <w:sz w:val="24"/>
          <w:szCs w:val="20"/>
          <w:lang w:eastAsia="x-none"/>
        </w:rPr>
      </w:pPr>
      <w:r w:rsidRPr="00E50F17">
        <w:rPr>
          <w:rFonts w:ascii="Garamond" w:eastAsia="Times New Roman" w:hAnsi="Garamond" w:cs="Arial"/>
          <w:bCs/>
          <w:color w:val="000000"/>
          <w:sz w:val="24"/>
          <w:szCs w:val="20"/>
          <w:lang w:val="x-none" w:eastAsia="x-none"/>
        </w:rPr>
        <w:t xml:space="preserve">W przypadku </w:t>
      </w:r>
      <w:r>
        <w:rPr>
          <w:rFonts w:ascii="Garamond" w:eastAsia="Times New Roman" w:hAnsi="Garamond" w:cs="Arial"/>
          <w:bCs/>
          <w:color w:val="000000"/>
          <w:sz w:val="24"/>
          <w:szCs w:val="20"/>
          <w:lang w:eastAsia="x-none"/>
        </w:rPr>
        <w:t>mienia</w:t>
      </w:r>
      <w:r w:rsidRPr="00E50F17">
        <w:rPr>
          <w:rFonts w:ascii="Garamond" w:eastAsia="Times New Roman" w:hAnsi="Garamond" w:cs="Arial"/>
          <w:bCs/>
          <w:color w:val="000000"/>
          <w:sz w:val="24"/>
          <w:szCs w:val="20"/>
          <w:lang w:val="x-none" w:eastAsia="x-none"/>
        </w:rPr>
        <w:t xml:space="preserve"> włączan</w:t>
      </w:r>
      <w:r>
        <w:rPr>
          <w:rFonts w:ascii="Garamond" w:eastAsia="Times New Roman" w:hAnsi="Garamond" w:cs="Arial"/>
          <w:bCs/>
          <w:color w:val="000000"/>
          <w:sz w:val="24"/>
          <w:szCs w:val="20"/>
          <w:lang w:eastAsia="x-none"/>
        </w:rPr>
        <w:t>ego</w:t>
      </w:r>
      <w:r w:rsidRPr="00E50F17">
        <w:rPr>
          <w:rFonts w:ascii="Garamond" w:eastAsia="Times New Roman" w:hAnsi="Garamond" w:cs="Arial"/>
          <w:bCs/>
          <w:color w:val="000000"/>
          <w:sz w:val="24"/>
          <w:szCs w:val="20"/>
          <w:lang w:val="x-none" w:eastAsia="x-none"/>
        </w:rPr>
        <w:t xml:space="preserve"> do ubezpieczenia w czasie trwania umowy okres ubezpieczenia dla poszczególny</w:t>
      </w:r>
      <w:r>
        <w:rPr>
          <w:rFonts w:ascii="Garamond" w:eastAsia="Times New Roman" w:hAnsi="Garamond" w:cs="Arial"/>
          <w:bCs/>
          <w:color w:val="000000"/>
          <w:sz w:val="24"/>
          <w:szCs w:val="20"/>
          <w:lang w:eastAsia="x-none"/>
        </w:rPr>
        <w:t>ch składników mienia</w:t>
      </w:r>
      <w:r w:rsidRPr="00E50F17">
        <w:rPr>
          <w:rFonts w:ascii="Garamond" w:eastAsia="Times New Roman" w:hAnsi="Garamond" w:cs="Arial"/>
          <w:bCs/>
          <w:color w:val="000000"/>
          <w:sz w:val="24"/>
          <w:szCs w:val="20"/>
          <w:lang w:val="x-none" w:eastAsia="x-none"/>
        </w:rPr>
        <w:t xml:space="preserve"> wskazywany będzie przez Ubezpieczającego,</w:t>
      </w:r>
      <w:r w:rsidRPr="00E50F17">
        <w:rPr>
          <w:rFonts w:ascii="Garamond" w:eastAsia="Times New Roman" w:hAnsi="Garamond" w:cs="Times New Roman"/>
          <w:bCs/>
          <w:color w:val="000000"/>
          <w:sz w:val="20"/>
          <w:szCs w:val="20"/>
          <w:lang w:eastAsia="pl-PL"/>
        </w:rPr>
        <w:t xml:space="preserve"> </w:t>
      </w:r>
      <w:r w:rsidRPr="00E50F17">
        <w:rPr>
          <w:rFonts w:ascii="Garamond" w:eastAsia="Times New Roman" w:hAnsi="Garamond" w:cs="Arial"/>
          <w:bCs/>
          <w:color w:val="000000"/>
          <w:sz w:val="24"/>
          <w:szCs w:val="20"/>
          <w:lang w:eastAsia="x-none"/>
        </w:rPr>
        <w:t xml:space="preserve">z zastrzeżeniem, iż </w:t>
      </w:r>
      <w:r>
        <w:rPr>
          <w:rFonts w:ascii="Garamond" w:eastAsia="Times New Roman" w:hAnsi="Garamond" w:cs="Arial"/>
          <w:bCs/>
          <w:color w:val="000000"/>
          <w:sz w:val="24"/>
          <w:szCs w:val="20"/>
          <w:lang w:eastAsia="x-none"/>
        </w:rPr>
        <w:t>mienie może</w:t>
      </w:r>
      <w:r w:rsidRPr="00E50F17">
        <w:rPr>
          <w:rFonts w:ascii="Garamond" w:eastAsia="Times New Roman" w:hAnsi="Garamond" w:cs="Arial"/>
          <w:bCs/>
          <w:color w:val="000000"/>
          <w:sz w:val="24"/>
          <w:szCs w:val="20"/>
          <w:lang w:eastAsia="x-none"/>
        </w:rPr>
        <w:t xml:space="preserve"> być włączane do ubezpieczenia nie później niż do ostatniego dnia obowiązywania niniejszej umowy.</w:t>
      </w:r>
    </w:p>
    <w:p w14:paraId="3BBAFEAC" w14:textId="77777777" w:rsidR="00E50F17" w:rsidRPr="00E50F17" w:rsidRDefault="00E50F17" w:rsidP="00E50F17">
      <w:pPr>
        <w:numPr>
          <w:ilvl w:val="0"/>
          <w:numId w:val="13"/>
        </w:numPr>
        <w:spacing w:before="120" w:after="0" w:line="240" w:lineRule="auto"/>
        <w:ind w:left="380" w:hanging="357"/>
        <w:jc w:val="both"/>
        <w:rPr>
          <w:rFonts w:ascii="Garamond" w:eastAsia="Times New Roman" w:hAnsi="Garamond" w:cs="Arial"/>
          <w:bCs/>
          <w:color w:val="000000"/>
          <w:sz w:val="24"/>
          <w:szCs w:val="20"/>
          <w:lang w:eastAsia="x-none"/>
        </w:rPr>
      </w:pPr>
      <w:r w:rsidRPr="00E50F17">
        <w:rPr>
          <w:rFonts w:ascii="Garamond" w:eastAsia="Times New Roman" w:hAnsi="Garamond" w:cs="Arial"/>
          <w:bCs/>
          <w:color w:val="000000"/>
          <w:sz w:val="24"/>
          <w:szCs w:val="20"/>
          <w:lang w:eastAsia="x-none"/>
        </w:rPr>
        <w:t>Okres ubezpieczenia (okres polisowy) poszczególnych</w:t>
      </w:r>
      <w:r>
        <w:rPr>
          <w:rFonts w:ascii="Garamond" w:eastAsia="Times New Roman" w:hAnsi="Garamond" w:cs="Arial"/>
          <w:bCs/>
          <w:color w:val="000000"/>
          <w:sz w:val="24"/>
          <w:szCs w:val="20"/>
          <w:lang w:eastAsia="x-none"/>
        </w:rPr>
        <w:t xml:space="preserve"> składników mienia</w:t>
      </w:r>
      <w:r w:rsidRPr="00E50F17">
        <w:rPr>
          <w:rFonts w:ascii="Garamond" w:eastAsia="Times New Roman" w:hAnsi="Garamond" w:cs="Arial"/>
          <w:bCs/>
          <w:color w:val="000000"/>
          <w:sz w:val="24"/>
          <w:szCs w:val="20"/>
          <w:lang w:eastAsia="x-none"/>
        </w:rPr>
        <w:t xml:space="preserve"> włączanych do ubezpieczenia  w czasie trwania umowy może być krótszy niż 12 miesięcy.</w:t>
      </w:r>
    </w:p>
    <w:p w14:paraId="0FC8ED4C" w14:textId="77777777" w:rsidR="00E50F17" w:rsidRPr="00E50F17" w:rsidRDefault="00E50F17" w:rsidP="00E50F17">
      <w:pPr>
        <w:spacing w:after="0" w:line="240" w:lineRule="auto"/>
        <w:jc w:val="center"/>
        <w:rPr>
          <w:rFonts w:ascii="Garamond" w:eastAsia="Times New Roman" w:hAnsi="Garamond" w:cs="Times New Roman"/>
          <w:color w:val="0000FF"/>
          <w:sz w:val="24"/>
          <w:szCs w:val="20"/>
          <w:lang w:val="x-none" w:eastAsia="x-none"/>
        </w:rPr>
      </w:pPr>
    </w:p>
    <w:p w14:paraId="2A4423CC" w14:textId="77777777" w:rsidR="00E50F17" w:rsidRPr="00E50F17" w:rsidRDefault="00E50F17" w:rsidP="00E50F17">
      <w:pPr>
        <w:spacing w:after="0" w:line="240" w:lineRule="auto"/>
        <w:jc w:val="center"/>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 3</w:t>
      </w:r>
    </w:p>
    <w:p w14:paraId="131E22E0" w14:textId="77777777" w:rsidR="00E50F17" w:rsidRPr="00E50F17" w:rsidRDefault="00E50F17" w:rsidP="00E50F17">
      <w:pPr>
        <w:numPr>
          <w:ilvl w:val="0"/>
          <w:numId w:val="1"/>
        </w:numPr>
        <w:spacing w:after="120" w:line="240" w:lineRule="auto"/>
        <w:ind w:left="357" w:hanging="357"/>
        <w:jc w:val="both"/>
        <w:rPr>
          <w:rFonts w:ascii="Garamond" w:eastAsia="Times New Roman" w:hAnsi="Garamond" w:cs="Arial"/>
          <w:color w:val="000000"/>
          <w:sz w:val="24"/>
          <w:szCs w:val="20"/>
          <w:lang w:val="x-none" w:eastAsia="x-none"/>
        </w:rPr>
      </w:pPr>
      <w:r w:rsidRPr="00E50F17">
        <w:rPr>
          <w:rFonts w:ascii="Garamond" w:eastAsia="Times New Roman" w:hAnsi="Garamond" w:cs="Arial"/>
          <w:bCs/>
          <w:color w:val="000000"/>
          <w:sz w:val="24"/>
          <w:szCs w:val="20"/>
          <w:lang w:val="x-none" w:eastAsia="x-none"/>
        </w:rPr>
        <w:t>Ubezpieczyciel zobowiązuje się do potwierdzenia ubezpieczenia poszczególnych rodzajów ubezpieczeń (w zakresie wskazanym przez Ubezpieczającego) polisami lub innymi dokumentami ubezpieczenia.</w:t>
      </w:r>
    </w:p>
    <w:p w14:paraId="062CB615" w14:textId="3B823D3E" w:rsidR="00E50F17" w:rsidRPr="00E50F17" w:rsidRDefault="00E50F17" w:rsidP="00E50F17">
      <w:pPr>
        <w:numPr>
          <w:ilvl w:val="0"/>
          <w:numId w:val="1"/>
        </w:numPr>
        <w:spacing w:before="120" w:after="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Polisy lub inne dokumenty ubezpieczenia będą wystawiane na 12-miesięczne okresy ubezpieczenia (okresy polisowe). Wszystkie sumy ubezpieczenia i limity odpowiedzialności odnoszą się do 12-miesięcznego okresu ubezpieczenia (okresu polisowego).</w:t>
      </w:r>
    </w:p>
    <w:p w14:paraId="7C51FAC6" w14:textId="77777777" w:rsidR="00E50F17" w:rsidRPr="00E50F17" w:rsidRDefault="00E50F17" w:rsidP="00E50F17">
      <w:pPr>
        <w:numPr>
          <w:ilvl w:val="0"/>
          <w:numId w:val="1"/>
        </w:numPr>
        <w:spacing w:before="120" w:after="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W przypadkach, o których mowa w § 2 ust. 3 niniejszej umowy polisy lub inne dokumenty ubezpieczenia wystawiane będą także na okresy krótsze niż 12 miesięcy (zgodnie ze wskazaniami Ubezpieczającego).</w:t>
      </w:r>
    </w:p>
    <w:p w14:paraId="700E7224" w14:textId="77777777" w:rsidR="00E50F17" w:rsidRPr="00E50F17" w:rsidRDefault="00E50F17" w:rsidP="00E50F17">
      <w:pPr>
        <w:numPr>
          <w:ilvl w:val="0"/>
          <w:numId w:val="1"/>
        </w:numPr>
        <w:spacing w:before="120" w:after="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 xml:space="preserve">Polisy lub inne dokumenty ubezpieczenia będą wystawiane nie później niż na 7 dni przed początkiem okresu polisowego, z zastrzeżeniem polis lub innych dokumentów ubezpieczenia dotyczących </w:t>
      </w:r>
      <w:r w:rsidR="0084607B">
        <w:rPr>
          <w:rFonts w:ascii="Garamond" w:eastAsia="Times New Roman" w:hAnsi="Garamond" w:cs="Arial"/>
          <w:bCs/>
          <w:color w:val="000000"/>
          <w:sz w:val="24"/>
          <w:szCs w:val="20"/>
          <w:lang w:eastAsia="pl-PL"/>
        </w:rPr>
        <w:t>mienia zgłaszanego</w:t>
      </w:r>
      <w:r w:rsidRPr="00E50F17">
        <w:rPr>
          <w:rFonts w:ascii="Garamond" w:eastAsia="Times New Roman" w:hAnsi="Garamond" w:cs="Arial"/>
          <w:bCs/>
          <w:color w:val="000000"/>
          <w:sz w:val="24"/>
          <w:szCs w:val="20"/>
          <w:lang w:eastAsia="pl-PL"/>
        </w:rPr>
        <w:t xml:space="preserve"> do ubezpieczenia </w:t>
      </w:r>
      <w:r w:rsidRPr="00E50F17">
        <w:rPr>
          <w:rFonts w:ascii="Garamond" w:eastAsia="Times New Roman" w:hAnsi="Garamond" w:cs="Arial"/>
          <w:bCs/>
          <w:iCs/>
          <w:color w:val="000000"/>
          <w:sz w:val="24"/>
          <w:szCs w:val="20"/>
          <w:lang w:eastAsia="pl-PL"/>
        </w:rPr>
        <w:t>w czasie trwania umowy</w:t>
      </w:r>
      <w:r w:rsidRPr="00E50F17">
        <w:rPr>
          <w:rFonts w:ascii="Garamond" w:eastAsia="Times New Roman" w:hAnsi="Garamond" w:cs="Arial"/>
          <w:bCs/>
          <w:color w:val="000000"/>
          <w:sz w:val="24"/>
          <w:szCs w:val="20"/>
          <w:lang w:eastAsia="pl-PL"/>
        </w:rPr>
        <w:t xml:space="preserve">, które to dokumenty będą wystawiane niezwłocznie po zgłoszeniu </w:t>
      </w:r>
      <w:r w:rsidR="0084607B">
        <w:rPr>
          <w:rFonts w:ascii="Garamond" w:eastAsia="Times New Roman" w:hAnsi="Garamond" w:cs="Arial"/>
          <w:bCs/>
          <w:color w:val="000000"/>
          <w:sz w:val="24"/>
          <w:szCs w:val="20"/>
          <w:lang w:eastAsia="pl-PL"/>
        </w:rPr>
        <w:t>mienia</w:t>
      </w:r>
      <w:r w:rsidRPr="00E50F17">
        <w:rPr>
          <w:rFonts w:ascii="Garamond" w:eastAsia="Times New Roman" w:hAnsi="Garamond" w:cs="Arial"/>
          <w:bCs/>
          <w:color w:val="000000"/>
          <w:sz w:val="24"/>
          <w:szCs w:val="20"/>
          <w:lang w:eastAsia="pl-PL"/>
        </w:rPr>
        <w:t xml:space="preserve"> do ubezpieczenia i przekazaniu niezbędnych danych.</w:t>
      </w:r>
    </w:p>
    <w:p w14:paraId="753DC4CA" w14:textId="77777777" w:rsidR="00E50F17" w:rsidRPr="00E50F17" w:rsidRDefault="00E50F17" w:rsidP="00E50F17">
      <w:pPr>
        <w:spacing w:after="0" w:line="240" w:lineRule="auto"/>
        <w:jc w:val="center"/>
        <w:rPr>
          <w:rFonts w:ascii="Garamond" w:eastAsia="Times New Roman" w:hAnsi="Garamond" w:cs="Arial"/>
          <w:bCs/>
          <w:color w:val="FF0000"/>
          <w:sz w:val="24"/>
          <w:szCs w:val="20"/>
          <w:highlight w:val="green"/>
          <w:lang w:val="x-none" w:eastAsia="x-none"/>
        </w:rPr>
      </w:pPr>
    </w:p>
    <w:p w14:paraId="5DB36102" w14:textId="77777777" w:rsidR="00E50F17" w:rsidRPr="00E50F17" w:rsidRDefault="00E50F17" w:rsidP="00E50F17">
      <w:pPr>
        <w:spacing w:after="0" w:line="240" w:lineRule="auto"/>
        <w:jc w:val="center"/>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 4</w:t>
      </w:r>
    </w:p>
    <w:p w14:paraId="459D6BA8" w14:textId="77777777" w:rsidR="00E50F17" w:rsidRPr="00E50F17" w:rsidRDefault="00E50F17" w:rsidP="00E50F17">
      <w:pPr>
        <w:numPr>
          <w:ilvl w:val="3"/>
          <w:numId w:val="8"/>
        </w:numPr>
        <w:spacing w:after="0" w:line="240" w:lineRule="auto"/>
        <w:ind w:left="425" w:hanging="426"/>
        <w:jc w:val="both"/>
        <w:rPr>
          <w:rFonts w:ascii="Garamond" w:eastAsia="Times New Roman" w:hAnsi="Garamond" w:cs="Arial"/>
          <w:color w:val="000000"/>
          <w:sz w:val="24"/>
          <w:szCs w:val="20"/>
          <w:lang w:eastAsia="x-none"/>
        </w:rPr>
      </w:pPr>
      <w:r w:rsidRPr="00E50F17">
        <w:rPr>
          <w:rFonts w:ascii="Garamond" w:eastAsia="Times New Roman" w:hAnsi="Garamond" w:cs="Arial"/>
          <w:bCs/>
          <w:color w:val="000000"/>
          <w:sz w:val="24"/>
          <w:szCs w:val="20"/>
          <w:lang w:val="x-none" w:eastAsia="x-none"/>
        </w:rPr>
        <w:t>Całkowita składka za wszystkie ubezpieczenia objęte niniejszą umową zgodnie z ceną oferty wynosi ..................., słownie: ………………………………………………</w:t>
      </w:r>
      <w:r w:rsidRPr="00E50F17">
        <w:rPr>
          <w:rFonts w:ascii="Garamond" w:eastAsia="Times New Roman" w:hAnsi="Garamond" w:cs="Arial"/>
          <w:bCs/>
          <w:color w:val="000000"/>
          <w:sz w:val="24"/>
          <w:szCs w:val="20"/>
          <w:lang w:eastAsia="x-none"/>
        </w:rPr>
        <w:t>.</w:t>
      </w:r>
    </w:p>
    <w:p w14:paraId="4337F561" w14:textId="7DCB3C5F" w:rsidR="00E50F17" w:rsidRPr="00E50F17" w:rsidRDefault="00E50F17" w:rsidP="00E50F17">
      <w:pPr>
        <w:numPr>
          <w:ilvl w:val="3"/>
          <w:numId w:val="8"/>
        </w:numPr>
        <w:tabs>
          <w:tab w:val="num" w:pos="284"/>
        </w:tabs>
        <w:spacing w:before="120" w:after="0" w:line="240" w:lineRule="auto"/>
        <w:ind w:left="284" w:hanging="284"/>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 xml:space="preserve">Składki za poszczególne rodzaje ubezpieczeń </w:t>
      </w:r>
      <w:r w:rsidRPr="00005DB3">
        <w:rPr>
          <w:rFonts w:ascii="Garamond" w:eastAsia="Times New Roman" w:hAnsi="Garamond" w:cs="Arial"/>
          <w:bCs/>
          <w:color w:val="000000"/>
          <w:sz w:val="24"/>
          <w:szCs w:val="20"/>
          <w:lang w:val="x-none" w:eastAsia="x-none"/>
        </w:rPr>
        <w:t>płatne będą</w:t>
      </w:r>
      <w:r w:rsidR="00AE310F" w:rsidRPr="00005DB3">
        <w:rPr>
          <w:rFonts w:ascii="Garamond" w:eastAsia="Times New Roman" w:hAnsi="Garamond" w:cs="Arial"/>
          <w:bCs/>
          <w:color w:val="000000"/>
          <w:sz w:val="24"/>
          <w:szCs w:val="20"/>
          <w:lang w:eastAsia="x-none"/>
        </w:rPr>
        <w:t xml:space="preserve"> w dwóch ratach, przy czym pierwsza rata składki płatna będzie</w:t>
      </w:r>
      <w:r w:rsidRPr="00005DB3">
        <w:rPr>
          <w:rFonts w:ascii="Garamond" w:eastAsia="Times New Roman" w:hAnsi="Garamond" w:cs="Arial"/>
          <w:bCs/>
          <w:color w:val="000000"/>
          <w:sz w:val="24"/>
          <w:szCs w:val="20"/>
          <w:lang w:val="x-none" w:eastAsia="x-none"/>
        </w:rPr>
        <w:t xml:space="preserve"> w terminie </w:t>
      </w:r>
      <w:r w:rsidR="00AE310F" w:rsidRPr="00005DB3">
        <w:rPr>
          <w:rFonts w:ascii="Garamond" w:eastAsia="Times New Roman" w:hAnsi="Garamond" w:cs="Arial"/>
          <w:bCs/>
          <w:color w:val="000000"/>
          <w:sz w:val="24"/>
          <w:szCs w:val="20"/>
          <w:lang w:eastAsia="x-none"/>
        </w:rPr>
        <w:t>14</w:t>
      </w:r>
      <w:r w:rsidRPr="00005DB3">
        <w:rPr>
          <w:rFonts w:ascii="Garamond" w:eastAsia="Times New Roman" w:hAnsi="Garamond" w:cs="Arial"/>
          <w:bCs/>
          <w:color w:val="000000"/>
          <w:sz w:val="24"/>
          <w:szCs w:val="20"/>
          <w:lang w:val="x-none" w:eastAsia="x-none"/>
        </w:rPr>
        <w:t xml:space="preserve"> dni od wystawienia polisy (lub innego dokumentu potwierdzającego zawarcie umowy ubezpieczenia)</w:t>
      </w:r>
      <w:r w:rsidRPr="00005DB3">
        <w:rPr>
          <w:rFonts w:ascii="Garamond" w:eastAsia="Times New Roman" w:hAnsi="Garamond" w:cs="Arial"/>
          <w:bCs/>
          <w:color w:val="000000"/>
          <w:sz w:val="24"/>
          <w:szCs w:val="20"/>
          <w:lang w:eastAsia="x-none"/>
        </w:rPr>
        <w:t xml:space="preserve">. </w:t>
      </w:r>
      <w:r w:rsidRPr="00005DB3">
        <w:rPr>
          <w:rFonts w:ascii="Garamond" w:eastAsia="Times New Roman" w:hAnsi="Garamond" w:cs="Arial"/>
          <w:bCs/>
          <w:color w:val="000000"/>
          <w:sz w:val="24"/>
          <w:szCs w:val="20"/>
          <w:lang w:val="x-none" w:eastAsia="x-none"/>
        </w:rPr>
        <w:t xml:space="preserve">W przypadku </w:t>
      </w:r>
      <w:r w:rsidRPr="00005DB3">
        <w:rPr>
          <w:rFonts w:ascii="Garamond" w:eastAsia="Times New Roman" w:hAnsi="Garamond" w:cs="Arial"/>
          <w:bCs/>
          <w:color w:val="000000"/>
          <w:sz w:val="24"/>
          <w:szCs w:val="20"/>
          <w:lang w:eastAsia="x-none"/>
        </w:rPr>
        <w:t>ewentualnych</w:t>
      </w:r>
      <w:r w:rsidRPr="00005DB3">
        <w:rPr>
          <w:rFonts w:ascii="Garamond" w:eastAsia="Times New Roman" w:hAnsi="Garamond" w:cs="Arial"/>
          <w:bCs/>
          <w:color w:val="000000"/>
          <w:sz w:val="24"/>
          <w:szCs w:val="20"/>
          <w:lang w:val="x-none" w:eastAsia="x-none"/>
        </w:rPr>
        <w:t xml:space="preserve"> </w:t>
      </w:r>
      <w:proofErr w:type="spellStart"/>
      <w:r w:rsidRPr="00005DB3">
        <w:rPr>
          <w:rFonts w:ascii="Garamond" w:eastAsia="Times New Roman" w:hAnsi="Garamond" w:cs="Arial"/>
          <w:bCs/>
          <w:color w:val="000000"/>
          <w:sz w:val="24"/>
          <w:szCs w:val="20"/>
          <w:lang w:val="x-none" w:eastAsia="x-none"/>
        </w:rPr>
        <w:t>doubezpieczeń</w:t>
      </w:r>
      <w:proofErr w:type="spellEnd"/>
      <w:r w:rsidRPr="00005DB3">
        <w:rPr>
          <w:rFonts w:ascii="Garamond" w:eastAsia="Times New Roman" w:hAnsi="Garamond" w:cs="Arial"/>
          <w:bCs/>
          <w:color w:val="000000"/>
          <w:sz w:val="24"/>
          <w:szCs w:val="20"/>
          <w:lang w:eastAsia="x-none"/>
        </w:rPr>
        <w:t xml:space="preserve"> składka </w:t>
      </w:r>
      <w:r w:rsidRPr="00005DB3">
        <w:rPr>
          <w:rFonts w:ascii="Garamond" w:eastAsia="Times New Roman" w:hAnsi="Garamond" w:cs="Arial"/>
          <w:bCs/>
          <w:color w:val="000000"/>
          <w:sz w:val="24"/>
          <w:szCs w:val="20"/>
          <w:lang w:val="x-none" w:eastAsia="x-none"/>
        </w:rPr>
        <w:t>płatna będzie jednorazowo w terminie 21</w:t>
      </w:r>
      <w:r w:rsidRPr="00E50F17">
        <w:rPr>
          <w:rFonts w:ascii="Garamond" w:eastAsia="Times New Roman" w:hAnsi="Garamond" w:cs="Arial"/>
          <w:bCs/>
          <w:color w:val="000000"/>
          <w:sz w:val="24"/>
          <w:szCs w:val="20"/>
          <w:lang w:val="x-none" w:eastAsia="x-none"/>
        </w:rPr>
        <w:t xml:space="preserve"> dni od wystawienia potwierdzającego doubezpieczenie dokumentu ubezpieczenia.</w:t>
      </w:r>
    </w:p>
    <w:p w14:paraId="54CD72EA" w14:textId="77777777" w:rsidR="00E50F17" w:rsidRPr="00E50F17" w:rsidRDefault="00E50F17" w:rsidP="00E50F17">
      <w:pPr>
        <w:numPr>
          <w:ilvl w:val="3"/>
          <w:numId w:val="8"/>
        </w:numPr>
        <w:tabs>
          <w:tab w:val="num" w:pos="284"/>
          <w:tab w:val="left" w:pos="5387"/>
        </w:tabs>
        <w:spacing w:before="120" w:after="0" w:line="240" w:lineRule="auto"/>
        <w:ind w:left="360"/>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Składki płatne będą przelewem na rachunek bankowy podany przez Ubezpieczyciela.</w:t>
      </w:r>
    </w:p>
    <w:p w14:paraId="68BE4B54" w14:textId="77777777" w:rsidR="00E50F17" w:rsidRPr="00E50F17" w:rsidRDefault="00E50F17" w:rsidP="00E50F17">
      <w:pPr>
        <w:numPr>
          <w:ilvl w:val="3"/>
          <w:numId w:val="8"/>
        </w:numPr>
        <w:tabs>
          <w:tab w:val="num" w:pos="284"/>
        </w:tabs>
        <w:spacing w:before="120" w:after="0" w:line="240" w:lineRule="auto"/>
        <w:ind w:left="284" w:hanging="284"/>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 xml:space="preserve">Wysokość składki określonej w ust. 1 może ulec zmianie </w:t>
      </w:r>
      <w:r w:rsidRPr="00E50F17">
        <w:rPr>
          <w:rFonts w:ascii="Garamond" w:eastAsia="Times New Roman" w:hAnsi="Garamond" w:cs="Arial"/>
          <w:bCs/>
          <w:color w:val="000000"/>
          <w:sz w:val="24"/>
          <w:szCs w:val="20"/>
          <w:lang w:eastAsia="x-none"/>
        </w:rPr>
        <w:t xml:space="preserve">w przypadkach, o których mowa w § </w:t>
      </w:r>
      <w:r w:rsidRPr="00E50F17">
        <w:rPr>
          <w:rFonts w:ascii="Garamond" w:eastAsia="Times New Roman" w:hAnsi="Garamond" w:cs="Arial"/>
          <w:bCs/>
          <w:color w:val="000000"/>
          <w:sz w:val="24"/>
          <w:szCs w:val="20"/>
          <w:highlight w:val="yellow"/>
          <w:lang w:eastAsia="x-none"/>
        </w:rPr>
        <w:t xml:space="preserve"> </w:t>
      </w:r>
      <w:r w:rsidR="0084607B" w:rsidRPr="0084607B">
        <w:rPr>
          <w:rFonts w:ascii="Garamond" w:eastAsia="Times New Roman" w:hAnsi="Garamond" w:cs="Arial"/>
          <w:bCs/>
          <w:color w:val="000000"/>
          <w:sz w:val="24"/>
          <w:szCs w:val="20"/>
          <w:lang w:eastAsia="x-none"/>
        </w:rPr>
        <w:t>7</w:t>
      </w:r>
      <w:r w:rsidRPr="00E50F17">
        <w:rPr>
          <w:rFonts w:ascii="Garamond" w:eastAsia="Times New Roman" w:hAnsi="Garamond" w:cs="Arial"/>
          <w:bCs/>
          <w:color w:val="000000"/>
          <w:sz w:val="24"/>
          <w:szCs w:val="20"/>
          <w:lang w:eastAsia="x-none"/>
        </w:rPr>
        <w:t xml:space="preserve"> niniejszej umowy.</w:t>
      </w:r>
    </w:p>
    <w:p w14:paraId="675CCAED" w14:textId="77777777" w:rsidR="00E50F17" w:rsidRPr="00E50F17" w:rsidRDefault="00E50F17" w:rsidP="00E50F17">
      <w:pPr>
        <w:numPr>
          <w:ilvl w:val="3"/>
          <w:numId w:val="8"/>
        </w:numPr>
        <w:tabs>
          <w:tab w:val="num" w:pos="284"/>
        </w:tabs>
        <w:spacing w:before="120" w:after="0" w:line="240" w:lineRule="auto"/>
        <w:ind w:left="284" w:hanging="284"/>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Stawki / składki ryczałtowe obowiązujące w umowie, określone w § 5 umowy, są niezmienne przez cały okres ubezpieczenia, z zastrzeżeniem</w:t>
      </w:r>
      <w:r w:rsidRPr="00E50F17">
        <w:rPr>
          <w:rFonts w:ascii="Garamond" w:eastAsia="Times New Roman" w:hAnsi="Garamond" w:cs="Arial"/>
          <w:bCs/>
          <w:color w:val="000000"/>
          <w:sz w:val="24"/>
          <w:szCs w:val="20"/>
          <w:lang w:eastAsia="x-none"/>
        </w:rPr>
        <w:t xml:space="preserve"> § </w:t>
      </w:r>
      <w:r w:rsidR="0084607B">
        <w:rPr>
          <w:rFonts w:ascii="Garamond" w:eastAsia="Times New Roman" w:hAnsi="Garamond" w:cs="Arial"/>
          <w:bCs/>
          <w:color w:val="000000"/>
          <w:sz w:val="24"/>
          <w:szCs w:val="20"/>
          <w:lang w:eastAsia="x-none"/>
        </w:rPr>
        <w:t>7</w:t>
      </w:r>
      <w:r w:rsidRPr="00E50F17">
        <w:rPr>
          <w:rFonts w:ascii="Garamond" w:eastAsia="Times New Roman" w:hAnsi="Garamond" w:cs="Arial"/>
          <w:bCs/>
          <w:color w:val="000000"/>
          <w:sz w:val="24"/>
          <w:szCs w:val="20"/>
          <w:lang w:eastAsia="x-none"/>
        </w:rPr>
        <w:t xml:space="preserve"> umowy.</w:t>
      </w:r>
    </w:p>
    <w:p w14:paraId="6DE1D823" w14:textId="77777777" w:rsidR="00E50F17" w:rsidRPr="00E50F17" w:rsidRDefault="00E50F17" w:rsidP="00E50F17">
      <w:pPr>
        <w:numPr>
          <w:ilvl w:val="3"/>
          <w:numId w:val="8"/>
        </w:numPr>
        <w:tabs>
          <w:tab w:val="num" w:pos="284"/>
        </w:tabs>
        <w:spacing w:before="120" w:after="0" w:line="240" w:lineRule="auto"/>
        <w:ind w:left="360"/>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Za dzień zapłaty składki uważany będzie dzień obciążenia rachunku Ubezpieczającego.</w:t>
      </w:r>
    </w:p>
    <w:p w14:paraId="0C2DA217" w14:textId="77777777" w:rsidR="00E50F17" w:rsidRPr="00E50F17" w:rsidRDefault="00E50F17" w:rsidP="00E50F17">
      <w:pPr>
        <w:spacing w:after="0" w:line="240" w:lineRule="auto"/>
        <w:ind w:left="66"/>
        <w:jc w:val="center"/>
        <w:rPr>
          <w:rFonts w:ascii="Garamond" w:eastAsia="Times New Roman" w:hAnsi="Garamond" w:cs="Arial"/>
          <w:color w:val="000000"/>
          <w:sz w:val="24"/>
          <w:szCs w:val="20"/>
          <w:lang w:val="x-none" w:eastAsia="x-none"/>
        </w:rPr>
      </w:pPr>
    </w:p>
    <w:p w14:paraId="4DB00B12" w14:textId="77777777" w:rsidR="00E50F17" w:rsidRPr="00E50F17" w:rsidRDefault="00E50F17" w:rsidP="00E50F17">
      <w:pPr>
        <w:spacing w:after="0" w:line="240" w:lineRule="auto"/>
        <w:ind w:left="66"/>
        <w:jc w:val="center"/>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 5</w:t>
      </w:r>
    </w:p>
    <w:p w14:paraId="75A58CA6" w14:textId="77777777" w:rsidR="00E50F17" w:rsidRPr="00E50F17" w:rsidRDefault="00E50F17" w:rsidP="00E50F17">
      <w:pPr>
        <w:numPr>
          <w:ilvl w:val="4"/>
          <w:numId w:val="3"/>
        </w:numPr>
        <w:spacing w:after="0" w:line="240" w:lineRule="auto"/>
        <w:ind w:left="284" w:hanging="284"/>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Do poszczególnych umów ubezpieczenia, wskazanych w § 1 ust. 4 zastosowanie będą miały następujące stawki ubezpieczeniowe / składki ryczałtowe (zastosowane do obliczenia składki w złożonej ofercie), na podstawie których rozliczana będzie umowa ubezpieczenia w ciągu przewidzianego okresu:</w:t>
      </w:r>
    </w:p>
    <w:p w14:paraId="6B11B7B6" w14:textId="7AB1BA24" w:rsidR="00E50F17" w:rsidRPr="00E50F17" w:rsidRDefault="0084607B" w:rsidP="00E50F17">
      <w:pPr>
        <w:numPr>
          <w:ilvl w:val="0"/>
          <w:numId w:val="9"/>
        </w:numPr>
        <w:tabs>
          <w:tab w:val="num" w:pos="704"/>
        </w:tabs>
        <w:spacing w:after="0" w:line="240" w:lineRule="auto"/>
        <w:ind w:left="704" w:hanging="420"/>
        <w:jc w:val="both"/>
        <w:rPr>
          <w:rFonts w:ascii="Garamond" w:eastAsia="Times New Roman" w:hAnsi="Garamond" w:cs="Arial"/>
          <w:bCs/>
          <w:color w:val="0000FF"/>
          <w:sz w:val="24"/>
          <w:szCs w:val="20"/>
          <w:u w:val="single"/>
          <w:lang w:eastAsia="pl-PL"/>
        </w:rPr>
      </w:pPr>
      <w:r>
        <w:rPr>
          <w:rFonts w:ascii="Garamond" w:eastAsia="Times New Roman" w:hAnsi="Garamond" w:cs="Arial"/>
          <w:bCs/>
          <w:color w:val="000000"/>
          <w:sz w:val="24"/>
          <w:szCs w:val="20"/>
          <w:lang w:eastAsia="pl-PL"/>
        </w:rPr>
        <w:t xml:space="preserve">Ubezpieczenie mienia od </w:t>
      </w:r>
      <w:r w:rsidR="00FF13FD">
        <w:rPr>
          <w:rFonts w:ascii="Garamond" w:eastAsia="Times New Roman" w:hAnsi="Garamond" w:cs="Arial"/>
          <w:bCs/>
          <w:color w:val="000000"/>
          <w:sz w:val="24"/>
          <w:szCs w:val="20"/>
          <w:lang w:eastAsia="pl-PL"/>
        </w:rPr>
        <w:t>ognia i innych zdarzeń losowych</w:t>
      </w:r>
      <w:r w:rsidR="00261E7A">
        <w:rPr>
          <w:rFonts w:ascii="Garamond" w:eastAsia="Times New Roman" w:hAnsi="Garamond" w:cs="Arial"/>
          <w:bCs/>
          <w:color w:val="000000"/>
          <w:sz w:val="24"/>
          <w:szCs w:val="20"/>
          <w:lang w:eastAsia="pl-PL"/>
        </w:rPr>
        <w:t xml:space="preserve"> </w:t>
      </w:r>
      <w:proofErr w:type="spellStart"/>
      <w:r w:rsidR="00261E7A">
        <w:rPr>
          <w:rFonts w:ascii="Garamond" w:eastAsia="Times New Roman" w:hAnsi="Garamond" w:cs="Arial"/>
          <w:bCs/>
          <w:color w:val="000000"/>
          <w:sz w:val="24"/>
          <w:szCs w:val="20"/>
          <w:lang w:eastAsia="pl-PL"/>
        </w:rPr>
        <w:t>ryzyk</w:t>
      </w:r>
      <w:proofErr w:type="spellEnd"/>
      <w:r w:rsidR="00E50F17" w:rsidRPr="00E50F17">
        <w:rPr>
          <w:rFonts w:ascii="Garamond" w:eastAsia="Times New Roman" w:hAnsi="Garamond" w:cs="Arial"/>
          <w:bCs/>
          <w:color w:val="000000"/>
          <w:sz w:val="24"/>
          <w:szCs w:val="20"/>
          <w:lang w:eastAsia="pl-PL"/>
        </w:rPr>
        <w:t>………………;</w:t>
      </w:r>
    </w:p>
    <w:p w14:paraId="21C1A141" w14:textId="77777777" w:rsidR="00E50F17" w:rsidRPr="00E50F17" w:rsidRDefault="00E50F17" w:rsidP="00E50F17">
      <w:pPr>
        <w:numPr>
          <w:ilvl w:val="0"/>
          <w:numId w:val="9"/>
        </w:numPr>
        <w:tabs>
          <w:tab w:val="num" w:pos="704"/>
        </w:tabs>
        <w:spacing w:after="0" w:line="240" w:lineRule="auto"/>
        <w:ind w:left="704" w:hanging="420"/>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 xml:space="preserve">ubezpieczenie </w:t>
      </w:r>
      <w:r w:rsidR="0084607B">
        <w:rPr>
          <w:rFonts w:ascii="Garamond" w:eastAsia="Times New Roman" w:hAnsi="Garamond" w:cs="Arial"/>
          <w:bCs/>
          <w:color w:val="000000"/>
          <w:sz w:val="24"/>
          <w:szCs w:val="20"/>
          <w:lang w:eastAsia="pl-PL"/>
        </w:rPr>
        <w:t xml:space="preserve">sprzętu elektronicznego od wszystkich </w:t>
      </w:r>
      <w:proofErr w:type="spellStart"/>
      <w:r w:rsidR="0084607B">
        <w:rPr>
          <w:rFonts w:ascii="Garamond" w:eastAsia="Times New Roman" w:hAnsi="Garamond" w:cs="Arial"/>
          <w:bCs/>
          <w:color w:val="000000"/>
          <w:sz w:val="24"/>
          <w:szCs w:val="20"/>
          <w:lang w:eastAsia="pl-PL"/>
        </w:rPr>
        <w:t>ryzyk</w:t>
      </w:r>
      <w:proofErr w:type="spellEnd"/>
      <w:r w:rsidRPr="00E50F17">
        <w:rPr>
          <w:rFonts w:ascii="Garamond" w:eastAsia="Times New Roman" w:hAnsi="Garamond" w:cs="Arial"/>
          <w:bCs/>
          <w:color w:val="000000"/>
          <w:sz w:val="24"/>
          <w:szCs w:val="20"/>
          <w:lang w:eastAsia="pl-PL"/>
        </w:rPr>
        <w:t xml:space="preserve"> - ……………..</w:t>
      </w:r>
      <w:r w:rsidR="0084607B">
        <w:rPr>
          <w:rFonts w:ascii="Garamond" w:eastAsia="Times New Roman" w:hAnsi="Garamond" w:cs="Arial"/>
          <w:bCs/>
          <w:color w:val="000000"/>
          <w:sz w:val="24"/>
          <w:szCs w:val="20"/>
          <w:lang w:eastAsia="pl-PL"/>
        </w:rPr>
        <w:t xml:space="preserve"> (sprzęt stacjonarny)</w:t>
      </w:r>
      <w:r w:rsidRPr="00E50F17">
        <w:rPr>
          <w:rFonts w:ascii="Garamond" w:eastAsia="Times New Roman" w:hAnsi="Garamond" w:cs="Arial"/>
          <w:bCs/>
          <w:color w:val="000000"/>
          <w:sz w:val="24"/>
          <w:szCs w:val="20"/>
          <w:lang w:eastAsia="pl-PL"/>
        </w:rPr>
        <w:t>,</w:t>
      </w:r>
      <w:r w:rsidR="0084607B">
        <w:rPr>
          <w:rFonts w:ascii="Garamond" w:eastAsia="Times New Roman" w:hAnsi="Garamond" w:cs="Arial"/>
          <w:bCs/>
          <w:color w:val="000000"/>
          <w:sz w:val="24"/>
          <w:szCs w:val="20"/>
          <w:lang w:eastAsia="pl-PL"/>
        </w:rPr>
        <w:t xml:space="preserve"> …………………. (sprzęt przenośny),</w:t>
      </w:r>
      <w:r w:rsidRPr="00E50F17">
        <w:rPr>
          <w:rFonts w:ascii="Garamond" w:eastAsia="Times New Roman" w:hAnsi="Garamond" w:cs="Arial"/>
          <w:bCs/>
          <w:color w:val="000000"/>
          <w:sz w:val="24"/>
          <w:szCs w:val="20"/>
          <w:lang w:eastAsia="pl-PL"/>
        </w:rPr>
        <w:t xml:space="preserve"> </w:t>
      </w:r>
    </w:p>
    <w:p w14:paraId="1C53EFE4" w14:textId="349134EC" w:rsidR="00E50F17" w:rsidRPr="00261E7A" w:rsidRDefault="0084607B" w:rsidP="00E50F17">
      <w:pPr>
        <w:numPr>
          <w:ilvl w:val="0"/>
          <w:numId w:val="9"/>
        </w:numPr>
        <w:tabs>
          <w:tab w:val="num" w:pos="704"/>
        </w:tabs>
        <w:spacing w:after="0" w:line="240" w:lineRule="auto"/>
        <w:ind w:left="704" w:hanging="420"/>
        <w:jc w:val="both"/>
        <w:rPr>
          <w:rFonts w:ascii="Garamond" w:eastAsia="Times New Roman" w:hAnsi="Garamond" w:cs="Arial"/>
          <w:bCs/>
          <w:i/>
          <w:color w:val="000000"/>
          <w:sz w:val="24"/>
          <w:szCs w:val="20"/>
          <w:lang w:eastAsia="pl-PL"/>
        </w:rPr>
      </w:pPr>
      <w:r>
        <w:rPr>
          <w:rFonts w:ascii="Garamond" w:eastAsia="Times New Roman" w:hAnsi="Garamond" w:cs="Arial"/>
          <w:bCs/>
          <w:color w:val="000000"/>
          <w:sz w:val="24"/>
          <w:szCs w:val="20"/>
          <w:lang w:eastAsia="pl-PL"/>
        </w:rPr>
        <w:t xml:space="preserve">ubezpieczenie maszyn i urządzeń od wszystkich </w:t>
      </w:r>
      <w:proofErr w:type="spellStart"/>
      <w:r>
        <w:rPr>
          <w:rFonts w:ascii="Garamond" w:eastAsia="Times New Roman" w:hAnsi="Garamond" w:cs="Arial"/>
          <w:bCs/>
          <w:color w:val="000000"/>
          <w:sz w:val="24"/>
          <w:szCs w:val="20"/>
          <w:lang w:eastAsia="pl-PL"/>
        </w:rPr>
        <w:t>ryzyk</w:t>
      </w:r>
      <w:proofErr w:type="spellEnd"/>
      <w:r w:rsidR="00E50F17" w:rsidRPr="00E50F17">
        <w:rPr>
          <w:rFonts w:ascii="Garamond" w:eastAsia="Times New Roman" w:hAnsi="Garamond" w:cs="Arial"/>
          <w:bCs/>
          <w:i/>
          <w:color w:val="000000"/>
          <w:sz w:val="24"/>
          <w:szCs w:val="20"/>
          <w:lang w:eastAsia="pl-PL"/>
        </w:rPr>
        <w:t xml:space="preserve"> </w:t>
      </w:r>
      <w:r w:rsidR="00E50F17" w:rsidRPr="00E50F17">
        <w:rPr>
          <w:rFonts w:ascii="Garamond" w:eastAsia="Times New Roman" w:hAnsi="Garamond" w:cs="Arial"/>
          <w:bCs/>
          <w:color w:val="000000"/>
          <w:sz w:val="24"/>
          <w:szCs w:val="20"/>
          <w:lang w:eastAsia="pl-PL"/>
        </w:rPr>
        <w:t>- ………..,</w:t>
      </w:r>
    </w:p>
    <w:p w14:paraId="7744654E" w14:textId="77777777" w:rsidR="00E50F17" w:rsidRPr="00E50F17" w:rsidRDefault="00E50F17" w:rsidP="00E50F17">
      <w:pPr>
        <w:numPr>
          <w:ilvl w:val="2"/>
          <w:numId w:val="3"/>
        </w:numPr>
        <w:spacing w:before="120" w:after="0" w:line="240" w:lineRule="auto"/>
        <w:ind w:left="425" w:hanging="357"/>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 xml:space="preserve">Stawki ubezpieczeniowe / składki ryczałtowe, o których mowa w ust. 1 będą miały zastosowanie w szczególności w odniesieniu do </w:t>
      </w:r>
      <w:r w:rsidR="0084607B">
        <w:rPr>
          <w:rFonts w:ascii="Garamond" w:eastAsia="Times New Roman" w:hAnsi="Garamond" w:cs="Arial"/>
          <w:bCs/>
          <w:color w:val="000000"/>
          <w:sz w:val="24"/>
          <w:szCs w:val="20"/>
          <w:lang w:eastAsia="x-none"/>
        </w:rPr>
        <w:t>mienia</w:t>
      </w:r>
      <w:r w:rsidRPr="00E50F17">
        <w:rPr>
          <w:rFonts w:ascii="Garamond" w:eastAsia="Times New Roman" w:hAnsi="Garamond" w:cs="Arial"/>
          <w:bCs/>
          <w:color w:val="000000"/>
          <w:sz w:val="24"/>
          <w:szCs w:val="20"/>
          <w:lang w:val="x-none" w:eastAsia="x-none"/>
        </w:rPr>
        <w:t xml:space="preserve"> włączan</w:t>
      </w:r>
      <w:r w:rsidR="0084607B">
        <w:rPr>
          <w:rFonts w:ascii="Garamond" w:eastAsia="Times New Roman" w:hAnsi="Garamond" w:cs="Arial"/>
          <w:bCs/>
          <w:color w:val="000000"/>
          <w:sz w:val="24"/>
          <w:szCs w:val="20"/>
          <w:lang w:eastAsia="x-none"/>
        </w:rPr>
        <w:t>ego</w:t>
      </w:r>
      <w:r w:rsidRPr="00E50F17">
        <w:rPr>
          <w:rFonts w:ascii="Garamond" w:eastAsia="Times New Roman" w:hAnsi="Garamond" w:cs="Arial"/>
          <w:bCs/>
          <w:color w:val="000000"/>
          <w:sz w:val="24"/>
          <w:szCs w:val="20"/>
          <w:lang w:val="x-none" w:eastAsia="x-none"/>
        </w:rPr>
        <w:t xml:space="preserve"> do ubezpieczenia w czasie trwania umowy.</w:t>
      </w:r>
    </w:p>
    <w:p w14:paraId="6D984AA0" w14:textId="77777777" w:rsidR="00B30311" w:rsidRDefault="00B30311" w:rsidP="00261E7A">
      <w:pPr>
        <w:spacing w:after="0" w:line="240" w:lineRule="auto"/>
        <w:rPr>
          <w:rFonts w:ascii="Garamond" w:eastAsia="Times New Roman" w:hAnsi="Garamond" w:cs="Arial"/>
          <w:bCs/>
          <w:color w:val="000000"/>
          <w:sz w:val="24"/>
          <w:szCs w:val="20"/>
          <w:lang w:val="x-none" w:eastAsia="x-none"/>
        </w:rPr>
      </w:pPr>
    </w:p>
    <w:p w14:paraId="1B192155" w14:textId="3D8D3789" w:rsidR="00E50F17" w:rsidRPr="00E50F17" w:rsidRDefault="00E50F17" w:rsidP="00E50F17">
      <w:pPr>
        <w:spacing w:after="0" w:line="240" w:lineRule="auto"/>
        <w:jc w:val="center"/>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 6</w:t>
      </w:r>
    </w:p>
    <w:p w14:paraId="2E208A0E" w14:textId="63D6C622" w:rsidR="00E50F17" w:rsidRPr="00E50F17" w:rsidRDefault="00E50F17" w:rsidP="00E50F17">
      <w:pPr>
        <w:spacing w:before="120"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lastRenderedPageBreak/>
        <w:t xml:space="preserve">W przypadku </w:t>
      </w:r>
      <w:proofErr w:type="spellStart"/>
      <w:r w:rsidRPr="00E50F17">
        <w:rPr>
          <w:rFonts w:ascii="Garamond" w:eastAsia="Times New Roman" w:hAnsi="Garamond" w:cs="Arial"/>
          <w:bCs/>
          <w:color w:val="000000"/>
          <w:sz w:val="24"/>
          <w:szCs w:val="20"/>
          <w:lang w:val="x-none" w:eastAsia="x-none"/>
        </w:rPr>
        <w:t>doubezpieczania</w:t>
      </w:r>
      <w:proofErr w:type="spellEnd"/>
      <w:r w:rsidRPr="00E50F17">
        <w:rPr>
          <w:rFonts w:ascii="Garamond" w:eastAsia="Times New Roman" w:hAnsi="Garamond" w:cs="Arial"/>
          <w:bCs/>
          <w:color w:val="000000"/>
          <w:sz w:val="24"/>
          <w:szCs w:val="20"/>
          <w:lang w:val="x-none" w:eastAsia="x-none"/>
        </w:rPr>
        <w:t>, uzupełniania, podwyższania sumy ubezpieczenia w okresie ubezpieczenia w ramach niniejszej umowy stosowane będą warunki umowy oraz stawki ubezpieczeniowe / składki ryczałtowe obowiązujące w niniejszej umowie.</w:t>
      </w:r>
    </w:p>
    <w:p w14:paraId="315CFC33" w14:textId="77777777" w:rsidR="00E50F17" w:rsidRPr="00E50F17" w:rsidRDefault="00E50F17" w:rsidP="00E50F17">
      <w:pPr>
        <w:spacing w:after="0" w:line="240" w:lineRule="auto"/>
        <w:jc w:val="both"/>
        <w:rPr>
          <w:rFonts w:ascii="Garamond" w:eastAsia="Times New Roman" w:hAnsi="Garamond" w:cs="Arial"/>
          <w:bCs/>
          <w:color w:val="000000"/>
          <w:sz w:val="24"/>
          <w:szCs w:val="20"/>
          <w:highlight w:val="green"/>
          <w:lang w:eastAsia="x-none"/>
        </w:rPr>
      </w:pPr>
    </w:p>
    <w:p w14:paraId="57440472"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p>
    <w:p w14:paraId="676B7409" w14:textId="77777777" w:rsidR="00E50F17" w:rsidRPr="00E50F17" w:rsidRDefault="00E50F17" w:rsidP="00E50F17">
      <w:pPr>
        <w:spacing w:after="0" w:line="240" w:lineRule="auto"/>
        <w:jc w:val="center"/>
        <w:rPr>
          <w:rFonts w:ascii="Garamond" w:eastAsia="Times New Roman" w:hAnsi="Garamond" w:cs="Arial"/>
          <w:bCs/>
          <w:color w:val="000000"/>
          <w:sz w:val="24"/>
          <w:szCs w:val="20"/>
          <w:lang w:eastAsia="x-none"/>
        </w:rPr>
      </w:pPr>
      <w:r w:rsidRPr="00E50F17">
        <w:rPr>
          <w:rFonts w:ascii="Garamond" w:eastAsia="Times New Roman" w:hAnsi="Garamond" w:cs="Arial"/>
          <w:bCs/>
          <w:color w:val="000000"/>
          <w:sz w:val="24"/>
          <w:szCs w:val="20"/>
          <w:lang w:val="x-none" w:eastAsia="x-none"/>
        </w:rPr>
        <w:t xml:space="preserve">§ </w:t>
      </w:r>
      <w:r w:rsidR="0084607B">
        <w:rPr>
          <w:rFonts w:ascii="Garamond" w:eastAsia="Times New Roman" w:hAnsi="Garamond" w:cs="Arial"/>
          <w:bCs/>
          <w:color w:val="000000"/>
          <w:sz w:val="24"/>
          <w:szCs w:val="20"/>
          <w:lang w:eastAsia="x-none"/>
        </w:rPr>
        <w:t>7</w:t>
      </w:r>
    </w:p>
    <w:p w14:paraId="204F6952" w14:textId="77777777" w:rsidR="00E50F17" w:rsidRPr="00E50F17" w:rsidRDefault="00E50F17" w:rsidP="00E50F17">
      <w:pPr>
        <w:spacing w:after="0" w:line="240" w:lineRule="auto"/>
        <w:jc w:val="center"/>
        <w:rPr>
          <w:rFonts w:ascii="Garamond" w:eastAsia="Times New Roman" w:hAnsi="Garamond" w:cs="Arial"/>
          <w:bCs/>
          <w:color w:val="000000"/>
          <w:sz w:val="24"/>
          <w:szCs w:val="20"/>
          <w:lang w:eastAsia="x-none"/>
        </w:rPr>
      </w:pPr>
    </w:p>
    <w:p w14:paraId="21881F6B" w14:textId="45B292FF" w:rsidR="00E50F17" w:rsidRPr="00E50F17" w:rsidRDefault="00E50F17" w:rsidP="00E50F17">
      <w:pPr>
        <w:numPr>
          <w:ilvl w:val="0"/>
          <w:numId w:val="17"/>
        </w:numPr>
        <w:tabs>
          <w:tab w:val="clear" w:pos="357"/>
          <w:tab w:val="num" w:pos="284"/>
          <w:tab w:val="left" w:pos="709"/>
        </w:tabs>
        <w:spacing w:after="0" w:line="240" w:lineRule="auto"/>
        <w:ind w:left="284" w:hanging="284"/>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 xml:space="preserve">Postanowienia niniejszej umowy mogą ulec zmianie w przypadkach i na zasadach określonych w art. </w:t>
      </w:r>
      <w:r w:rsidR="00CA5426">
        <w:rPr>
          <w:rFonts w:ascii="Garamond" w:eastAsia="Times New Roman" w:hAnsi="Garamond" w:cs="Arial"/>
          <w:bCs/>
          <w:color w:val="000000"/>
          <w:sz w:val="24"/>
          <w:szCs w:val="20"/>
          <w:lang w:eastAsia="pl-PL"/>
        </w:rPr>
        <w:t>455</w:t>
      </w:r>
      <w:r w:rsidRPr="00E50F17">
        <w:rPr>
          <w:rFonts w:ascii="Garamond" w:eastAsia="Times New Roman" w:hAnsi="Garamond" w:cs="Arial"/>
          <w:bCs/>
          <w:color w:val="000000"/>
          <w:sz w:val="24"/>
          <w:szCs w:val="20"/>
          <w:lang w:eastAsia="pl-PL"/>
        </w:rPr>
        <w:t xml:space="preserve"> ust. 1</w:t>
      </w:r>
      <w:r w:rsidR="00CA5426">
        <w:rPr>
          <w:rFonts w:ascii="Garamond" w:eastAsia="Times New Roman" w:hAnsi="Garamond" w:cs="Arial"/>
          <w:bCs/>
          <w:color w:val="000000"/>
          <w:sz w:val="24"/>
          <w:szCs w:val="20"/>
          <w:lang w:eastAsia="pl-PL"/>
        </w:rPr>
        <w:t xml:space="preserve"> i 2</w:t>
      </w:r>
      <w:r w:rsidRPr="00E50F17">
        <w:rPr>
          <w:rFonts w:ascii="Garamond" w:eastAsia="Times New Roman" w:hAnsi="Garamond" w:cs="Arial"/>
          <w:bCs/>
          <w:color w:val="000000"/>
          <w:sz w:val="24"/>
          <w:szCs w:val="20"/>
          <w:lang w:eastAsia="pl-PL"/>
        </w:rPr>
        <w:t xml:space="preserve"> ustawy PZP.</w:t>
      </w:r>
    </w:p>
    <w:p w14:paraId="7E2A2149" w14:textId="0E3D9948" w:rsidR="00E50F17" w:rsidRPr="00E50F17" w:rsidRDefault="00E50F17" w:rsidP="00E50F17">
      <w:pPr>
        <w:numPr>
          <w:ilvl w:val="0"/>
          <w:numId w:val="17"/>
        </w:numPr>
        <w:tabs>
          <w:tab w:val="clear" w:pos="357"/>
          <w:tab w:val="num" w:pos="284"/>
          <w:tab w:val="left" w:pos="709"/>
        </w:tabs>
        <w:spacing w:before="120" w:after="0" w:line="240" w:lineRule="auto"/>
        <w:ind w:left="284" w:hanging="284"/>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 xml:space="preserve">W szczególności na podstawie art. </w:t>
      </w:r>
      <w:r w:rsidR="00B30311">
        <w:rPr>
          <w:rFonts w:ascii="Garamond" w:eastAsia="Times New Roman" w:hAnsi="Garamond" w:cs="Arial"/>
          <w:bCs/>
          <w:color w:val="000000"/>
          <w:sz w:val="24"/>
          <w:szCs w:val="20"/>
          <w:lang w:eastAsia="pl-PL"/>
        </w:rPr>
        <w:t>455</w:t>
      </w:r>
      <w:r w:rsidRPr="00E50F17">
        <w:rPr>
          <w:rFonts w:ascii="Garamond" w:eastAsia="Times New Roman" w:hAnsi="Garamond" w:cs="Arial"/>
          <w:bCs/>
          <w:color w:val="000000"/>
          <w:sz w:val="24"/>
          <w:szCs w:val="20"/>
          <w:lang w:eastAsia="pl-PL"/>
        </w:rPr>
        <w:t xml:space="preserve"> ust. 1 ustawy PZP mogą ulec istotnej zmianie postanowienia niniejszej umowy w stosunku do treści oferty, o której mowa </w:t>
      </w:r>
      <w:r w:rsidRPr="00E50F17">
        <w:rPr>
          <w:rFonts w:ascii="Garamond" w:eastAsia="Times New Roman" w:hAnsi="Garamond" w:cs="Arial"/>
          <w:bCs/>
          <w:color w:val="000000"/>
          <w:sz w:val="24"/>
          <w:szCs w:val="20"/>
          <w:lang w:eastAsia="pl-PL"/>
        </w:rPr>
        <w:br/>
        <w:t>w § 1 ust. 6 pkt 2, o ile zachodzą poniższe okoliczności:</w:t>
      </w:r>
    </w:p>
    <w:p w14:paraId="314BF06C" w14:textId="77777777" w:rsidR="00E50F17" w:rsidRPr="00E50F17" w:rsidRDefault="00E50F17" w:rsidP="00E50F17">
      <w:pPr>
        <w:numPr>
          <w:ilvl w:val="0"/>
          <w:numId w:val="14"/>
        </w:numPr>
        <w:spacing w:after="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wystąpią zmiany przepisów prawa, które powodować będą konieczność zmiany warunków realizacji niniejszej umowy,</w:t>
      </w:r>
    </w:p>
    <w:p w14:paraId="49531F4C" w14:textId="77777777" w:rsidR="00E50F17" w:rsidRPr="00E50F17" w:rsidRDefault="00E50F17" w:rsidP="00E50F17">
      <w:pPr>
        <w:numPr>
          <w:ilvl w:val="0"/>
          <w:numId w:val="14"/>
        </w:numPr>
        <w:suppressAutoHyphens/>
        <w:spacing w:before="80" w:after="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konieczność rozszerzenia danego ubezpieczenia określonego w niniejszej umowie będzie wynikała ze zobowiązań umownych Ubezpieczającego / Ubezpieczonego, wówczas zmiana polegać będzie na rozszerzeniu zakresu danego ubezpieczenia, która to zmiana może powodować odpowiednie zwiększenie wysokości składki;</w:t>
      </w:r>
    </w:p>
    <w:p w14:paraId="14E48C11" w14:textId="77777777" w:rsidR="00E50F17" w:rsidRPr="00E50F17" w:rsidRDefault="00E50F17" w:rsidP="00E50F17">
      <w:pPr>
        <w:numPr>
          <w:ilvl w:val="0"/>
          <w:numId w:val="14"/>
        </w:numPr>
        <w:suppressAutoHyphens/>
        <w:spacing w:before="80" w:after="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 xml:space="preserve">wystąpią zmiany stanu faktycznego, które powodować będą konieczność rozszerzenia danego ubezpieczenia określonego w niniejszej umowie lub spowodują niezasadność danego ubezpieczenia przewidzianego w niniejszej umowie (np. zmiana w zakresie prowadzonej / wykonywanej działalności, liczbie osób, pojawienie się lub ujawnienie nowych zagrożeń, okoliczności pociągających za sobą możliwość powstania wypadku, sprzedaż, likwidacja lub zakup </w:t>
      </w:r>
      <w:r w:rsidR="0007513A">
        <w:rPr>
          <w:rFonts w:ascii="Garamond" w:eastAsia="Times New Roman" w:hAnsi="Garamond" w:cs="Arial"/>
          <w:bCs/>
          <w:color w:val="000000"/>
          <w:sz w:val="24"/>
          <w:szCs w:val="20"/>
          <w:lang w:eastAsia="pl-PL"/>
        </w:rPr>
        <w:t>mienia</w:t>
      </w:r>
      <w:r w:rsidRPr="00E50F17">
        <w:rPr>
          <w:rFonts w:ascii="Garamond" w:eastAsia="Times New Roman" w:hAnsi="Garamond" w:cs="Arial"/>
          <w:bCs/>
          <w:color w:val="000000"/>
          <w:sz w:val="24"/>
          <w:szCs w:val="20"/>
          <w:lang w:eastAsia="pl-PL"/>
        </w:rPr>
        <w:t>), wówczas zmiana polegać będzie na rozszerzeniu lub zawężeniu zakresu danego ubezpieczenia, która to zmiana może powodować odpowiednią zmianę wysokości składki;</w:t>
      </w:r>
    </w:p>
    <w:p w14:paraId="1EDE1968" w14:textId="29DBEC96" w:rsidR="00E50F17" w:rsidRPr="00E50F17" w:rsidRDefault="00E50F17" w:rsidP="00E50F17">
      <w:pPr>
        <w:numPr>
          <w:ilvl w:val="0"/>
          <w:numId w:val="14"/>
        </w:numPr>
        <w:spacing w:before="80" w:after="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 xml:space="preserve">nastąpią zmiany w mieniu Ubezpieczającego / Ubezpieczonego, które skutkować będą koniecznością skorygowania sum ubezpieczenia lub limitów odpowiedzialności podanych w SWZ (np. </w:t>
      </w:r>
      <w:r w:rsidR="0084607B">
        <w:rPr>
          <w:rFonts w:ascii="Garamond" w:eastAsia="Times New Roman" w:hAnsi="Garamond" w:cs="Arial"/>
          <w:bCs/>
          <w:color w:val="000000"/>
          <w:sz w:val="24"/>
          <w:szCs w:val="20"/>
          <w:lang w:eastAsia="pl-PL"/>
        </w:rPr>
        <w:t xml:space="preserve">trwały zarząd, </w:t>
      </w:r>
      <w:r w:rsidRPr="00E50F17">
        <w:rPr>
          <w:rFonts w:ascii="Garamond" w:eastAsia="Times New Roman" w:hAnsi="Garamond" w:cs="Arial"/>
          <w:bCs/>
          <w:color w:val="000000"/>
          <w:sz w:val="24"/>
          <w:szCs w:val="20"/>
          <w:lang w:eastAsia="pl-PL"/>
        </w:rPr>
        <w:t>zakup, sprzedaż, rozbudowa, wyłączenie z użytkowania, likwidacja, zmiana wartości rynkowej lub odtworzeniowej), wówczas zmiana polegać będzie na zwiększeniu / zmniejszeniu sumy ubezpieczenia / limitu, która to zmiana może powodować odpowiednią zmianę wysokości składki;</w:t>
      </w:r>
    </w:p>
    <w:p w14:paraId="49816B38" w14:textId="3B4D5FEC" w:rsidR="00E50F17" w:rsidRPr="00E50F17" w:rsidRDefault="00E50F17" w:rsidP="00E50F17">
      <w:pPr>
        <w:numPr>
          <w:ilvl w:val="0"/>
          <w:numId w:val="14"/>
        </w:numPr>
        <w:spacing w:before="80" w:after="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wystąpi konieczność doubezpieczenia, uzupełnienia, podwyższenia sumy ubezpieczenia / limitu odpowiedzialności nie stanowiące realizacji postanowień warunków umowy przewidzianych w załączniku  nr 2 do niniejszej umowy;</w:t>
      </w:r>
    </w:p>
    <w:p w14:paraId="04FB2547" w14:textId="77777777" w:rsidR="00E50F17" w:rsidRPr="00E50F17" w:rsidRDefault="00E50F17" w:rsidP="00E50F17">
      <w:pPr>
        <w:numPr>
          <w:ilvl w:val="0"/>
          <w:numId w:val="14"/>
        </w:numPr>
        <w:spacing w:before="80" w:after="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nastąpi zmiana terminów zapłaty składki i liczby rat składki, zmiana taka zostanie wprowadzona bez dodatkowej zwyżki składki;</w:t>
      </w:r>
    </w:p>
    <w:p w14:paraId="31D1D7C8" w14:textId="4165FA62" w:rsidR="00E50F17" w:rsidRDefault="00E50F17" w:rsidP="00E50F17">
      <w:pPr>
        <w:numPr>
          <w:ilvl w:val="0"/>
          <w:numId w:val="14"/>
        </w:numPr>
        <w:spacing w:before="80" w:after="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 xml:space="preserve">nastąpi zmiana w zakresie organizacyjnym jednostki (powstanie nowej jednostki, przekształcenie, połączenie, zmiany własnościowe, zmiany formy prawnej dotychczasowych jednostek, likwidacja jednostki itp.), </w:t>
      </w:r>
      <w:r w:rsidR="007E03F5">
        <w:rPr>
          <w:rFonts w:ascii="Garamond" w:eastAsia="Times New Roman" w:hAnsi="Garamond" w:cs="Arial"/>
          <w:bCs/>
          <w:color w:val="000000"/>
          <w:sz w:val="24"/>
          <w:szCs w:val="20"/>
          <w:lang w:eastAsia="pl-PL"/>
        </w:rPr>
        <w:t xml:space="preserve">nie </w:t>
      </w:r>
      <w:r w:rsidRPr="00E50F17">
        <w:rPr>
          <w:rFonts w:ascii="Garamond" w:eastAsia="Times New Roman" w:hAnsi="Garamond" w:cs="Arial"/>
          <w:bCs/>
          <w:color w:val="000000"/>
          <w:sz w:val="24"/>
          <w:szCs w:val="20"/>
          <w:lang w:eastAsia="pl-PL"/>
        </w:rPr>
        <w:t>mająca znaczn</w:t>
      </w:r>
      <w:r w:rsidR="00012222">
        <w:rPr>
          <w:rFonts w:ascii="Garamond" w:eastAsia="Times New Roman" w:hAnsi="Garamond" w:cs="Arial"/>
          <w:bCs/>
          <w:color w:val="000000"/>
          <w:sz w:val="24"/>
          <w:szCs w:val="20"/>
          <w:lang w:eastAsia="pl-PL"/>
        </w:rPr>
        <w:t>ego</w:t>
      </w:r>
      <w:r w:rsidRPr="00E50F17">
        <w:rPr>
          <w:rFonts w:ascii="Garamond" w:eastAsia="Times New Roman" w:hAnsi="Garamond" w:cs="Arial"/>
          <w:bCs/>
          <w:color w:val="000000"/>
          <w:sz w:val="24"/>
          <w:szCs w:val="20"/>
          <w:lang w:eastAsia="pl-PL"/>
        </w:rPr>
        <w:t xml:space="preserve"> wpływ</w:t>
      </w:r>
      <w:r w:rsidR="007E03F5">
        <w:rPr>
          <w:rFonts w:ascii="Garamond" w:eastAsia="Times New Roman" w:hAnsi="Garamond" w:cs="Arial"/>
          <w:bCs/>
          <w:color w:val="000000"/>
          <w:sz w:val="24"/>
          <w:szCs w:val="20"/>
          <w:lang w:eastAsia="pl-PL"/>
        </w:rPr>
        <w:t>u</w:t>
      </w:r>
      <w:r w:rsidRPr="00E50F17">
        <w:rPr>
          <w:rFonts w:ascii="Garamond" w:eastAsia="Times New Roman" w:hAnsi="Garamond" w:cs="Arial"/>
          <w:bCs/>
          <w:color w:val="000000"/>
          <w:sz w:val="24"/>
          <w:szCs w:val="20"/>
          <w:lang w:eastAsia="pl-PL"/>
        </w:rPr>
        <w:t xml:space="preserve"> na wielkość i charakter ubezpieczane</w:t>
      </w:r>
      <w:r w:rsidR="007E03F5">
        <w:rPr>
          <w:rFonts w:ascii="Garamond" w:eastAsia="Times New Roman" w:hAnsi="Garamond" w:cs="Arial"/>
          <w:bCs/>
          <w:color w:val="000000"/>
          <w:sz w:val="24"/>
          <w:szCs w:val="20"/>
          <w:lang w:eastAsia="pl-PL"/>
        </w:rPr>
        <w:t>go mienia</w:t>
      </w:r>
      <w:r w:rsidRPr="00E50F17">
        <w:rPr>
          <w:rFonts w:ascii="Garamond" w:eastAsia="Times New Roman" w:hAnsi="Garamond" w:cs="Arial"/>
          <w:bCs/>
          <w:color w:val="000000"/>
          <w:sz w:val="24"/>
          <w:szCs w:val="20"/>
          <w:lang w:eastAsia="pl-PL"/>
        </w:rPr>
        <w:t>,</w:t>
      </w:r>
    </w:p>
    <w:p w14:paraId="00434C29" w14:textId="5909C00C" w:rsidR="00777FA7" w:rsidRPr="00E50F17" w:rsidRDefault="00A23BFC" w:rsidP="00E50F17">
      <w:pPr>
        <w:numPr>
          <w:ilvl w:val="0"/>
          <w:numId w:val="14"/>
        </w:numPr>
        <w:spacing w:before="80" w:after="0" w:line="240" w:lineRule="auto"/>
        <w:jc w:val="both"/>
        <w:rPr>
          <w:rFonts w:ascii="Garamond" w:eastAsia="Times New Roman" w:hAnsi="Garamond" w:cs="Arial"/>
          <w:bCs/>
          <w:color w:val="000000"/>
          <w:sz w:val="24"/>
          <w:szCs w:val="20"/>
          <w:lang w:eastAsia="pl-PL"/>
        </w:rPr>
      </w:pPr>
      <w:r>
        <w:rPr>
          <w:rFonts w:ascii="Garamond" w:eastAsia="Times New Roman" w:hAnsi="Garamond" w:cs="Arial"/>
          <w:bCs/>
          <w:color w:val="000000"/>
          <w:sz w:val="24"/>
          <w:szCs w:val="20"/>
          <w:lang w:eastAsia="pl-PL"/>
        </w:rPr>
        <w:t xml:space="preserve">nastąpi </w:t>
      </w:r>
      <w:r w:rsidRPr="00A23BFC">
        <w:rPr>
          <w:rFonts w:ascii="Garamond" w:eastAsia="Times New Roman" w:hAnsi="Garamond" w:cs="Arial"/>
          <w:bCs/>
          <w:color w:val="000000"/>
          <w:sz w:val="24"/>
          <w:szCs w:val="20"/>
          <w:lang w:eastAsia="pl-PL"/>
        </w:rPr>
        <w:t>zmiana składki będąca konsekwencją zmian postanowień umowy przewidzianych w niniejszej umowie, z zastrzeżeniem § 7 ust. 5 pkt 8 niniejszej umowy,</w:t>
      </w:r>
    </w:p>
    <w:p w14:paraId="5A4FD5F7" w14:textId="77777777" w:rsidR="00E50F17" w:rsidRPr="00E50F17" w:rsidRDefault="00E50F17" w:rsidP="00E50F17">
      <w:pPr>
        <w:numPr>
          <w:ilvl w:val="0"/>
          <w:numId w:val="14"/>
        </w:numPr>
        <w:suppressAutoHyphens/>
        <w:spacing w:before="60" w:after="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dotyczą obniżenia stawki /składki ryczałtowej bądź innych zmian korzystnych dla Ubezpieczającego / Ubezpieczonego – dokonanych za zgodą obu stron umowy, w szczególności w związku z wystąpieniem w standardowych Ogólnych warunkach ubezpieczenia bądź innych wzorcach umów Ubezpieczyciela zmian na korzyść Ubezpieczającego / Ubezpieczonego bądź w związku z zaistnieniem nowych trendów na rynku i pojawieniem się zakresów pokrycia dotychczas nie oferowanych.</w:t>
      </w:r>
    </w:p>
    <w:p w14:paraId="43D05B6B" w14:textId="77777777" w:rsidR="00E50F17" w:rsidRPr="00E50F17" w:rsidRDefault="00E50F17" w:rsidP="00E50F17">
      <w:pPr>
        <w:numPr>
          <w:ilvl w:val="0"/>
          <w:numId w:val="15"/>
        </w:numPr>
        <w:tabs>
          <w:tab w:val="left" w:pos="426"/>
        </w:tabs>
        <w:spacing w:before="120"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lastRenderedPageBreak/>
        <w:t>Wszystkie powyższe postanowienia stanowią katalog zmian, na które Ubezpieczający może wyrazić zgodę. Nie stanowią jednocześnie zobowiązania do wyrażenia takiej zgody. Wymienione powyższe możliwości wprowadzenia zmian są uprawnieniem, a nie obowiązkiem Ubezpieczającego.</w:t>
      </w:r>
    </w:p>
    <w:p w14:paraId="2B4FE6EC" w14:textId="6BE1E762" w:rsidR="00E50F17" w:rsidRPr="00E50F17" w:rsidRDefault="00E50F17" w:rsidP="00E50F17">
      <w:pPr>
        <w:numPr>
          <w:ilvl w:val="0"/>
          <w:numId w:val="15"/>
        </w:numPr>
        <w:tabs>
          <w:tab w:val="left" w:pos="426"/>
        </w:tabs>
        <w:spacing w:before="120"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Zmiany umowy są dopuszczalne w przypadku, gdy dotyczą nieistotnych postanowień umowy, przy czym zmianę istotną rozumie się zgodne z art.</w:t>
      </w:r>
      <w:r w:rsidR="000B1233">
        <w:rPr>
          <w:rFonts w:ascii="Garamond" w:eastAsia="Times New Roman" w:hAnsi="Garamond" w:cs="Arial"/>
          <w:bCs/>
          <w:color w:val="000000"/>
          <w:sz w:val="24"/>
          <w:szCs w:val="20"/>
          <w:lang w:eastAsia="x-none"/>
        </w:rPr>
        <w:t>454</w:t>
      </w:r>
      <w:r w:rsidRPr="00E50F17">
        <w:rPr>
          <w:rFonts w:ascii="Garamond" w:eastAsia="Times New Roman" w:hAnsi="Garamond" w:cs="Arial"/>
          <w:bCs/>
          <w:color w:val="000000"/>
          <w:sz w:val="24"/>
          <w:szCs w:val="20"/>
          <w:lang w:val="x-none" w:eastAsia="x-none"/>
        </w:rPr>
        <w:t xml:space="preserve"> ust.</w:t>
      </w:r>
      <w:r w:rsidR="000B1233">
        <w:rPr>
          <w:rFonts w:ascii="Garamond" w:eastAsia="Times New Roman" w:hAnsi="Garamond" w:cs="Arial"/>
          <w:bCs/>
          <w:color w:val="000000"/>
          <w:sz w:val="24"/>
          <w:szCs w:val="20"/>
          <w:lang w:eastAsia="x-none"/>
        </w:rPr>
        <w:t xml:space="preserve"> 2</w:t>
      </w:r>
      <w:r w:rsidRPr="00E50F17">
        <w:rPr>
          <w:rFonts w:ascii="Garamond" w:eastAsia="Times New Roman" w:hAnsi="Garamond" w:cs="Arial"/>
          <w:bCs/>
          <w:color w:val="000000"/>
          <w:sz w:val="24"/>
          <w:szCs w:val="20"/>
          <w:lang w:val="x-none" w:eastAsia="x-none"/>
        </w:rPr>
        <w:t xml:space="preserve"> ustawy PZP.</w:t>
      </w:r>
    </w:p>
    <w:p w14:paraId="335AB76A" w14:textId="77777777" w:rsidR="00E50F17" w:rsidRPr="00E50F17" w:rsidRDefault="00E50F17" w:rsidP="00E50F17">
      <w:pPr>
        <w:numPr>
          <w:ilvl w:val="0"/>
          <w:numId w:val="15"/>
        </w:numPr>
        <w:tabs>
          <w:tab w:val="left" w:pos="426"/>
        </w:tabs>
        <w:spacing w:before="120" w:after="0" w:line="240" w:lineRule="auto"/>
        <w:ind w:left="425" w:hanging="425"/>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W szczególności za zmianę nieistotną uznaje się:</w:t>
      </w:r>
    </w:p>
    <w:p w14:paraId="3A3B2284" w14:textId="77777777" w:rsidR="00E50F17" w:rsidRPr="00E50F17" w:rsidRDefault="00E50F17" w:rsidP="00E50F17">
      <w:pPr>
        <w:numPr>
          <w:ilvl w:val="0"/>
          <w:numId w:val="16"/>
        </w:num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 xml:space="preserve">zmianę sum ubezpieczenia (w szczególności w wyniku zmiany wartości </w:t>
      </w:r>
      <w:r w:rsidR="00346528">
        <w:rPr>
          <w:rFonts w:ascii="Garamond" w:eastAsia="Times New Roman" w:hAnsi="Garamond" w:cs="Arial"/>
          <w:bCs/>
          <w:color w:val="000000"/>
          <w:sz w:val="24"/>
          <w:szCs w:val="20"/>
          <w:lang w:eastAsia="x-none"/>
        </w:rPr>
        <w:t>mienia</w:t>
      </w:r>
      <w:r w:rsidRPr="00E50F17">
        <w:rPr>
          <w:rFonts w:ascii="Garamond" w:eastAsia="Times New Roman" w:hAnsi="Garamond" w:cs="Arial"/>
          <w:bCs/>
          <w:color w:val="000000"/>
          <w:sz w:val="24"/>
          <w:szCs w:val="20"/>
          <w:lang w:val="x-none" w:eastAsia="x-none"/>
        </w:rPr>
        <w:t>) wynikającą z przewidzianej w umowie aktualizacji sum ubezpieczenia oraz wynikającą z tej aktualizacji zmianę składki polegającą na przeliczeniu obowiązującej stawki za ubezpieczenie od sumy ubezpieczenia (tj. suma ubezpieczenia x określona stawka = składka)</w:t>
      </w:r>
      <w:r w:rsidRPr="00E50F17">
        <w:rPr>
          <w:rFonts w:ascii="Garamond" w:eastAsia="Times New Roman" w:hAnsi="Garamond" w:cs="Arial"/>
          <w:bCs/>
          <w:color w:val="000000"/>
          <w:sz w:val="24"/>
          <w:szCs w:val="20"/>
          <w:lang w:eastAsia="x-none"/>
        </w:rPr>
        <w:t>,</w:t>
      </w:r>
    </w:p>
    <w:p w14:paraId="09A806F6" w14:textId="7183B0EC" w:rsidR="00E50F17" w:rsidRPr="00E50F17" w:rsidRDefault="00E50F17" w:rsidP="00E50F17">
      <w:pPr>
        <w:numPr>
          <w:ilvl w:val="0"/>
          <w:numId w:val="16"/>
        </w:num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 xml:space="preserve">uzupełnienie sumy ubezpieczenia, limitów w poszczególnych ryzykach po wypłacie odszkodowania przy zastosowaniu zasad obowiązujących </w:t>
      </w:r>
      <w:r w:rsidRPr="00E50F17">
        <w:rPr>
          <w:rFonts w:ascii="Garamond" w:eastAsia="Times New Roman" w:hAnsi="Garamond" w:cs="Arial"/>
          <w:bCs/>
          <w:color w:val="000000"/>
          <w:sz w:val="24"/>
          <w:szCs w:val="20"/>
          <w:lang w:val="x-none" w:eastAsia="x-none"/>
        </w:rPr>
        <w:br/>
        <w:t xml:space="preserve">w umowie, </w:t>
      </w:r>
    </w:p>
    <w:p w14:paraId="0E1FB927" w14:textId="77777777" w:rsidR="00E50F17" w:rsidRPr="00E50F17" w:rsidRDefault="00E50F17" w:rsidP="00E50F17">
      <w:pPr>
        <w:numPr>
          <w:ilvl w:val="0"/>
          <w:numId w:val="16"/>
        </w:num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nieznaczne rozszerzenie lub ograniczenie zakresu ochrony udzielanej w ramach niniejszej umowy przy zastosowaniu zasad obowiązujących w umowie,</w:t>
      </w:r>
    </w:p>
    <w:p w14:paraId="720EBFF7" w14:textId="519B30BB" w:rsidR="00E50F17" w:rsidRPr="00E50F17" w:rsidRDefault="00E50F17" w:rsidP="00E50F17">
      <w:pPr>
        <w:numPr>
          <w:ilvl w:val="0"/>
          <w:numId w:val="16"/>
        </w:num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 xml:space="preserve">zmianę w zakresie </w:t>
      </w:r>
      <w:r w:rsidRPr="00E50F17">
        <w:rPr>
          <w:rFonts w:ascii="Garamond" w:eastAsia="Times New Roman" w:hAnsi="Garamond" w:cs="Arial"/>
          <w:bCs/>
          <w:color w:val="000000"/>
          <w:sz w:val="24"/>
          <w:szCs w:val="20"/>
          <w:lang w:eastAsia="x-none"/>
        </w:rPr>
        <w:t>organizacyjnym</w:t>
      </w:r>
      <w:r w:rsidRPr="00E50F17">
        <w:rPr>
          <w:rFonts w:ascii="Garamond" w:eastAsia="Times New Roman" w:hAnsi="Garamond" w:cs="Arial"/>
          <w:bCs/>
          <w:color w:val="000000"/>
          <w:sz w:val="24"/>
          <w:szCs w:val="20"/>
          <w:lang w:val="x-none" w:eastAsia="x-none"/>
        </w:rPr>
        <w:t xml:space="preserve"> (powstanie nowej jednostki, przekształcenie, połączenie, zmiany własnościowe, zmiany formy prawnej dotychczasowych jednostek, likwidacja jednostki itp.), nie mającą znacznego wpływu na wielkość ubezpieczane</w:t>
      </w:r>
      <w:r w:rsidR="0007513A">
        <w:rPr>
          <w:rFonts w:ascii="Garamond" w:eastAsia="Times New Roman" w:hAnsi="Garamond" w:cs="Arial"/>
          <w:bCs/>
          <w:color w:val="000000"/>
          <w:sz w:val="24"/>
          <w:szCs w:val="20"/>
          <w:lang w:eastAsia="x-none"/>
        </w:rPr>
        <w:t>go maj</w:t>
      </w:r>
      <w:r w:rsidR="007E03F5">
        <w:rPr>
          <w:rFonts w:ascii="Garamond" w:eastAsia="Times New Roman" w:hAnsi="Garamond" w:cs="Arial"/>
          <w:bCs/>
          <w:color w:val="000000"/>
          <w:sz w:val="24"/>
          <w:szCs w:val="20"/>
          <w:lang w:eastAsia="x-none"/>
        </w:rPr>
        <w:t>ą</w:t>
      </w:r>
      <w:r w:rsidR="0007513A">
        <w:rPr>
          <w:rFonts w:ascii="Garamond" w:eastAsia="Times New Roman" w:hAnsi="Garamond" w:cs="Arial"/>
          <w:bCs/>
          <w:color w:val="000000"/>
          <w:sz w:val="24"/>
          <w:szCs w:val="20"/>
          <w:lang w:eastAsia="x-none"/>
        </w:rPr>
        <w:t>tku</w:t>
      </w:r>
      <w:r w:rsidRPr="00E50F17">
        <w:rPr>
          <w:rFonts w:ascii="Garamond" w:eastAsia="Times New Roman" w:hAnsi="Garamond" w:cs="Arial"/>
          <w:bCs/>
          <w:color w:val="000000"/>
          <w:sz w:val="24"/>
          <w:szCs w:val="20"/>
          <w:lang w:val="x-none" w:eastAsia="x-none"/>
        </w:rPr>
        <w:t>,</w:t>
      </w:r>
    </w:p>
    <w:p w14:paraId="3AE76CC7" w14:textId="77777777" w:rsidR="00E50F17" w:rsidRPr="00E50F17" w:rsidRDefault="00E50F17" w:rsidP="00E50F17">
      <w:pPr>
        <w:numPr>
          <w:ilvl w:val="0"/>
          <w:numId w:val="16"/>
        </w:num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 xml:space="preserve">inną zmianę stanowiącą realizację postanowień warunków umowy przewidzianą </w:t>
      </w:r>
      <w:r w:rsidRPr="00E50F17">
        <w:rPr>
          <w:rFonts w:ascii="Garamond" w:eastAsia="Times New Roman" w:hAnsi="Garamond" w:cs="Arial"/>
          <w:bCs/>
          <w:color w:val="000000"/>
          <w:sz w:val="24"/>
          <w:szCs w:val="20"/>
          <w:lang w:val="x-none" w:eastAsia="x-none"/>
        </w:rPr>
        <w:br/>
        <w:t>w załączniku  nr 2 do niniejszej umowy, nie mającą znacznego wpływu na wielkość</w:t>
      </w:r>
      <w:r w:rsidRPr="00E50F17">
        <w:rPr>
          <w:rFonts w:ascii="Garamond" w:eastAsia="Times New Roman" w:hAnsi="Garamond" w:cs="Arial"/>
          <w:bCs/>
          <w:color w:val="000000"/>
          <w:sz w:val="24"/>
          <w:szCs w:val="20"/>
          <w:lang w:val="x-none" w:eastAsia="x-none"/>
        </w:rPr>
        <w:br/>
        <w:t>i charakter ubezpieczane</w:t>
      </w:r>
      <w:r w:rsidR="0007513A">
        <w:rPr>
          <w:rFonts w:ascii="Garamond" w:eastAsia="Times New Roman" w:hAnsi="Garamond" w:cs="Arial"/>
          <w:bCs/>
          <w:color w:val="000000"/>
          <w:sz w:val="24"/>
          <w:szCs w:val="20"/>
          <w:lang w:eastAsia="x-none"/>
        </w:rPr>
        <w:t>go majątku</w:t>
      </w:r>
      <w:r w:rsidRPr="00E50F17">
        <w:rPr>
          <w:rFonts w:ascii="Garamond" w:eastAsia="Times New Roman" w:hAnsi="Garamond" w:cs="Arial"/>
          <w:bCs/>
          <w:color w:val="000000"/>
          <w:sz w:val="24"/>
          <w:szCs w:val="20"/>
          <w:lang w:val="x-none" w:eastAsia="x-none"/>
        </w:rPr>
        <w:t>,</w:t>
      </w:r>
    </w:p>
    <w:p w14:paraId="5B44E67B" w14:textId="77777777" w:rsidR="00E50F17" w:rsidRPr="00E50F17" w:rsidRDefault="00E50F17" w:rsidP="00E50F17">
      <w:pPr>
        <w:numPr>
          <w:ilvl w:val="0"/>
          <w:numId w:val="16"/>
        </w:num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inną zmianę niezmieniającą ogólnego charakteru umowy, o której wiedza na etapie postępowania o udzielenie zamówienia nie miałaby wpływu na krąg podmiotów ubiegających się o udzielenia zamówienia czy też na wynik postępowania przetargowego,</w:t>
      </w:r>
    </w:p>
    <w:p w14:paraId="7D4AF4DD" w14:textId="77777777" w:rsidR="00E50F17" w:rsidRPr="00E50F17" w:rsidRDefault="00E50F17" w:rsidP="00E50F17">
      <w:pPr>
        <w:numPr>
          <w:ilvl w:val="0"/>
          <w:numId w:val="16"/>
        </w:num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 xml:space="preserve">zmianę składki w przypadku zwrotu składki z tytułu niewykorzystanego okresu ubezpieczenia w związku ze zbyciem </w:t>
      </w:r>
      <w:r w:rsidR="00346528">
        <w:rPr>
          <w:rFonts w:ascii="Garamond" w:eastAsia="Times New Roman" w:hAnsi="Garamond" w:cs="Arial"/>
          <w:bCs/>
          <w:color w:val="000000"/>
          <w:sz w:val="24"/>
          <w:szCs w:val="20"/>
          <w:lang w:eastAsia="x-none"/>
        </w:rPr>
        <w:t>mienia</w:t>
      </w:r>
      <w:r w:rsidRPr="00E50F17">
        <w:rPr>
          <w:rFonts w:ascii="Garamond" w:eastAsia="Times New Roman" w:hAnsi="Garamond" w:cs="Arial"/>
          <w:bCs/>
          <w:color w:val="000000"/>
          <w:sz w:val="24"/>
          <w:szCs w:val="20"/>
          <w:lang w:val="x-none" w:eastAsia="x-none"/>
        </w:rPr>
        <w:t xml:space="preserve">, jego likwidacją, utratą, zakończeniem użytkowania </w:t>
      </w:r>
      <w:r w:rsidRPr="00E50F17">
        <w:rPr>
          <w:rFonts w:ascii="Garamond" w:eastAsia="Times New Roman" w:hAnsi="Garamond" w:cs="Arial"/>
          <w:bCs/>
          <w:color w:val="000000"/>
          <w:sz w:val="24"/>
          <w:szCs w:val="20"/>
          <w:lang w:eastAsia="x-none"/>
        </w:rPr>
        <w:t>i</w:t>
      </w:r>
      <w:proofErr w:type="spellStart"/>
      <w:r w:rsidRPr="00E50F17">
        <w:rPr>
          <w:rFonts w:ascii="Garamond" w:eastAsia="Times New Roman" w:hAnsi="Garamond" w:cs="Arial"/>
          <w:bCs/>
          <w:color w:val="000000"/>
          <w:sz w:val="24"/>
          <w:szCs w:val="20"/>
          <w:lang w:val="x-none" w:eastAsia="x-none"/>
        </w:rPr>
        <w:t>tp</w:t>
      </w:r>
      <w:proofErr w:type="spellEnd"/>
      <w:r w:rsidRPr="00E50F17">
        <w:rPr>
          <w:rFonts w:ascii="Garamond" w:eastAsia="Times New Roman" w:hAnsi="Garamond" w:cs="Arial"/>
          <w:bCs/>
          <w:color w:val="000000"/>
          <w:sz w:val="24"/>
          <w:szCs w:val="20"/>
          <w:lang w:val="x-none" w:eastAsia="x-none"/>
        </w:rPr>
        <w:t xml:space="preserve">., </w:t>
      </w:r>
    </w:p>
    <w:p w14:paraId="3FA0CFFA" w14:textId="77777777" w:rsidR="00E50F17" w:rsidRPr="00E50F17" w:rsidRDefault="00E50F17" w:rsidP="00E50F17">
      <w:pPr>
        <w:numPr>
          <w:ilvl w:val="0"/>
          <w:numId w:val="16"/>
        </w:num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zmianę składki będąca konsekwencją wprowadzenia zmian w przypadkach przewidzianych powyżej.</w:t>
      </w:r>
    </w:p>
    <w:p w14:paraId="17576FE2" w14:textId="77777777" w:rsidR="00E50F17" w:rsidRPr="00E50F17" w:rsidRDefault="00E50F17" w:rsidP="00E50F17">
      <w:pPr>
        <w:numPr>
          <w:ilvl w:val="0"/>
          <w:numId w:val="15"/>
        </w:numPr>
        <w:tabs>
          <w:tab w:val="left" w:pos="284"/>
          <w:tab w:val="left" w:pos="709"/>
        </w:tabs>
        <w:spacing w:after="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W przypadku zmian, o których mowa w  ust. 5 wystarczające będzie potwierdzenie zmiany w postaci polisy lub innego dokumentu ubezpieczeniowego, aneksu / dodatku do polisy lub innego dokumentu ubezpieczeniowego, o których mowa w § 1 ust. 6 pkt 3 niniejszej umowy.</w:t>
      </w:r>
    </w:p>
    <w:p w14:paraId="106BDE36" w14:textId="77777777" w:rsidR="00E50F17" w:rsidRPr="00E50F17" w:rsidRDefault="00E50F17" w:rsidP="00E50F17">
      <w:pPr>
        <w:tabs>
          <w:tab w:val="left" w:pos="284"/>
          <w:tab w:val="left" w:pos="709"/>
        </w:tabs>
        <w:spacing w:after="0" w:line="240" w:lineRule="auto"/>
        <w:ind w:left="284" w:hanging="284"/>
        <w:jc w:val="both"/>
        <w:rPr>
          <w:rFonts w:ascii="Garamond" w:eastAsia="Times New Roman" w:hAnsi="Garamond" w:cs="Arial"/>
          <w:bCs/>
          <w:color w:val="000000"/>
          <w:sz w:val="24"/>
          <w:szCs w:val="20"/>
          <w:lang w:eastAsia="pl-PL"/>
        </w:rPr>
      </w:pPr>
    </w:p>
    <w:p w14:paraId="15387E6F" w14:textId="77777777" w:rsidR="00E50F17" w:rsidRPr="00E50F17" w:rsidRDefault="00E50F17" w:rsidP="00E50F17">
      <w:pPr>
        <w:spacing w:after="120" w:line="240" w:lineRule="auto"/>
        <w:jc w:val="center"/>
        <w:rPr>
          <w:rFonts w:ascii="Garamond" w:eastAsia="Times New Roman" w:hAnsi="Garamond" w:cs="Arial"/>
          <w:bCs/>
          <w:color w:val="000000"/>
          <w:sz w:val="24"/>
          <w:szCs w:val="20"/>
          <w:lang w:eastAsia="x-none"/>
        </w:rPr>
      </w:pPr>
      <w:r w:rsidRPr="00E50F17">
        <w:rPr>
          <w:rFonts w:ascii="Garamond" w:eastAsia="Times New Roman" w:hAnsi="Garamond" w:cs="Arial"/>
          <w:bCs/>
          <w:color w:val="000000"/>
          <w:sz w:val="24"/>
          <w:szCs w:val="20"/>
          <w:lang w:val="x-none" w:eastAsia="x-none"/>
        </w:rPr>
        <w:t xml:space="preserve">§ </w:t>
      </w:r>
      <w:r w:rsidRPr="00E50F17">
        <w:rPr>
          <w:rFonts w:ascii="Garamond" w:eastAsia="Times New Roman" w:hAnsi="Garamond" w:cs="Arial"/>
          <w:bCs/>
          <w:color w:val="000000"/>
          <w:sz w:val="24"/>
          <w:szCs w:val="20"/>
          <w:lang w:eastAsia="x-none"/>
        </w:rPr>
        <w:t>8</w:t>
      </w:r>
    </w:p>
    <w:p w14:paraId="3357205F" w14:textId="77777777" w:rsidR="00E50F17" w:rsidRPr="00E50F17" w:rsidRDefault="00E50F17" w:rsidP="00E50F17">
      <w:pPr>
        <w:spacing w:after="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1. W przypadku, gdy w trakcie okresu ubezpieczenia nastąpią zmiany:</w:t>
      </w:r>
    </w:p>
    <w:p w14:paraId="3081B142" w14:textId="31D6F299" w:rsidR="00E50F17" w:rsidRPr="00E50F17" w:rsidRDefault="00E50F17" w:rsidP="00E50F17">
      <w:pPr>
        <w:numPr>
          <w:ilvl w:val="1"/>
          <w:numId w:val="18"/>
        </w:numPr>
        <w:tabs>
          <w:tab w:val="num" w:pos="700"/>
        </w:tabs>
        <w:spacing w:after="0" w:line="240" w:lineRule="auto"/>
        <w:ind w:left="698" w:hanging="278"/>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stawki podatku od towarów i usług</w:t>
      </w:r>
      <w:r w:rsidR="009C211E">
        <w:rPr>
          <w:rFonts w:ascii="Garamond" w:eastAsia="Times New Roman" w:hAnsi="Garamond" w:cs="Arial"/>
          <w:bCs/>
          <w:color w:val="000000"/>
          <w:sz w:val="24"/>
          <w:szCs w:val="20"/>
          <w:lang w:eastAsia="pl-PL"/>
        </w:rPr>
        <w:t xml:space="preserve"> oraz podatku akcyzowego</w:t>
      </w:r>
      <w:r w:rsidRPr="00E50F17">
        <w:rPr>
          <w:rFonts w:ascii="Garamond" w:eastAsia="Times New Roman" w:hAnsi="Garamond" w:cs="Arial"/>
          <w:bCs/>
          <w:color w:val="000000"/>
          <w:sz w:val="24"/>
          <w:szCs w:val="20"/>
          <w:lang w:eastAsia="pl-PL"/>
        </w:rPr>
        <w:t>,</w:t>
      </w:r>
    </w:p>
    <w:p w14:paraId="7A79F528" w14:textId="77777777" w:rsidR="00E50F17" w:rsidRPr="00E50F17" w:rsidRDefault="00E50F17" w:rsidP="00E50F17">
      <w:pPr>
        <w:numPr>
          <w:ilvl w:val="1"/>
          <w:numId w:val="18"/>
        </w:numPr>
        <w:tabs>
          <w:tab w:val="num" w:pos="700"/>
        </w:tabs>
        <w:spacing w:after="0" w:line="240" w:lineRule="auto"/>
        <w:ind w:left="700" w:hanging="280"/>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 xml:space="preserve">wysokości minimalnego wynagrodzenia za pracę albo wysokości minimalnej stawki godzinowej ustalonych na podstawie przepisów ustawy z dnia 10 października </w:t>
      </w:r>
      <w:r w:rsidRPr="00E50F17">
        <w:rPr>
          <w:rFonts w:ascii="Garamond" w:eastAsia="Times New Roman" w:hAnsi="Garamond" w:cs="Arial"/>
          <w:bCs/>
          <w:color w:val="000000"/>
          <w:sz w:val="24"/>
          <w:szCs w:val="20"/>
          <w:lang w:eastAsia="pl-PL"/>
        </w:rPr>
        <w:br/>
        <w:t>2002 r. o minimalnym wynagrodzeniu za pracę,</w:t>
      </w:r>
    </w:p>
    <w:p w14:paraId="33BF0AF9" w14:textId="3A174CE3" w:rsidR="00E50F17" w:rsidRPr="00FE39BC" w:rsidRDefault="00E50F17" w:rsidP="00E50F17">
      <w:pPr>
        <w:numPr>
          <w:ilvl w:val="1"/>
          <w:numId w:val="18"/>
        </w:numPr>
        <w:tabs>
          <w:tab w:val="num" w:pos="700"/>
        </w:tabs>
        <w:spacing w:after="0" w:line="240" w:lineRule="auto"/>
        <w:ind w:left="698" w:hanging="278"/>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 xml:space="preserve">zasad podlegania ubezpieczeniom społecznym lub ubezpieczeniu zdrowotnemu lub </w:t>
      </w:r>
      <w:r w:rsidRPr="00FE39BC">
        <w:rPr>
          <w:rFonts w:ascii="Garamond" w:eastAsia="Times New Roman" w:hAnsi="Garamond" w:cs="Arial"/>
          <w:bCs/>
          <w:color w:val="000000"/>
          <w:sz w:val="24"/>
          <w:szCs w:val="20"/>
          <w:lang w:eastAsia="pl-PL"/>
        </w:rPr>
        <w:t>wysokości stawki składki na ubezpieczenia społeczne lub zdrowotne,</w:t>
      </w:r>
    </w:p>
    <w:p w14:paraId="2AED767C" w14:textId="38906C5C" w:rsidR="00CE165B" w:rsidRPr="00FE39BC" w:rsidRDefault="00FE39BC" w:rsidP="00FE39BC">
      <w:pPr>
        <w:numPr>
          <w:ilvl w:val="1"/>
          <w:numId w:val="18"/>
        </w:numPr>
        <w:spacing w:after="0" w:line="240" w:lineRule="auto"/>
        <w:jc w:val="both"/>
        <w:rPr>
          <w:rFonts w:ascii="Garamond" w:eastAsia="Times New Roman" w:hAnsi="Garamond" w:cs="Arial"/>
          <w:bCs/>
          <w:color w:val="000000"/>
          <w:sz w:val="24"/>
          <w:szCs w:val="20"/>
          <w:lang w:eastAsia="pl-PL"/>
        </w:rPr>
      </w:pPr>
      <w:r w:rsidRPr="00FE39BC">
        <w:rPr>
          <w:rFonts w:ascii="Garamond" w:eastAsia="Times New Roman" w:hAnsi="Garamond" w:cs="Arial"/>
          <w:bCs/>
          <w:color w:val="000000"/>
          <w:sz w:val="24"/>
          <w:szCs w:val="20"/>
          <w:lang w:eastAsia="pl-PL"/>
        </w:rPr>
        <w:t>zasad gromadzenia i wysokości wpłat do pracowniczych planów kapitałowych, o których mowa w ustawie z dnia 4 października 2018 r. o pracowniczych planach kapitałowych</w:t>
      </w:r>
    </w:p>
    <w:p w14:paraId="4314CDA5" w14:textId="77777777" w:rsidR="00E50F17" w:rsidRPr="00E50F17" w:rsidRDefault="00E50F17" w:rsidP="00E50F17">
      <w:pPr>
        <w:tabs>
          <w:tab w:val="num" w:pos="734"/>
        </w:tabs>
        <w:spacing w:after="0" w:line="240" w:lineRule="auto"/>
        <w:ind w:left="420"/>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które mają wpływ na koszty wykonania umowy przez ubezpieczyciela, strony przewidują możliwość odpowiedniej zmiany wynagrodzenia, w formie pisemnego aneksu.</w:t>
      </w:r>
    </w:p>
    <w:p w14:paraId="10220EF5" w14:textId="77777777" w:rsidR="00E50F17" w:rsidRPr="00E50F17" w:rsidRDefault="00E50F17" w:rsidP="00E50F17">
      <w:pPr>
        <w:numPr>
          <w:ilvl w:val="0"/>
          <w:numId w:val="19"/>
        </w:numPr>
        <w:spacing w:before="120" w:after="120" w:line="240" w:lineRule="auto"/>
        <w:ind w:left="357" w:hanging="357"/>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 xml:space="preserve">W przypadku zmiany określonej w ust. 1 pkt 1 stawki / składki ryczałtowe obowiązujące w umowie zwiększą się o podatek od towarów i usług wyliczony wg stawki obowiązującej na podstawie nowych przepisów. </w:t>
      </w:r>
    </w:p>
    <w:p w14:paraId="05A48295" w14:textId="78581E8B" w:rsidR="00E50F17" w:rsidRPr="00E50F17" w:rsidRDefault="00E50F17" w:rsidP="00E50F17">
      <w:pPr>
        <w:numPr>
          <w:ilvl w:val="0"/>
          <w:numId w:val="19"/>
        </w:numPr>
        <w:spacing w:before="100" w:beforeAutospacing="1" w:after="12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lastRenderedPageBreak/>
        <w:t xml:space="preserve">W przypadku zmiany określonej w ust. 1 pkt 2 </w:t>
      </w:r>
      <w:r w:rsidR="00C222CB">
        <w:rPr>
          <w:rFonts w:ascii="Garamond" w:eastAsia="Times New Roman" w:hAnsi="Garamond" w:cs="Arial"/>
          <w:bCs/>
          <w:color w:val="000000"/>
          <w:sz w:val="24"/>
          <w:szCs w:val="20"/>
          <w:lang w:eastAsia="pl-PL"/>
        </w:rPr>
        <w:t xml:space="preserve">– 4 </w:t>
      </w:r>
      <w:r w:rsidRPr="00E50F17">
        <w:rPr>
          <w:rFonts w:ascii="Garamond" w:eastAsia="Times New Roman" w:hAnsi="Garamond" w:cs="Arial"/>
          <w:bCs/>
          <w:color w:val="000000"/>
          <w:sz w:val="24"/>
          <w:szCs w:val="20"/>
          <w:lang w:eastAsia="pl-PL"/>
        </w:rPr>
        <w:t xml:space="preserve"> stawki / składki ryczałtowe obowiązujące w umowie zmienią się wyłącznie w tej części, która zawiera element kosztów związanych z minimalnym wynagrodzeniem za pracę</w:t>
      </w:r>
      <w:r w:rsidR="00D9237F">
        <w:rPr>
          <w:rFonts w:ascii="Garamond" w:eastAsia="Times New Roman" w:hAnsi="Garamond" w:cs="Arial"/>
          <w:bCs/>
          <w:color w:val="000000"/>
          <w:sz w:val="24"/>
          <w:szCs w:val="20"/>
          <w:lang w:eastAsia="pl-PL"/>
        </w:rPr>
        <w:t>,</w:t>
      </w:r>
      <w:r w:rsidRPr="00E50F17">
        <w:rPr>
          <w:rFonts w:ascii="Garamond" w:eastAsia="Times New Roman" w:hAnsi="Garamond" w:cs="Arial"/>
          <w:bCs/>
          <w:color w:val="000000"/>
          <w:sz w:val="24"/>
          <w:szCs w:val="20"/>
          <w:lang w:eastAsia="pl-PL"/>
        </w:rPr>
        <w:t xml:space="preserve"> z podleganiem ubezpieczeniom społecznym lub ubezpieczeniu zdrowotnemu</w:t>
      </w:r>
      <w:r w:rsidR="00D9237F">
        <w:rPr>
          <w:rFonts w:ascii="Garamond" w:eastAsia="Times New Roman" w:hAnsi="Garamond" w:cs="Arial"/>
          <w:bCs/>
          <w:color w:val="000000"/>
          <w:sz w:val="24"/>
          <w:szCs w:val="20"/>
          <w:lang w:eastAsia="pl-PL"/>
        </w:rPr>
        <w:t xml:space="preserve">, </w:t>
      </w:r>
      <w:r w:rsidR="00A93250">
        <w:rPr>
          <w:rFonts w:ascii="Garamond" w:eastAsia="Times New Roman" w:hAnsi="Garamond" w:cs="Arial"/>
          <w:bCs/>
          <w:color w:val="000000"/>
          <w:sz w:val="24"/>
          <w:szCs w:val="20"/>
          <w:lang w:eastAsia="pl-PL"/>
        </w:rPr>
        <w:t>czy gromadzeniem i wysokością wpłat do pracowniczych planów kapitałowych</w:t>
      </w:r>
      <w:r w:rsidRPr="00E50F17">
        <w:rPr>
          <w:rFonts w:ascii="Garamond" w:eastAsia="Times New Roman" w:hAnsi="Garamond" w:cs="Arial"/>
          <w:bCs/>
          <w:color w:val="000000"/>
          <w:sz w:val="24"/>
          <w:szCs w:val="20"/>
          <w:lang w:eastAsia="pl-PL"/>
        </w:rPr>
        <w:t xml:space="preserve"> i wyłącznie w odniesieniu do kosztów wynagrodzenia pracowników biorących bezpośredni udział w realizacji umowy, w stopniu odpowiadającemu wykazanemu wzrostowi kosztów wykonania umowy. </w:t>
      </w:r>
    </w:p>
    <w:p w14:paraId="13323CBD" w14:textId="77777777" w:rsidR="00E50F17" w:rsidRPr="00E50F17" w:rsidRDefault="00E50F17" w:rsidP="00E50F17">
      <w:pPr>
        <w:numPr>
          <w:ilvl w:val="0"/>
          <w:numId w:val="19"/>
        </w:numPr>
        <w:spacing w:before="100" w:beforeAutospacing="1" w:after="12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 xml:space="preserve">Zmiana do umowy, o której mowa w ust. 1, może dotyczyć tylko wysokości wynagrodzenia na przyszłość (składek niewymagalnych). </w:t>
      </w:r>
    </w:p>
    <w:p w14:paraId="0950D164" w14:textId="77777777" w:rsidR="00E50F17" w:rsidRPr="00E50F17" w:rsidRDefault="00E50F17" w:rsidP="00E50F17">
      <w:pPr>
        <w:numPr>
          <w:ilvl w:val="0"/>
          <w:numId w:val="19"/>
        </w:numPr>
        <w:spacing w:before="100" w:beforeAutospacing="1" w:after="12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Strona wnioskująca o zmiany, o których mowa w ust. 1, ma obowiązek wykazać, w jaki sposób i w jakim stopniu zmiany te mają wpływ na koszt realizacji umowy, dołączając do pisemnego wniosku o zmianę odpowiednie dokumenty potwierdzające zasadność złożenia takiego wniosku.</w:t>
      </w:r>
    </w:p>
    <w:p w14:paraId="4BE23C0F" w14:textId="77777777" w:rsidR="006455CA" w:rsidRDefault="006455CA" w:rsidP="00E50F17">
      <w:pPr>
        <w:spacing w:after="0" w:line="240" w:lineRule="auto"/>
        <w:jc w:val="center"/>
        <w:rPr>
          <w:rFonts w:ascii="Garamond" w:eastAsia="Times New Roman" w:hAnsi="Garamond" w:cs="Arial"/>
          <w:bCs/>
          <w:color w:val="000000"/>
          <w:sz w:val="24"/>
          <w:szCs w:val="20"/>
          <w:lang w:val="x-none" w:eastAsia="x-none"/>
        </w:rPr>
      </w:pPr>
    </w:p>
    <w:p w14:paraId="7E7D4E11" w14:textId="77777777" w:rsidR="006455CA" w:rsidRPr="006455CA" w:rsidRDefault="006455CA" w:rsidP="006455CA">
      <w:pPr>
        <w:spacing w:after="0" w:line="240" w:lineRule="auto"/>
        <w:jc w:val="center"/>
        <w:rPr>
          <w:rFonts w:ascii="Garamond" w:eastAsia="Times New Roman" w:hAnsi="Garamond" w:cs="Arial"/>
          <w:bCs/>
          <w:color w:val="000000"/>
          <w:sz w:val="24"/>
          <w:szCs w:val="20"/>
          <w:lang w:eastAsia="x-none"/>
        </w:rPr>
      </w:pPr>
      <w:r w:rsidRPr="006455CA">
        <w:rPr>
          <w:rFonts w:ascii="Garamond" w:eastAsia="Times New Roman" w:hAnsi="Garamond" w:cs="Arial"/>
          <w:bCs/>
          <w:color w:val="000000"/>
          <w:sz w:val="24"/>
          <w:szCs w:val="20"/>
          <w:lang w:val="x-none" w:eastAsia="x-none"/>
        </w:rPr>
        <w:t xml:space="preserve">§ </w:t>
      </w:r>
      <w:r w:rsidRPr="006455CA">
        <w:rPr>
          <w:rFonts w:ascii="Garamond" w:eastAsia="Times New Roman" w:hAnsi="Garamond" w:cs="Arial"/>
          <w:bCs/>
          <w:color w:val="000000"/>
          <w:sz w:val="24"/>
          <w:szCs w:val="20"/>
          <w:lang w:eastAsia="x-none"/>
        </w:rPr>
        <w:t>9</w:t>
      </w:r>
    </w:p>
    <w:p w14:paraId="0A03B2E8" w14:textId="53D4A7C9" w:rsidR="006455CA" w:rsidRPr="005A656F" w:rsidRDefault="005A656F" w:rsidP="006455CA">
      <w:pPr>
        <w:pStyle w:val="Akapitzlist"/>
        <w:numPr>
          <w:ilvl w:val="0"/>
          <w:numId w:val="32"/>
        </w:numPr>
        <w:spacing w:after="0" w:line="240" w:lineRule="auto"/>
        <w:ind w:left="357" w:hanging="357"/>
        <w:jc w:val="both"/>
        <w:rPr>
          <w:rFonts w:ascii="Garamond" w:eastAsia="Times New Roman" w:hAnsi="Garamond" w:cs="Arial"/>
          <w:bCs/>
          <w:color w:val="000000"/>
          <w:sz w:val="24"/>
          <w:szCs w:val="20"/>
          <w:lang w:val="x-none" w:eastAsia="x-none"/>
        </w:rPr>
      </w:pPr>
      <w:r>
        <w:rPr>
          <w:rFonts w:ascii="Garamond" w:eastAsia="Times New Roman" w:hAnsi="Garamond" w:cs="Arial"/>
          <w:bCs/>
          <w:color w:val="000000"/>
          <w:sz w:val="24"/>
          <w:szCs w:val="20"/>
          <w:lang w:eastAsia="x-none"/>
        </w:rPr>
        <w:t>Wykonawca</w:t>
      </w:r>
      <w:r w:rsidR="006455CA">
        <w:rPr>
          <w:rFonts w:ascii="Garamond" w:eastAsia="Times New Roman" w:hAnsi="Garamond" w:cs="Arial"/>
          <w:bCs/>
          <w:color w:val="000000"/>
          <w:sz w:val="24"/>
          <w:szCs w:val="20"/>
          <w:lang w:eastAsia="x-none"/>
        </w:rPr>
        <w:t xml:space="preserve"> </w:t>
      </w:r>
      <w:r w:rsidR="006455CA" w:rsidRPr="006455CA">
        <w:rPr>
          <w:rFonts w:ascii="Garamond" w:eastAsia="Times New Roman" w:hAnsi="Garamond" w:cs="Arial"/>
          <w:bCs/>
          <w:color w:val="000000"/>
          <w:sz w:val="24"/>
          <w:szCs w:val="20"/>
          <w:lang w:eastAsia="x-none"/>
        </w:rPr>
        <w:t>uprawnion</w:t>
      </w:r>
      <w:r>
        <w:rPr>
          <w:rFonts w:ascii="Garamond" w:eastAsia="Times New Roman" w:hAnsi="Garamond" w:cs="Arial"/>
          <w:bCs/>
          <w:color w:val="000000"/>
          <w:sz w:val="24"/>
          <w:szCs w:val="20"/>
          <w:lang w:eastAsia="x-none"/>
        </w:rPr>
        <w:t>y</w:t>
      </w:r>
      <w:r w:rsidR="006455CA" w:rsidRPr="006455CA">
        <w:rPr>
          <w:rFonts w:ascii="Garamond" w:eastAsia="Times New Roman" w:hAnsi="Garamond" w:cs="Arial"/>
          <w:bCs/>
          <w:color w:val="000000"/>
          <w:sz w:val="24"/>
          <w:szCs w:val="20"/>
          <w:lang w:eastAsia="x-none"/>
        </w:rPr>
        <w:t xml:space="preserve"> jest do żądania zmiany wysokości wynagrodzenia Wykonawcy, gdy wskaźnik</w:t>
      </w:r>
      <w:r>
        <w:rPr>
          <w:rFonts w:ascii="Garamond" w:eastAsia="Times New Roman" w:hAnsi="Garamond" w:cs="Arial"/>
          <w:bCs/>
          <w:color w:val="000000"/>
          <w:sz w:val="24"/>
          <w:szCs w:val="20"/>
          <w:lang w:eastAsia="x-none"/>
        </w:rPr>
        <w:t xml:space="preserve"> szkodowości </w:t>
      </w:r>
      <w:r w:rsidRPr="00A83839">
        <w:rPr>
          <w:rFonts w:ascii="Garamond" w:eastAsia="Times New Roman" w:hAnsi="Garamond" w:cs="Arial"/>
          <w:bCs/>
          <w:color w:val="000000"/>
          <w:sz w:val="24"/>
          <w:szCs w:val="20"/>
          <w:lang w:eastAsia="x-none"/>
        </w:rPr>
        <w:t>(wypłacone odszkodowania plus założone rezerwy</w:t>
      </w:r>
      <w:r>
        <w:rPr>
          <w:rFonts w:ascii="Garamond" w:eastAsia="Times New Roman" w:hAnsi="Garamond" w:cs="Arial"/>
          <w:bCs/>
          <w:color w:val="000000"/>
          <w:sz w:val="24"/>
          <w:szCs w:val="20"/>
          <w:lang w:eastAsia="x-none"/>
        </w:rPr>
        <w:t xml:space="preserve"> w 1 roku polisowym</w:t>
      </w:r>
      <w:r w:rsidRPr="00A83839">
        <w:rPr>
          <w:rFonts w:ascii="Garamond" w:eastAsia="Times New Roman" w:hAnsi="Garamond" w:cs="Arial"/>
          <w:bCs/>
          <w:color w:val="000000"/>
          <w:sz w:val="24"/>
          <w:szCs w:val="20"/>
          <w:lang w:eastAsia="x-none"/>
        </w:rPr>
        <w:t>)</w:t>
      </w:r>
      <w:r>
        <w:rPr>
          <w:rFonts w:ascii="Garamond" w:eastAsia="Times New Roman" w:hAnsi="Garamond" w:cs="Arial"/>
          <w:bCs/>
          <w:color w:val="000000"/>
          <w:sz w:val="24"/>
          <w:szCs w:val="20"/>
          <w:lang w:eastAsia="x-none"/>
        </w:rPr>
        <w:t xml:space="preserve"> </w:t>
      </w:r>
      <w:r w:rsidR="006455CA" w:rsidRPr="006455CA">
        <w:rPr>
          <w:rFonts w:ascii="Garamond" w:eastAsia="Times New Roman" w:hAnsi="Garamond" w:cs="Arial"/>
          <w:bCs/>
          <w:color w:val="000000"/>
          <w:sz w:val="24"/>
          <w:szCs w:val="20"/>
          <w:lang w:eastAsia="x-none"/>
        </w:rPr>
        <w:t xml:space="preserve"> za ostatni miesiąc poprzedzający wniosek o waloryzację wzrośnie o co najmniej </w:t>
      </w:r>
      <w:r w:rsidRPr="00662243">
        <w:rPr>
          <w:rFonts w:ascii="Garamond" w:eastAsia="Times New Roman" w:hAnsi="Garamond" w:cs="Arial"/>
          <w:b/>
          <w:color w:val="000000"/>
          <w:sz w:val="24"/>
          <w:szCs w:val="20"/>
          <w:lang w:eastAsia="x-none"/>
        </w:rPr>
        <w:t>50</w:t>
      </w:r>
      <w:r w:rsidR="006455CA" w:rsidRPr="00662243">
        <w:rPr>
          <w:rFonts w:ascii="Garamond" w:eastAsia="Times New Roman" w:hAnsi="Garamond" w:cs="Arial"/>
          <w:b/>
          <w:color w:val="000000"/>
          <w:sz w:val="24"/>
          <w:szCs w:val="20"/>
          <w:lang w:eastAsia="x-none"/>
        </w:rPr>
        <w:t>%</w:t>
      </w:r>
      <w:r w:rsidR="006455CA" w:rsidRPr="006455CA">
        <w:rPr>
          <w:rFonts w:ascii="Garamond" w:eastAsia="Times New Roman" w:hAnsi="Garamond" w:cs="Arial"/>
          <w:bCs/>
          <w:color w:val="000000"/>
          <w:sz w:val="24"/>
          <w:szCs w:val="20"/>
          <w:lang w:eastAsia="x-none"/>
        </w:rPr>
        <w:t xml:space="preserve"> w stosunku do wysokości tego wskaźnika w miesiącu zawarcia Umowy, a jeżeli zawarcie Umowy nastąpiło po 180 dniach od upływu terminu składania ofert, w stosunku do wysokości wskaźnika w miesiącu składania ofert.</w:t>
      </w:r>
    </w:p>
    <w:p w14:paraId="1DFE7E51" w14:textId="11DF6C1E" w:rsidR="005A656F" w:rsidRPr="005A656F" w:rsidRDefault="005A656F" w:rsidP="005A656F">
      <w:pPr>
        <w:pStyle w:val="Akapitzlist"/>
        <w:numPr>
          <w:ilvl w:val="0"/>
          <w:numId w:val="32"/>
        </w:numPr>
        <w:ind w:left="357" w:hanging="357"/>
        <w:jc w:val="both"/>
        <w:rPr>
          <w:rFonts w:ascii="Garamond" w:eastAsia="Times New Roman" w:hAnsi="Garamond" w:cs="Arial"/>
          <w:bCs/>
          <w:color w:val="000000"/>
          <w:sz w:val="24"/>
          <w:szCs w:val="20"/>
          <w:lang w:eastAsia="x-none"/>
        </w:rPr>
      </w:pPr>
      <w:r w:rsidRPr="005A656F">
        <w:rPr>
          <w:rFonts w:ascii="Garamond" w:eastAsia="Times New Roman" w:hAnsi="Garamond" w:cs="Arial"/>
          <w:bCs/>
          <w:color w:val="000000"/>
          <w:sz w:val="24"/>
          <w:szCs w:val="20"/>
          <w:lang w:eastAsia="x-none"/>
        </w:rPr>
        <w:t>Zamawiający uprawnio</w:t>
      </w:r>
      <w:r>
        <w:rPr>
          <w:rFonts w:ascii="Garamond" w:eastAsia="Times New Roman" w:hAnsi="Garamond" w:cs="Arial"/>
          <w:bCs/>
          <w:color w:val="000000"/>
          <w:sz w:val="24"/>
          <w:szCs w:val="20"/>
          <w:lang w:eastAsia="x-none"/>
        </w:rPr>
        <w:t>n</w:t>
      </w:r>
      <w:r w:rsidRPr="005A656F">
        <w:rPr>
          <w:rFonts w:ascii="Garamond" w:eastAsia="Times New Roman" w:hAnsi="Garamond" w:cs="Arial"/>
          <w:bCs/>
          <w:color w:val="000000"/>
          <w:sz w:val="24"/>
          <w:szCs w:val="20"/>
          <w:lang w:eastAsia="x-none"/>
        </w:rPr>
        <w:t>y jest do żądania zmiany wysokości wynagrodzenia Wykonawcy, gdy wskaźnik szkodowości (wypłacone odszkodowania plus założone rezerwy w 1 roku</w:t>
      </w:r>
      <w:r>
        <w:rPr>
          <w:rFonts w:ascii="Garamond" w:eastAsia="Times New Roman" w:hAnsi="Garamond" w:cs="Arial"/>
          <w:bCs/>
          <w:color w:val="000000"/>
          <w:sz w:val="24"/>
          <w:szCs w:val="20"/>
          <w:lang w:eastAsia="x-none"/>
        </w:rPr>
        <w:t xml:space="preserve"> </w:t>
      </w:r>
      <w:r w:rsidRPr="005A656F">
        <w:rPr>
          <w:rFonts w:ascii="Garamond" w:eastAsia="Times New Roman" w:hAnsi="Garamond" w:cs="Arial"/>
          <w:bCs/>
          <w:color w:val="000000"/>
          <w:sz w:val="24"/>
          <w:szCs w:val="20"/>
          <w:lang w:eastAsia="x-none"/>
        </w:rPr>
        <w:t>polisowym)  za ostatni miesiąc poprzedzający wniosek o waloryzację</w:t>
      </w:r>
      <w:r>
        <w:rPr>
          <w:rFonts w:ascii="Garamond" w:eastAsia="Times New Roman" w:hAnsi="Garamond" w:cs="Arial"/>
          <w:bCs/>
          <w:color w:val="000000"/>
          <w:sz w:val="24"/>
          <w:szCs w:val="20"/>
          <w:lang w:eastAsia="x-none"/>
        </w:rPr>
        <w:t xml:space="preserve"> nie</w:t>
      </w:r>
      <w:r w:rsidRPr="005A656F">
        <w:rPr>
          <w:rFonts w:ascii="Garamond" w:eastAsia="Times New Roman" w:hAnsi="Garamond" w:cs="Arial"/>
          <w:bCs/>
          <w:color w:val="000000"/>
          <w:sz w:val="24"/>
          <w:szCs w:val="20"/>
          <w:lang w:eastAsia="x-none"/>
        </w:rPr>
        <w:t xml:space="preserve"> wzrośnie o co</w:t>
      </w:r>
      <w:r>
        <w:rPr>
          <w:rFonts w:ascii="Garamond" w:eastAsia="Times New Roman" w:hAnsi="Garamond" w:cs="Arial"/>
          <w:bCs/>
          <w:color w:val="000000"/>
          <w:sz w:val="24"/>
          <w:szCs w:val="20"/>
          <w:lang w:eastAsia="x-none"/>
        </w:rPr>
        <w:t xml:space="preserve"> </w:t>
      </w:r>
      <w:r w:rsidRPr="005A656F">
        <w:rPr>
          <w:rFonts w:ascii="Garamond" w:eastAsia="Times New Roman" w:hAnsi="Garamond" w:cs="Arial"/>
          <w:bCs/>
          <w:color w:val="000000"/>
          <w:sz w:val="24"/>
          <w:szCs w:val="20"/>
          <w:lang w:eastAsia="x-none"/>
        </w:rPr>
        <w:t xml:space="preserve">najmniej </w:t>
      </w:r>
      <w:r w:rsidR="00662243">
        <w:rPr>
          <w:rFonts w:ascii="Garamond" w:eastAsia="Times New Roman" w:hAnsi="Garamond" w:cs="Arial"/>
          <w:b/>
          <w:color w:val="000000"/>
          <w:sz w:val="24"/>
          <w:szCs w:val="20"/>
          <w:lang w:eastAsia="x-none"/>
        </w:rPr>
        <w:t>10</w:t>
      </w:r>
      <w:r w:rsidRPr="00662243">
        <w:rPr>
          <w:rFonts w:ascii="Garamond" w:eastAsia="Times New Roman" w:hAnsi="Garamond" w:cs="Arial"/>
          <w:b/>
          <w:color w:val="000000"/>
          <w:sz w:val="24"/>
          <w:szCs w:val="20"/>
          <w:lang w:eastAsia="x-none"/>
        </w:rPr>
        <w:t>%</w:t>
      </w:r>
      <w:r w:rsidRPr="005A656F">
        <w:rPr>
          <w:rFonts w:ascii="Garamond" w:eastAsia="Times New Roman" w:hAnsi="Garamond" w:cs="Arial"/>
          <w:bCs/>
          <w:color w:val="000000"/>
          <w:sz w:val="24"/>
          <w:szCs w:val="20"/>
          <w:lang w:eastAsia="x-none"/>
        </w:rPr>
        <w:t xml:space="preserve"> w stosunku do wysokości tego wskaźnika w miesiącu zawarcia Umowy, a jeżeli zawarcie Umowy nastąpiło po 180 dniach od upływu terminu składania ofert, w stosunku do wysokości wskaźnika w miesiącu składania ofert.</w:t>
      </w:r>
    </w:p>
    <w:p w14:paraId="6CE5CBD0" w14:textId="606820CE" w:rsidR="006455CA" w:rsidRPr="006455CA" w:rsidRDefault="006455CA" w:rsidP="006455CA">
      <w:pPr>
        <w:pStyle w:val="Akapitzlist"/>
        <w:numPr>
          <w:ilvl w:val="0"/>
          <w:numId w:val="32"/>
        </w:numPr>
        <w:spacing w:after="0" w:line="240" w:lineRule="auto"/>
        <w:ind w:left="357" w:hanging="357"/>
        <w:jc w:val="both"/>
        <w:rPr>
          <w:rFonts w:ascii="Garamond" w:eastAsia="Times New Roman" w:hAnsi="Garamond" w:cs="Arial"/>
          <w:bCs/>
          <w:color w:val="000000"/>
          <w:sz w:val="24"/>
          <w:szCs w:val="20"/>
          <w:lang w:val="x-none" w:eastAsia="x-none"/>
        </w:rPr>
      </w:pPr>
      <w:r>
        <w:rPr>
          <w:rFonts w:ascii="Garamond" w:eastAsia="Times New Roman" w:hAnsi="Garamond" w:cs="Arial"/>
          <w:bCs/>
          <w:color w:val="000000"/>
          <w:sz w:val="24"/>
          <w:szCs w:val="20"/>
          <w:lang w:eastAsia="x-none"/>
        </w:rPr>
        <w:t xml:space="preserve">Waloryzacja </w:t>
      </w:r>
      <w:r w:rsidRPr="006455CA">
        <w:rPr>
          <w:rFonts w:ascii="Garamond" w:eastAsia="Times New Roman" w:hAnsi="Garamond" w:cs="Arial"/>
          <w:bCs/>
          <w:color w:val="000000"/>
          <w:sz w:val="24"/>
          <w:szCs w:val="20"/>
          <w:lang w:eastAsia="x-none"/>
        </w:rPr>
        <w:t>wynagrodzenia dopuszczalna jest tylko raz, nie wcześniej niż po upływie 12 miesięcy od dnia zawarcia Umowy. Waloryzacja nie dotyczy wynagrodzenia za usługi wykonane przed datą złożenia wniosku.</w:t>
      </w:r>
    </w:p>
    <w:p w14:paraId="2DAD14AB" w14:textId="258617D6" w:rsidR="006455CA" w:rsidRPr="006455CA" w:rsidRDefault="006455CA" w:rsidP="006455CA">
      <w:pPr>
        <w:pStyle w:val="Akapitzlist"/>
        <w:numPr>
          <w:ilvl w:val="0"/>
          <w:numId w:val="32"/>
        </w:numPr>
        <w:spacing w:after="0" w:line="240" w:lineRule="auto"/>
        <w:ind w:left="357" w:hanging="357"/>
        <w:jc w:val="both"/>
        <w:rPr>
          <w:rFonts w:ascii="Garamond" w:eastAsia="Times New Roman" w:hAnsi="Garamond" w:cs="Arial"/>
          <w:bCs/>
          <w:color w:val="000000"/>
          <w:sz w:val="24"/>
          <w:szCs w:val="20"/>
          <w:lang w:val="x-none" w:eastAsia="x-none"/>
        </w:rPr>
      </w:pPr>
      <w:r>
        <w:rPr>
          <w:rFonts w:ascii="Garamond" w:eastAsia="Times New Roman" w:hAnsi="Garamond" w:cs="Arial"/>
          <w:bCs/>
          <w:color w:val="000000"/>
          <w:sz w:val="24"/>
          <w:szCs w:val="20"/>
          <w:lang w:eastAsia="x-none"/>
        </w:rPr>
        <w:t xml:space="preserve">Strona </w:t>
      </w:r>
      <w:r w:rsidRPr="006455CA">
        <w:rPr>
          <w:rFonts w:ascii="Garamond" w:eastAsia="Times New Roman" w:hAnsi="Garamond" w:cs="Arial"/>
          <w:bCs/>
          <w:color w:val="000000"/>
          <w:sz w:val="24"/>
          <w:szCs w:val="20"/>
          <w:lang w:eastAsia="x-none"/>
        </w:rPr>
        <w:t xml:space="preserve">zainteresowana waloryzacją składa drugiej Stronie wniosek o dokonanie waloryzacji wynagrodzenia wraz z uzasadnieniem wskazującym wysokość wskaźnika oraz przedmiot i wartość </w:t>
      </w:r>
      <w:r>
        <w:rPr>
          <w:rFonts w:ascii="Garamond" w:eastAsia="Times New Roman" w:hAnsi="Garamond" w:cs="Arial"/>
          <w:bCs/>
          <w:color w:val="000000"/>
          <w:sz w:val="24"/>
          <w:szCs w:val="20"/>
          <w:lang w:eastAsia="x-none"/>
        </w:rPr>
        <w:t>usług</w:t>
      </w:r>
      <w:r w:rsidRPr="006455CA">
        <w:rPr>
          <w:rFonts w:ascii="Garamond" w:eastAsia="Times New Roman" w:hAnsi="Garamond" w:cs="Arial"/>
          <w:bCs/>
          <w:color w:val="000000"/>
          <w:sz w:val="24"/>
          <w:szCs w:val="20"/>
          <w:lang w:eastAsia="x-none"/>
        </w:rPr>
        <w:t xml:space="preserve"> podlegających waloryzacji (niewykonanych do dnia złożenia wniosku)</w:t>
      </w:r>
      <w:r>
        <w:rPr>
          <w:rFonts w:ascii="Garamond" w:eastAsia="Times New Roman" w:hAnsi="Garamond" w:cs="Arial"/>
          <w:bCs/>
          <w:color w:val="000000"/>
          <w:sz w:val="24"/>
          <w:szCs w:val="20"/>
          <w:lang w:eastAsia="x-none"/>
        </w:rPr>
        <w:t>.</w:t>
      </w:r>
    </w:p>
    <w:p w14:paraId="244D2876" w14:textId="4BB97FA7" w:rsidR="006455CA" w:rsidRPr="006455CA" w:rsidRDefault="00B30311" w:rsidP="006455CA">
      <w:pPr>
        <w:pStyle w:val="Akapitzlist"/>
        <w:numPr>
          <w:ilvl w:val="0"/>
          <w:numId w:val="32"/>
        </w:numPr>
        <w:spacing w:after="0" w:line="240" w:lineRule="auto"/>
        <w:ind w:left="357" w:hanging="357"/>
        <w:jc w:val="both"/>
        <w:rPr>
          <w:rFonts w:ascii="Garamond" w:eastAsia="Times New Roman" w:hAnsi="Garamond" w:cs="Arial"/>
          <w:bCs/>
          <w:color w:val="000000"/>
          <w:sz w:val="24"/>
          <w:szCs w:val="20"/>
          <w:lang w:val="x-none" w:eastAsia="x-none"/>
        </w:rPr>
      </w:pPr>
      <w:r>
        <w:rPr>
          <w:rFonts w:ascii="Garamond" w:eastAsia="Times New Roman" w:hAnsi="Garamond" w:cs="Arial"/>
          <w:bCs/>
          <w:color w:val="000000"/>
          <w:sz w:val="24"/>
          <w:szCs w:val="20"/>
          <w:lang w:eastAsia="x-none"/>
        </w:rPr>
        <w:t>Zastrzeżeniem ust. 1 i 2</w:t>
      </w:r>
      <w:r w:rsidR="006455CA" w:rsidRPr="006455CA">
        <w:rPr>
          <w:rFonts w:ascii="Garamond" w:eastAsia="Times New Roman" w:hAnsi="Garamond" w:cs="Arial"/>
          <w:bCs/>
          <w:color w:val="000000"/>
          <w:sz w:val="24"/>
          <w:szCs w:val="20"/>
          <w:lang w:eastAsia="x-none"/>
        </w:rPr>
        <w:t xml:space="preserve">, waloryzacja będzie polegała na wzroście/obniżeniu wynagrodzenia za </w:t>
      </w:r>
      <w:r w:rsidR="006455CA">
        <w:rPr>
          <w:rFonts w:ascii="Garamond" w:eastAsia="Times New Roman" w:hAnsi="Garamond" w:cs="Arial"/>
          <w:bCs/>
          <w:color w:val="000000"/>
          <w:sz w:val="24"/>
          <w:szCs w:val="20"/>
          <w:lang w:eastAsia="x-none"/>
        </w:rPr>
        <w:t>usługi</w:t>
      </w:r>
      <w:r w:rsidR="006455CA" w:rsidRPr="006455CA">
        <w:rPr>
          <w:rFonts w:ascii="Garamond" w:eastAsia="Times New Roman" w:hAnsi="Garamond" w:cs="Arial"/>
          <w:bCs/>
          <w:color w:val="000000"/>
          <w:sz w:val="24"/>
          <w:szCs w:val="20"/>
          <w:lang w:eastAsia="x-none"/>
        </w:rPr>
        <w:t xml:space="preserve"> wykonane po dniu złożenia wniosku o </w:t>
      </w:r>
      <w:r w:rsidR="006455CA" w:rsidRPr="00B339E1">
        <w:rPr>
          <w:rFonts w:ascii="Garamond" w:eastAsia="Times New Roman" w:hAnsi="Garamond" w:cs="Arial"/>
          <w:b/>
          <w:color w:val="000000"/>
          <w:sz w:val="24"/>
          <w:szCs w:val="20"/>
          <w:lang w:eastAsia="x-none"/>
        </w:rPr>
        <w:t>0,1%</w:t>
      </w:r>
      <w:r w:rsidR="006455CA">
        <w:rPr>
          <w:rFonts w:ascii="Garamond" w:eastAsia="Times New Roman" w:hAnsi="Garamond" w:cs="Arial"/>
          <w:bCs/>
          <w:color w:val="000000"/>
          <w:sz w:val="24"/>
          <w:szCs w:val="20"/>
          <w:lang w:eastAsia="x-none"/>
        </w:rPr>
        <w:t xml:space="preserve"> </w:t>
      </w:r>
      <w:r w:rsidR="006455CA" w:rsidRPr="006455CA">
        <w:rPr>
          <w:rFonts w:ascii="Garamond" w:eastAsia="Times New Roman" w:hAnsi="Garamond" w:cs="Arial"/>
          <w:bCs/>
          <w:color w:val="000000"/>
          <w:sz w:val="24"/>
          <w:szCs w:val="20"/>
          <w:lang w:eastAsia="x-none"/>
        </w:rPr>
        <w:t xml:space="preserve">wynagrodzenia łącznego Wykonawcy wskazanego w § </w:t>
      </w:r>
      <w:r w:rsidR="006455CA">
        <w:rPr>
          <w:rFonts w:ascii="Garamond" w:eastAsia="Times New Roman" w:hAnsi="Garamond" w:cs="Arial"/>
          <w:bCs/>
          <w:color w:val="000000"/>
          <w:sz w:val="24"/>
          <w:szCs w:val="20"/>
          <w:lang w:eastAsia="x-none"/>
        </w:rPr>
        <w:t>4</w:t>
      </w:r>
      <w:r w:rsidR="006455CA" w:rsidRPr="006455CA">
        <w:rPr>
          <w:rFonts w:ascii="Garamond" w:eastAsia="Times New Roman" w:hAnsi="Garamond" w:cs="Arial"/>
          <w:bCs/>
          <w:color w:val="000000"/>
          <w:sz w:val="24"/>
          <w:szCs w:val="20"/>
          <w:lang w:eastAsia="x-none"/>
        </w:rPr>
        <w:t xml:space="preserve"> Umowy.</w:t>
      </w:r>
    </w:p>
    <w:p w14:paraId="17F5D834" w14:textId="40595A96" w:rsidR="006455CA" w:rsidRPr="006455CA" w:rsidRDefault="006455CA" w:rsidP="006455CA">
      <w:pPr>
        <w:pStyle w:val="Akapitzlist"/>
        <w:numPr>
          <w:ilvl w:val="0"/>
          <w:numId w:val="32"/>
        </w:numPr>
        <w:spacing w:after="0" w:line="240" w:lineRule="auto"/>
        <w:ind w:left="357" w:hanging="357"/>
        <w:jc w:val="both"/>
        <w:rPr>
          <w:rFonts w:ascii="Garamond" w:eastAsia="Times New Roman" w:hAnsi="Garamond" w:cs="Arial"/>
          <w:bCs/>
          <w:color w:val="000000"/>
          <w:sz w:val="24"/>
          <w:szCs w:val="20"/>
          <w:lang w:val="x-none" w:eastAsia="x-none"/>
        </w:rPr>
      </w:pPr>
      <w:r>
        <w:rPr>
          <w:rFonts w:ascii="Garamond" w:eastAsia="Times New Roman" w:hAnsi="Garamond" w:cs="Arial"/>
          <w:bCs/>
          <w:color w:val="000000"/>
          <w:sz w:val="24"/>
          <w:szCs w:val="20"/>
          <w:lang w:eastAsia="x-none"/>
        </w:rPr>
        <w:t>Zmiana</w:t>
      </w:r>
      <w:r w:rsidRPr="006455CA">
        <w:rPr>
          <w:rFonts w:ascii="Garamond" w:eastAsia="Times New Roman" w:hAnsi="Garamond" w:cs="Arial"/>
          <w:bCs/>
          <w:color w:val="000000"/>
          <w:sz w:val="24"/>
          <w:szCs w:val="20"/>
          <w:lang w:eastAsia="x-none"/>
        </w:rPr>
        <w:t xml:space="preserve"> wynagrodzenia zgodnie z ust. </w:t>
      </w:r>
      <w:r>
        <w:rPr>
          <w:rFonts w:ascii="Garamond" w:eastAsia="Times New Roman" w:hAnsi="Garamond" w:cs="Arial"/>
          <w:bCs/>
          <w:color w:val="000000"/>
          <w:sz w:val="24"/>
          <w:szCs w:val="20"/>
          <w:lang w:eastAsia="x-none"/>
        </w:rPr>
        <w:t>1</w:t>
      </w:r>
      <w:r w:rsidRPr="006455CA">
        <w:rPr>
          <w:rFonts w:ascii="Garamond" w:eastAsia="Times New Roman" w:hAnsi="Garamond" w:cs="Arial"/>
          <w:bCs/>
          <w:color w:val="000000"/>
          <w:sz w:val="24"/>
          <w:szCs w:val="20"/>
          <w:lang w:eastAsia="x-none"/>
        </w:rPr>
        <w:t>-</w:t>
      </w:r>
      <w:r w:rsidR="00B30311">
        <w:rPr>
          <w:rFonts w:ascii="Garamond" w:eastAsia="Times New Roman" w:hAnsi="Garamond" w:cs="Arial"/>
          <w:bCs/>
          <w:color w:val="000000"/>
          <w:sz w:val="24"/>
          <w:szCs w:val="20"/>
          <w:lang w:eastAsia="x-none"/>
        </w:rPr>
        <w:t>5</w:t>
      </w:r>
      <w:r w:rsidRPr="006455CA">
        <w:rPr>
          <w:rFonts w:ascii="Garamond" w:eastAsia="Times New Roman" w:hAnsi="Garamond" w:cs="Arial"/>
          <w:bCs/>
          <w:color w:val="000000"/>
          <w:sz w:val="24"/>
          <w:szCs w:val="20"/>
          <w:lang w:eastAsia="x-none"/>
        </w:rPr>
        <w:t xml:space="preserve"> wymaga zawarcia aneksu do Umowy</w:t>
      </w:r>
    </w:p>
    <w:p w14:paraId="6CA21E4D" w14:textId="77777777" w:rsidR="006455CA" w:rsidRDefault="006455CA" w:rsidP="00E50F17">
      <w:pPr>
        <w:spacing w:after="0" w:line="240" w:lineRule="auto"/>
        <w:jc w:val="center"/>
        <w:rPr>
          <w:rFonts w:ascii="Garamond" w:eastAsia="Times New Roman" w:hAnsi="Garamond" w:cs="Arial"/>
          <w:bCs/>
          <w:color w:val="000000"/>
          <w:sz w:val="24"/>
          <w:szCs w:val="20"/>
          <w:lang w:val="x-none" w:eastAsia="x-none"/>
        </w:rPr>
      </w:pPr>
    </w:p>
    <w:p w14:paraId="7C7D9BAD" w14:textId="581E528B" w:rsidR="00E50F17" w:rsidRPr="00E50F17" w:rsidRDefault="00E50F17" w:rsidP="00E50F17">
      <w:pPr>
        <w:spacing w:after="0" w:line="240" w:lineRule="auto"/>
        <w:jc w:val="center"/>
        <w:rPr>
          <w:rFonts w:ascii="Garamond" w:eastAsia="Times New Roman" w:hAnsi="Garamond" w:cs="Arial"/>
          <w:bCs/>
          <w:color w:val="000000"/>
          <w:sz w:val="24"/>
          <w:szCs w:val="20"/>
          <w:lang w:eastAsia="x-none"/>
        </w:rPr>
      </w:pPr>
      <w:r w:rsidRPr="00E50F17">
        <w:rPr>
          <w:rFonts w:ascii="Garamond" w:eastAsia="Times New Roman" w:hAnsi="Garamond" w:cs="Arial"/>
          <w:bCs/>
          <w:color w:val="000000"/>
          <w:sz w:val="24"/>
          <w:szCs w:val="20"/>
          <w:lang w:val="x-none" w:eastAsia="x-none"/>
        </w:rPr>
        <w:t xml:space="preserve">§ </w:t>
      </w:r>
      <w:r w:rsidR="00B30311">
        <w:rPr>
          <w:rFonts w:ascii="Garamond" w:eastAsia="Times New Roman" w:hAnsi="Garamond" w:cs="Arial"/>
          <w:bCs/>
          <w:color w:val="000000"/>
          <w:sz w:val="24"/>
          <w:szCs w:val="20"/>
          <w:lang w:eastAsia="x-none"/>
        </w:rPr>
        <w:t>10</w:t>
      </w:r>
    </w:p>
    <w:p w14:paraId="79CA3E72" w14:textId="77777777" w:rsidR="00E50F17" w:rsidRPr="00E50F17" w:rsidRDefault="00E50F17" w:rsidP="00E50F17">
      <w:pPr>
        <w:numPr>
          <w:ilvl w:val="0"/>
          <w:numId w:val="11"/>
        </w:numPr>
        <w:spacing w:after="0" w:line="240" w:lineRule="auto"/>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Osobą odpowiedzialną za realizację umowy i upoważnioną do kontaktów</w:t>
      </w:r>
      <w:r w:rsidRPr="00E50F17">
        <w:rPr>
          <w:rFonts w:ascii="Garamond" w:eastAsia="Times New Roman" w:hAnsi="Garamond" w:cs="Arial"/>
          <w:bCs/>
          <w:color w:val="000000"/>
          <w:sz w:val="24"/>
          <w:szCs w:val="20"/>
          <w:lang w:eastAsia="pl-PL"/>
        </w:rPr>
        <w:br/>
        <w:t>z Ubezpieczycielem ze strony Ubezpieczającego jest Pan/ Pani ……………………,</w:t>
      </w:r>
      <w:r w:rsidRPr="00E50F17">
        <w:rPr>
          <w:rFonts w:ascii="Garamond" w:eastAsia="Times New Roman" w:hAnsi="Garamond" w:cs="Arial"/>
          <w:bCs/>
          <w:color w:val="000000"/>
          <w:sz w:val="24"/>
          <w:szCs w:val="20"/>
          <w:lang w:eastAsia="pl-PL"/>
        </w:rPr>
        <w:br/>
        <w:t>tel. kont. ................................. e-mail ……………………….</w:t>
      </w:r>
    </w:p>
    <w:p w14:paraId="5ECA8C54" w14:textId="77777777" w:rsidR="00E50F17" w:rsidRPr="00E50F17" w:rsidRDefault="00E50F17" w:rsidP="00E50F17">
      <w:pPr>
        <w:numPr>
          <w:ilvl w:val="0"/>
          <w:numId w:val="11"/>
        </w:numPr>
        <w:spacing w:before="120"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Osobą odpowiedzialną za realizację umowy i upoważnioną do kontaktów</w:t>
      </w:r>
      <w:r w:rsidRPr="00E50F17">
        <w:rPr>
          <w:rFonts w:ascii="Garamond" w:eastAsia="Times New Roman" w:hAnsi="Garamond" w:cs="Arial"/>
          <w:bCs/>
          <w:color w:val="000000"/>
          <w:sz w:val="24"/>
          <w:szCs w:val="20"/>
          <w:lang w:val="x-none" w:eastAsia="x-none"/>
        </w:rPr>
        <w:br/>
        <w:t>z Ubezpieczającym ze strony Ubezpieczyciela jest Pan/ Pani………………………,</w:t>
      </w:r>
      <w:r w:rsidRPr="00E50F17">
        <w:rPr>
          <w:rFonts w:ascii="Garamond" w:eastAsia="Times New Roman" w:hAnsi="Garamond" w:cs="Arial"/>
          <w:bCs/>
          <w:color w:val="000000"/>
          <w:sz w:val="24"/>
          <w:szCs w:val="20"/>
          <w:lang w:val="x-none" w:eastAsia="x-none"/>
        </w:rPr>
        <w:br/>
        <w:t>tel. kont…………………, e-mail ……………………….</w:t>
      </w:r>
    </w:p>
    <w:p w14:paraId="1B766888" w14:textId="77777777" w:rsidR="00E50F17" w:rsidRPr="00E50F17" w:rsidRDefault="00E50F17" w:rsidP="00E50F17">
      <w:pPr>
        <w:numPr>
          <w:ilvl w:val="0"/>
          <w:numId w:val="11"/>
        </w:numPr>
        <w:spacing w:before="120"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eastAsia="x-none"/>
        </w:rPr>
        <w:t>Zmiany osób bądź danych kontaktowych, o których mowa w ust. 1 i 2 powyżej, dokonuje się poprzez pisemne powiadomienie drugiej Strony w terminie 7 dni od dnia dokonania zmiany, wraz z podaniem nowych danych, przy czym zmiany te nie wymagają dla swojej ważności sporządzenia aneksu do umowy.</w:t>
      </w:r>
    </w:p>
    <w:p w14:paraId="2894E01B" w14:textId="77777777" w:rsidR="00E50F17" w:rsidRPr="00E50F17" w:rsidRDefault="00E50F17" w:rsidP="00E50F17">
      <w:pPr>
        <w:spacing w:after="0" w:line="240" w:lineRule="auto"/>
        <w:jc w:val="center"/>
        <w:rPr>
          <w:rFonts w:ascii="Garamond" w:eastAsia="Times New Roman" w:hAnsi="Garamond" w:cs="Arial"/>
          <w:bCs/>
          <w:color w:val="000000"/>
          <w:sz w:val="24"/>
          <w:szCs w:val="20"/>
          <w:lang w:eastAsia="x-none"/>
        </w:rPr>
      </w:pPr>
    </w:p>
    <w:p w14:paraId="72663636" w14:textId="3A8A3E7D" w:rsidR="00E50F17" w:rsidRPr="00E50F17" w:rsidRDefault="00E50F17" w:rsidP="00E50F17">
      <w:pPr>
        <w:spacing w:after="0" w:line="240" w:lineRule="auto"/>
        <w:jc w:val="center"/>
        <w:rPr>
          <w:rFonts w:ascii="Garamond" w:eastAsia="Times New Roman" w:hAnsi="Garamond" w:cs="Arial"/>
          <w:color w:val="000000"/>
          <w:sz w:val="24"/>
          <w:szCs w:val="20"/>
          <w:lang w:eastAsia="pl-PL"/>
        </w:rPr>
      </w:pPr>
      <w:r w:rsidRPr="00E50F17">
        <w:rPr>
          <w:rFonts w:ascii="Garamond" w:eastAsia="Times New Roman" w:hAnsi="Garamond" w:cs="Arial"/>
          <w:bCs/>
          <w:color w:val="000000"/>
          <w:sz w:val="24"/>
          <w:szCs w:val="20"/>
          <w:lang w:eastAsia="pl-PL"/>
        </w:rPr>
        <w:t>§ 1</w:t>
      </w:r>
      <w:r w:rsidR="00B30311">
        <w:rPr>
          <w:rFonts w:ascii="Garamond" w:eastAsia="Times New Roman" w:hAnsi="Garamond" w:cs="Arial"/>
          <w:bCs/>
          <w:color w:val="000000"/>
          <w:sz w:val="24"/>
          <w:szCs w:val="20"/>
          <w:lang w:eastAsia="pl-PL"/>
        </w:rPr>
        <w:t>1</w:t>
      </w:r>
    </w:p>
    <w:p w14:paraId="563A9D9E" w14:textId="77777777" w:rsidR="00E50F17" w:rsidRPr="00E50F17" w:rsidRDefault="00E50F17" w:rsidP="00E50F17">
      <w:pPr>
        <w:numPr>
          <w:ilvl w:val="0"/>
          <w:numId w:val="20"/>
        </w:numPr>
        <w:spacing w:after="0" w:line="240" w:lineRule="auto"/>
        <w:ind w:left="357"/>
        <w:jc w:val="both"/>
        <w:rPr>
          <w:rFonts w:ascii="Garamond" w:eastAsia="Times New Roman" w:hAnsi="Garamond" w:cs="Arial"/>
          <w:color w:val="000000"/>
          <w:sz w:val="24"/>
          <w:szCs w:val="20"/>
          <w:lang w:eastAsia="pl-PL"/>
        </w:rPr>
      </w:pPr>
      <w:r w:rsidRPr="00E50F17">
        <w:rPr>
          <w:rFonts w:ascii="Garamond" w:eastAsia="Times New Roman" w:hAnsi="Garamond" w:cs="Arial"/>
          <w:bCs/>
          <w:color w:val="000000"/>
          <w:sz w:val="24"/>
          <w:szCs w:val="20"/>
          <w:lang w:eastAsia="pl-PL"/>
        </w:rPr>
        <w:t xml:space="preserve">Ubezpieczający wymaga zatrudnienia na podstawie umowy o pracę przez Ubezpieczyciela lub podwykonawcę osób wykonujących wskazane poniżej czynności w trakcie realizacji zamówienia, jeżeli wykonanie tych czynności polega na wykonywaniu pracy w sposób określony w art. 22 § 1 ustawy z dnia 26 czerwca 1974 r. – Kodeks pracy (tj. Dz. U. z 2018 r., poz. 917 z </w:t>
      </w:r>
      <w:proofErr w:type="spellStart"/>
      <w:r w:rsidRPr="00E50F17">
        <w:rPr>
          <w:rFonts w:ascii="Garamond" w:eastAsia="Times New Roman" w:hAnsi="Garamond" w:cs="Arial"/>
          <w:bCs/>
          <w:color w:val="000000"/>
          <w:sz w:val="24"/>
          <w:szCs w:val="20"/>
          <w:lang w:eastAsia="pl-PL"/>
        </w:rPr>
        <w:t>późn</w:t>
      </w:r>
      <w:proofErr w:type="spellEnd"/>
      <w:r w:rsidRPr="00E50F17">
        <w:rPr>
          <w:rFonts w:ascii="Garamond" w:eastAsia="Times New Roman" w:hAnsi="Garamond" w:cs="Arial"/>
          <w:bCs/>
          <w:color w:val="000000"/>
          <w:sz w:val="24"/>
          <w:szCs w:val="20"/>
          <w:lang w:eastAsia="pl-PL"/>
        </w:rPr>
        <w:t>. zm.) :</w:t>
      </w:r>
    </w:p>
    <w:p w14:paraId="21BD94BC" w14:textId="77777777" w:rsidR="00E50F17" w:rsidRPr="00E50F17" w:rsidRDefault="00E50F17" w:rsidP="00E50F17">
      <w:pPr>
        <w:spacing w:after="0" w:line="240" w:lineRule="auto"/>
        <w:ind w:left="357"/>
        <w:jc w:val="both"/>
        <w:rPr>
          <w:rFonts w:ascii="Garamond" w:eastAsia="Times New Roman" w:hAnsi="Garamond" w:cs="Arial"/>
          <w:color w:val="000000"/>
          <w:sz w:val="24"/>
          <w:szCs w:val="20"/>
          <w:lang w:eastAsia="pl-PL"/>
        </w:rPr>
      </w:pPr>
      <w:bookmarkStart w:id="0" w:name="_Hlk9865703"/>
      <w:r w:rsidRPr="00E50F17">
        <w:rPr>
          <w:rFonts w:ascii="Garamond" w:eastAsia="Times New Roman" w:hAnsi="Garamond" w:cs="Arial"/>
          <w:bCs/>
          <w:color w:val="000000"/>
          <w:sz w:val="24"/>
          <w:szCs w:val="20"/>
          <w:lang w:eastAsia="pl-PL"/>
        </w:rPr>
        <w:t>- wykonywanie czynności administracyjnych związanych z wystawianiem / aneksowaniem dokumentów ubezpieczenia.</w:t>
      </w:r>
    </w:p>
    <w:bookmarkEnd w:id="0"/>
    <w:p w14:paraId="00FFBE14" w14:textId="77777777" w:rsidR="00E50F17" w:rsidRPr="00E50F17" w:rsidRDefault="00E50F17" w:rsidP="00E50F17">
      <w:pPr>
        <w:numPr>
          <w:ilvl w:val="0"/>
          <w:numId w:val="20"/>
        </w:numPr>
        <w:spacing w:before="120" w:after="0" w:line="240" w:lineRule="auto"/>
        <w:ind w:left="363" w:hanging="357"/>
        <w:jc w:val="both"/>
        <w:rPr>
          <w:rFonts w:ascii="Garamond" w:eastAsia="Times New Roman" w:hAnsi="Garamond" w:cs="Arial"/>
          <w:color w:val="000000"/>
          <w:sz w:val="24"/>
          <w:szCs w:val="20"/>
          <w:lang w:eastAsia="pl-PL"/>
        </w:rPr>
      </w:pPr>
      <w:r w:rsidRPr="00E50F17">
        <w:rPr>
          <w:rFonts w:ascii="Garamond" w:eastAsia="Times New Roman" w:hAnsi="Garamond" w:cs="Arial"/>
          <w:bCs/>
          <w:color w:val="000000"/>
          <w:sz w:val="24"/>
          <w:szCs w:val="20"/>
          <w:lang w:eastAsia="pl-PL"/>
        </w:rPr>
        <w:t>W trakcie realizacji Umowy Ubezpieczający uprawniony jest do wykonywania czynności kontrolnych wobec Ubezpieczyciela odnośnie spełniania przez Ubezpieczyciela lub podwykonawcę wymogu zatrudnienia na podstawie umowy o pracę osób wykonujących wskazane w ust. 1 czynności. Ubezpieczający uprawniony jest w szczególności do:</w:t>
      </w:r>
    </w:p>
    <w:p w14:paraId="6E2BA735" w14:textId="77777777" w:rsidR="00E50F17" w:rsidRPr="00E50F17" w:rsidRDefault="00E50F17" w:rsidP="00E50F17">
      <w:pPr>
        <w:numPr>
          <w:ilvl w:val="0"/>
          <w:numId w:val="21"/>
        </w:numPr>
        <w:spacing w:after="0" w:line="240" w:lineRule="auto"/>
        <w:ind w:hanging="357"/>
        <w:jc w:val="both"/>
        <w:rPr>
          <w:rFonts w:ascii="Garamond" w:eastAsia="Times New Roman" w:hAnsi="Garamond" w:cs="Arial"/>
          <w:color w:val="000000"/>
          <w:sz w:val="24"/>
          <w:szCs w:val="20"/>
          <w:lang w:eastAsia="pl-PL"/>
        </w:rPr>
      </w:pPr>
      <w:r w:rsidRPr="00E50F17">
        <w:rPr>
          <w:rFonts w:ascii="Garamond" w:eastAsia="Times New Roman" w:hAnsi="Garamond" w:cs="Arial"/>
          <w:bCs/>
          <w:color w:val="000000"/>
          <w:sz w:val="24"/>
          <w:szCs w:val="20"/>
          <w:lang w:eastAsia="pl-PL"/>
        </w:rPr>
        <w:t>żądania oświadczeń i dokumentów w zakresie potwierdzenia spełniania ww. wymogów i dokonywania ich oceny,</w:t>
      </w:r>
    </w:p>
    <w:p w14:paraId="1BBA80F6" w14:textId="77777777" w:rsidR="00E50F17" w:rsidRPr="00E50F17" w:rsidRDefault="00E50F17" w:rsidP="00E50F17">
      <w:pPr>
        <w:numPr>
          <w:ilvl w:val="0"/>
          <w:numId w:val="21"/>
        </w:numPr>
        <w:spacing w:after="0" w:line="240" w:lineRule="auto"/>
        <w:ind w:hanging="357"/>
        <w:jc w:val="both"/>
        <w:rPr>
          <w:rFonts w:ascii="Garamond" w:eastAsia="Times New Roman" w:hAnsi="Garamond" w:cs="Arial"/>
          <w:color w:val="000000"/>
          <w:sz w:val="24"/>
          <w:szCs w:val="20"/>
          <w:lang w:eastAsia="pl-PL"/>
        </w:rPr>
      </w:pPr>
      <w:r w:rsidRPr="00E50F17">
        <w:rPr>
          <w:rFonts w:ascii="Garamond" w:eastAsia="Times New Roman" w:hAnsi="Garamond" w:cs="Arial"/>
          <w:bCs/>
          <w:color w:val="000000"/>
          <w:sz w:val="24"/>
          <w:szCs w:val="20"/>
          <w:lang w:eastAsia="pl-PL"/>
        </w:rPr>
        <w:t>żądania wyjaśnień w przypadku wątpliwości w zakresie potwierdzenia spełniania ww. wymogów,</w:t>
      </w:r>
    </w:p>
    <w:p w14:paraId="5CF2212D" w14:textId="77777777" w:rsidR="00E50F17" w:rsidRPr="00E50F17" w:rsidRDefault="00E50F17" w:rsidP="00E50F17">
      <w:pPr>
        <w:numPr>
          <w:ilvl w:val="0"/>
          <w:numId w:val="21"/>
        </w:numPr>
        <w:spacing w:after="0" w:line="240" w:lineRule="auto"/>
        <w:ind w:hanging="357"/>
        <w:jc w:val="both"/>
        <w:rPr>
          <w:rFonts w:ascii="Garamond" w:eastAsia="Times New Roman" w:hAnsi="Garamond" w:cs="Arial"/>
          <w:color w:val="000000"/>
          <w:sz w:val="24"/>
          <w:szCs w:val="20"/>
          <w:lang w:eastAsia="pl-PL"/>
        </w:rPr>
      </w:pPr>
      <w:r w:rsidRPr="00E50F17">
        <w:rPr>
          <w:rFonts w:ascii="Garamond" w:eastAsia="Times New Roman" w:hAnsi="Garamond" w:cs="Arial"/>
          <w:bCs/>
          <w:color w:val="000000"/>
          <w:sz w:val="24"/>
          <w:szCs w:val="20"/>
          <w:lang w:eastAsia="pl-PL"/>
        </w:rPr>
        <w:t>przeprowadzania kontroli na miejscu wykonywania świadczenia.</w:t>
      </w:r>
    </w:p>
    <w:p w14:paraId="4FEFA3F2" w14:textId="0D10295F" w:rsidR="00E50F17" w:rsidRPr="00E50F17" w:rsidRDefault="00E50F17" w:rsidP="00E50F17">
      <w:pPr>
        <w:numPr>
          <w:ilvl w:val="0"/>
          <w:numId w:val="20"/>
        </w:numPr>
        <w:spacing w:before="120" w:after="0" w:line="240" w:lineRule="auto"/>
        <w:ind w:left="357" w:hanging="357"/>
        <w:jc w:val="both"/>
        <w:rPr>
          <w:rFonts w:ascii="Garamond" w:eastAsia="Times New Roman" w:hAnsi="Garamond" w:cs="Arial"/>
          <w:b/>
          <w:color w:val="000000"/>
          <w:sz w:val="24"/>
          <w:szCs w:val="20"/>
          <w:lang w:eastAsia="pl-PL"/>
        </w:rPr>
      </w:pPr>
      <w:r w:rsidRPr="00E50F17">
        <w:rPr>
          <w:rFonts w:ascii="Garamond" w:eastAsia="Times New Roman" w:hAnsi="Garamond" w:cs="Arial"/>
          <w:bCs/>
          <w:color w:val="000000"/>
          <w:sz w:val="24"/>
          <w:szCs w:val="20"/>
          <w:lang w:eastAsia="pl-PL"/>
        </w:rPr>
        <w:t xml:space="preserve">Każdorazowo na wezwanie Zamawiającego, w terminie wskazanym przez Zamawiającego nie krótszym niż 5 dni roboczych, Wykonawca zobowiązuje się do udokumentowania faktu zatrudnienia osób określonych w ust. 1 na podstawie umowy o pracę, poprzez przedstawienie oświadczenia Wykonawcy lub podwykonawcy, które powinno zawierać w szczególności: dokładne określenie podmiotu składającego oświadczenie, datę złożenia oświadczenia, wskazanie, że czynności określone w ust. 1 wykonują osoby zatrudnione na podstawie umowy o pracę, liczbę tych osób, imiona i nazwiska, rodzaje umów o pracę i </w:t>
      </w:r>
      <w:r w:rsidR="00E04CE9">
        <w:rPr>
          <w:rFonts w:ascii="Garamond" w:eastAsia="Times New Roman" w:hAnsi="Garamond" w:cs="Arial"/>
          <w:bCs/>
          <w:color w:val="000000"/>
          <w:sz w:val="24"/>
          <w:szCs w:val="20"/>
          <w:lang w:eastAsia="pl-PL"/>
        </w:rPr>
        <w:t>zakres obowiązków pracownika</w:t>
      </w:r>
      <w:r w:rsidRPr="00E50F17">
        <w:rPr>
          <w:rFonts w:ascii="Garamond" w:eastAsia="Times New Roman" w:hAnsi="Garamond" w:cs="Arial"/>
          <w:bCs/>
          <w:color w:val="000000"/>
          <w:sz w:val="24"/>
          <w:szCs w:val="20"/>
          <w:lang w:eastAsia="pl-PL"/>
        </w:rPr>
        <w:t xml:space="preserve"> oraz podpisy osób uprawnionych do złożenia oświadczenia w imieniu Wykonawcy lub podwykonawcy,</w:t>
      </w:r>
    </w:p>
    <w:p w14:paraId="37716AA2" w14:textId="77777777" w:rsidR="00E50F17" w:rsidRPr="00E50F17" w:rsidRDefault="00E50F17" w:rsidP="00E50F17">
      <w:pPr>
        <w:numPr>
          <w:ilvl w:val="0"/>
          <w:numId w:val="20"/>
        </w:numPr>
        <w:spacing w:before="120" w:after="0" w:line="240" w:lineRule="auto"/>
        <w:ind w:left="357" w:hanging="357"/>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Nieprzedłożenie przez Wykonawcę dokumentów, o których mowa w ust. 3 w terminie wskazanym przez Zamawiającego będzie traktowane jako niewypełnienie obowiązku zatrudnienia osób wykonujących czynności określone w ust. 1 na podstawie umowy o pracę.</w:t>
      </w:r>
    </w:p>
    <w:p w14:paraId="15149C06" w14:textId="24724F27" w:rsidR="00E50F17" w:rsidRPr="00E50F17" w:rsidRDefault="00E50F17" w:rsidP="00E50F17">
      <w:pPr>
        <w:numPr>
          <w:ilvl w:val="0"/>
          <w:numId w:val="20"/>
        </w:numPr>
        <w:spacing w:before="120" w:after="0" w:line="240" w:lineRule="auto"/>
        <w:ind w:left="357" w:hanging="357"/>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 xml:space="preserve">Za każdy rozpoczęty dzień niezrealizowania obowiązku zatrudnienia osób wykonujących usługę, o którym mowa w ust. 1 lub obowiązku przedstawienia dokumentów w terminie, o którym mowa w ust. 3, Wykonawca zapłaci Zamawiającemu karę umowną w wysokości </w:t>
      </w:r>
      <w:r w:rsidR="000E171C">
        <w:rPr>
          <w:rFonts w:ascii="Garamond" w:eastAsia="Times New Roman" w:hAnsi="Garamond" w:cs="Arial"/>
          <w:bCs/>
          <w:color w:val="000000"/>
          <w:sz w:val="24"/>
          <w:szCs w:val="20"/>
          <w:lang w:eastAsia="pl-PL"/>
        </w:rPr>
        <w:t>1</w:t>
      </w:r>
      <w:r w:rsidRPr="00E50F17">
        <w:rPr>
          <w:rFonts w:ascii="Garamond" w:eastAsia="Times New Roman" w:hAnsi="Garamond" w:cs="Arial"/>
          <w:bCs/>
          <w:color w:val="000000"/>
          <w:sz w:val="24"/>
          <w:szCs w:val="20"/>
          <w:lang w:eastAsia="pl-PL"/>
        </w:rPr>
        <w:t>00 zł za każdy dzień.</w:t>
      </w:r>
    </w:p>
    <w:p w14:paraId="52B25D7B" w14:textId="77777777" w:rsidR="00E50F17" w:rsidRPr="00E50F17" w:rsidRDefault="00E50F17" w:rsidP="00E50F17">
      <w:pPr>
        <w:numPr>
          <w:ilvl w:val="0"/>
          <w:numId w:val="20"/>
        </w:numPr>
        <w:spacing w:after="120" w:line="240" w:lineRule="auto"/>
        <w:ind w:right="-1"/>
        <w:jc w:val="both"/>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W przypadku uzasadnionych wątpliwości co do przestrzegania prawa pracy przez Ubezpieczyciela lub podwykonawcę, Ubezpieczający może zwrócić się o przeprowadzenie kontroli przez Państwową Inspekcję Pracy.</w:t>
      </w:r>
    </w:p>
    <w:p w14:paraId="1FB92694" w14:textId="77777777" w:rsidR="00E50F17" w:rsidRPr="00E50F17" w:rsidRDefault="00E50F17" w:rsidP="00E50F17">
      <w:pPr>
        <w:spacing w:after="0" w:line="240" w:lineRule="auto"/>
        <w:jc w:val="center"/>
        <w:rPr>
          <w:rFonts w:ascii="Garamond" w:eastAsia="Times New Roman" w:hAnsi="Garamond" w:cs="Arial"/>
          <w:bCs/>
          <w:color w:val="000000"/>
          <w:sz w:val="24"/>
          <w:szCs w:val="20"/>
          <w:lang w:eastAsia="pl-PL"/>
        </w:rPr>
      </w:pPr>
    </w:p>
    <w:p w14:paraId="1D09CF03" w14:textId="6AAE3E12" w:rsidR="00E50F17" w:rsidRPr="00E50F17" w:rsidRDefault="00E50F17" w:rsidP="00E50F17">
      <w:pPr>
        <w:spacing w:after="0" w:line="240" w:lineRule="auto"/>
        <w:jc w:val="center"/>
        <w:rPr>
          <w:rFonts w:ascii="Garamond" w:eastAsia="Times New Roman" w:hAnsi="Garamond" w:cs="Arial"/>
          <w:bCs/>
          <w:color w:val="000000"/>
          <w:sz w:val="24"/>
          <w:szCs w:val="20"/>
          <w:lang w:eastAsia="pl-PL"/>
        </w:rPr>
      </w:pPr>
      <w:r w:rsidRPr="00E50F17">
        <w:rPr>
          <w:rFonts w:ascii="Garamond" w:eastAsia="Times New Roman" w:hAnsi="Garamond" w:cs="Arial"/>
          <w:bCs/>
          <w:color w:val="000000"/>
          <w:sz w:val="24"/>
          <w:szCs w:val="20"/>
          <w:lang w:eastAsia="pl-PL"/>
        </w:rPr>
        <w:t>§ 1</w:t>
      </w:r>
      <w:r w:rsidR="00B30311">
        <w:rPr>
          <w:rFonts w:ascii="Garamond" w:eastAsia="Times New Roman" w:hAnsi="Garamond" w:cs="Arial"/>
          <w:bCs/>
          <w:color w:val="000000"/>
          <w:sz w:val="24"/>
          <w:szCs w:val="20"/>
          <w:lang w:eastAsia="pl-PL"/>
        </w:rPr>
        <w:t>2</w:t>
      </w:r>
    </w:p>
    <w:p w14:paraId="1C57785D" w14:textId="77777777" w:rsidR="00E50F17" w:rsidRPr="00E50F17" w:rsidRDefault="00E50F17" w:rsidP="00E50F17">
      <w:pPr>
        <w:numPr>
          <w:ilvl w:val="3"/>
          <w:numId w:val="22"/>
        </w:numPr>
        <w:tabs>
          <w:tab w:val="num" w:pos="426"/>
        </w:tabs>
        <w:spacing w:after="120" w:line="240" w:lineRule="auto"/>
        <w:ind w:left="448"/>
        <w:jc w:val="both"/>
        <w:rPr>
          <w:rFonts w:ascii="Garamond" w:eastAsia="Times New Roman" w:hAnsi="Garamond" w:cs="Arial"/>
          <w:b/>
          <w:color w:val="000000"/>
          <w:sz w:val="24"/>
          <w:szCs w:val="20"/>
          <w:lang w:eastAsia="pl-PL"/>
        </w:rPr>
      </w:pPr>
      <w:r w:rsidRPr="00E50F17">
        <w:rPr>
          <w:rFonts w:ascii="Garamond" w:eastAsia="Times New Roman" w:hAnsi="Garamond" w:cs="Arial"/>
          <w:bCs/>
          <w:color w:val="000000"/>
          <w:sz w:val="24"/>
          <w:szCs w:val="20"/>
          <w:lang w:eastAsia="pl-PL"/>
        </w:rPr>
        <w:t xml:space="preserve">Ubezpieczyciel odpowiada za działania i zaniechania podwykonawców jak za działania własne. </w:t>
      </w:r>
    </w:p>
    <w:p w14:paraId="62B14C31" w14:textId="65B9A5B1" w:rsidR="00E50F17" w:rsidRPr="00826C10" w:rsidRDefault="00E50F17" w:rsidP="00E50F17">
      <w:pPr>
        <w:numPr>
          <w:ilvl w:val="3"/>
          <w:numId w:val="22"/>
        </w:numPr>
        <w:tabs>
          <w:tab w:val="num" w:pos="426"/>
        </w:tabs>
        <w:spacing w:after="120" w:line="240" w:lineRule="auto"/>
        <w:ind w:left="448" w:hanging="357"/>
        <w:jc w:val="both"/>
        <w:rPr>
          <w:rFonts w:ascii="Garamond" w:eastAsia="Times New Roman" w:hAnsi="Garamond" w:cs="Arial"/>
          <w:b/>
          <w:bCs/>
          <w:color w:val="000000"/>
          <w:sz w:val="24"/>
          <w:szCs w:val="20"/>
          <w:lang w:eastAsia="pl-PL"/>
        </w:rPr>
      </w:pPr>
      <w:r w:rsidRPr="00E50F17">
        <w:rPr>
          <w:rFonts w:ascii="Garamond" w:eastAsia="Times New Roman" w:hAnsi="Garamond" w:cs="Arial"/>
          <w:bCs/>
          <w:color w:val="000000"/>
          <w:sz w:val="24"/>
          <w:szCs w:val="20"/>
          <w:lang w:eastAsia="pl-PL"/>
        </w:rPr>
        <w:t xml:space="preserve">Ubezpieczający zastrzega obowiązek osobistego wykonania przez Ubezpieczyciela kluczowej części zamówienia, tj.  </w:t>
      </w:r>
      <w:r w:rsidRPr="00E50F17">
        <w:rPr>
          <w:rFonts w:ascii="Garamond" w:eastAsia="Times New Roman" w:hAnsi="Garamond" w:cs="Arial"/>
          <w:bCs/>
          <w:iCs/>
          <w:color w:val="000000"/>
          <w:sz w:val="24"/>
          <w:szCs w:val="20"/>
          <w:lang w:eastAsia="pl-PL"/>
        </w:rPr>
        <w:t>udzielenie ochrony</w:t>
      </w:r>
      <w:r w:rsidRPr="00E50F17">
        <w:rPr>
          <w:rFonts w:ascii="Garamond" w:eastAsia="Times New Roman" w:hAnsi="Garamond" w:cs="Arial"/>
          <w:bCs/>
          <w:i/>
          <w:iCs/>
          <w:color w:val="000000"/>
          <w:sz w:val="24"/>
          <w:szCs w:val="20"/>
          <w:lang w:eastAsia="pl-PL"/>
        </w:rPr>
        <w:t xml:space="preserve"> </w:t>
      </w:r>
      <w:r w:rsidRPr="00E50F17">
        <w:rPr>
          <w:rFonts w:ascii="Garamond" w:eastAsia="Times New Roman" w:hAnsi="Garamond" w:cs="Arial"/>
          <w:bCs/>
          <w:iCs/>
          <w:color w:val="000000"/>
          <w:sz w:val="24"/>
          <w:szCs w:val="20"/>
          <w:lang w:eastAsia="pl-PL"/>
        </w:rPr>
        <w:t>ubezpieczeniowej w postaci gotowości zapłaty określonego w umowie odszkodowania lub innego świadczenia za szkodę powstałą wskutek przewidzianego w umowie wypadku</w:t>
      </w:r>
      <w:r w:rsidRPr="00E50F17">
        <w:rPr>
          <w:rFonts w:ascii="Garamond" w:eastAsia="Times New Roman" w:hAnsi="Garamond" w:cs="Arial"/>
          <w:bCs/>
          <w:i/>
          <w:iCs/>
          <w:color w:val="000000"/>
          <w:sz w:val="24"/>
          <w:szCs w:val="20"/>
          <w:lang w:eastAsia="pl-PL"/>
        </w:rPr>
        <w:t>.</w:t>
      </w:r>
    </w:p>
    <w:p w14:paraId="1E166CCA" w14:textId="5D585407" w:rsidR="00826C10" w:rsidRDefault="00826C10" w:rsidP="00826C10">
      <w:pPr>
        <w:spacing w:after="120" w:line="240" w:lineRule="auto"/>
        <w:ind w:left="91"/>
        <w:jc w:val="both"/>
        <w:rPr>
          <w:rFonts w:ascii="Garamond" w:eastAsia="Times New Roman" w:hAnsi="Garamond" w:cs="Arial"/>
          <w:bCs/>
          <w:i/>
          <w:iCs/>
          <w:color w:val="000000"/>
          <w:sz w:val="24"/>
          <w:szCs w:val="20"/>
          <w:lang w:eastAsia="pl-PL"/>
        </w:rPr>
      </w:pPr>
    </w:p>
    <w:p w14:paraId="2DAC8C20" w14:textId="6B035808" w:rsidR="00826C10" w:rsidRPr="00826C10" w:rsidRDefault="00826C10" w:rsidP="00826C10">
      <w:pPr>
        <w:spacing w:after="120" w:line="240" w:lineRule="auto"/>
        <w:ind w:left="91"/>
        <w:jc w:val="center"/>
        <w:rPr>
          <w:rFonts w:ascii="Garamond" w:eastAsia="Times New Roman" w:hAnsi="Garamond" w:cs="Arial"/>
          <w:bCs/>
          <w:color w:val="000000"/>
          <w:sz w:val="24"/>
          <w:szCs w:val="20"/>
          <w:lang w:eastAsia="pl-PL"/>
        </w:rPr>
      </w:pPr>
      <w:r w:rsidRPr="00826C10">
        <w:rPr>
          <w:rFonts w:ascii="Garamond" w:eastAsia="Times New Roman" w:hAnsi="Garamond" w:cs="Arial"/>
          <w:bCs/>
          <w:color w:val="000000"/>
          <w:sz w:val="24"/>
          <w:szCs w:val="20"/>
          <w:lang w:val="x-none" w:eastAsia="pl-PL"/>
        </w:rPr>
        <w:t>§ 1</w:t>
      </w:r>
      <w:r w:rsidR="00B30311">
        <w:rPr>
          <w:rFonts w:ascii="Garamond" w:eastAsia="Times New Roman" w:hAnsi="Garamond" w:cs="Arial"/>
          <w:bCs/>
          <w:color w:val="000000"/>
          <w:sz w:val="24"/>
          <w:szCs w:val="20"/>
          <w:lang w:eastAsia="pl-PL"/>
        </w:rPr>
        <w:t>3</w:t>
      </w:r>
    </w:p>
    <w:p w14:paraId="209C77CC" w14:textId="23C6689E" w:rsidR="00826C10" w:rsidRPr="003C6970" w:rsidRDefault="003C6970" w:rsidP="00826C10">
      <w:pPr>
        <w:pStyle w:val="Akapitzlist"/>
        <w:numPr>
          <w:ilvl w:val="0"/>
          <w:numId w:val="27"/>
        </w:numPr>
        <w:spacing w:after="120" w:line="240" w:lineRule="auto"/>
        <w:ind w:left="357" w:hanging="357"/>
        <w:jc w:val="both"/>
        <w:rPr>
          <w:rFonts w:ascii="Garamond" w:eastAsia="Times New Roman" w:hAnsi="Garamond" w:cs="Arial"/>
          <w:color w:val="000000"/>
          <w:sz w:val="24"/>
          <w:szCs w:val="20"/>
          <w:lang w:eastAsia="pl-PL"/>
        </w:rPr>
      </w:pPr>
      <w:r w:rsidRPr="003C6970">
        <w:rPr>
          <w:rFonts w:ascii="Garamond" w:eastAsia="Times New Roman" w:hAnsi="Garamond" w:cs="Arial"/>
          <w:color w:val="000000"/>
          <w:sz w:val="24"/>
          <w:szCs w:val="20"/>
          <w:lang w:eastAsia="pl-PL"/>
        </w:rPr>
        <w:t>Zamawiający nie stosuje wobec Wykonawcy kar umownych z zastrzeżeniem ust. 2.</w:t>
      </w:r>
    </w:p>
    <w:p w14:paraId="0DA84460" w14:textId="3953EC21" w:rsidR="003C6970" w:rsidRDefault="003C6970" w:rsidP="00826C10">
      <w:pPr>
        <w:pStyle w:val="Akapitzlist"/>
        <w:numPr>
          <w:ilvl w:val="0"/>
          <w:numId w:val="27"/>
        </w:numPr>
        <w:spacing w:after="120" w:line="240" w:lineRule="auto"/>
        <w:ind w:left="357" w:hanging="357"/>
        <w:jc w:val="both"/>
        <w:rPr>
          <w:rFonts w:ascii="Garamond" w:eastAsia="Times New Roman" w:hAnsi="Garamond" w:cs="Arial"/>
          <w:color w:val="000000"/>
          <w:sz w:val="24"/>
          <w:szCs w:val="20"/>
          <w:lang w:eastAsia="pl-PL"/>
        </w:rPr>
      </w:pPr>
      <w:r w:rsidRPr="003C6970">
        <w:rPr>
          <w:rFonts w:ascii="Garamond" w:eastAsia="Times New Roman" w:hAnsi="Garamond" w:cs="Arial"/>
          <w:color w:val="000000"/>
          <w:sz w:val="24"/>
          <w:szCs w:val="20"/>
          <w:lang w:eastAsia="pl-PL"/>
        </w:rPr>
        <w:lastRenderedPageBreak/>
        <w:t xml:space="preserve">Wykonawca zapłaci karę umowną </w:t>
      </w:r>
      <w:r w:rsidR="00792B88">
        <w:rPr>
          <w:rFonts w:ascii="Garamond" w:eastAsia="Times New Roman" w:hAnsi="Garamond" w:cs="Arial"/>
          <w:color w:val="000000"/>
          <w:sz w:val="24"/>
          <w:szCs w:val="20"/>
          <w:lang w:eastAsia="pl-PL"/>
        </w:rPr>
        <w:t xml:space="preserve">w wysokości </w:t>
      </w:r>
      <w:r w:rsidR="000D160E">
        <w:rPr>
          <w:rFonts w:ascii="Garamond" w:eastAsia="Times New Roman" w:hAnsi="Garamond" w:cs="Arial"/>
          <w:color w:val="000000"/>
          <w:sz w:val="24"/>
          <w:szCs w:val="20"/>
          <w:lang w:eastAsia="pl-PL"/>
        </w:rPr>
        <w:t>0,1</w:t>
      </w:r>
      <w:r w:rsidRPr="00777FA7">
        <w:rPr>
          <w:rFonts w:ascii="Garamond" w:eastAsia="Times New Roman" w:hAnsi="Garamond" w:cs="Arial"/>
          <w:color w:val="000000"/>
          <w:sz w:val="24"/>
          <w:szCs w:val="20"/>
          <w:lang w:eastAsia="pl-PL"/>
        </w:rPr>
        <w:t>.%</w:t>
      </w:r>
      <w:r w:rsidRPr="003C6970">
        <w:rPr>
          <w:rFonts w:ascii="Garamond" w:eastAsia="Times New Roman" w:hAnsi="Garamond" w:cs="Arial"/>
          <w:color w:val="000000"/>
          <w:sz w:val="24"/>
          <w:szCs w:val="20"/>
          <w:lang w:eastAsia="pl-PL"/>
        </w:rPr>
        <w:t xml:space="preserve"> wynagrodzenia umownego netto, o którym mowa w §4 ust. 1 Umowy, z tytułu braku zapłaty lub nieterminowej zapłaty wynagrodzenia należnego podwykonawcy z tytułu zmiany wysokości wynagrodzenia, o której mowa w </w:t>
      </w:r>
      <w:r w:rsidR="00B30311">
        <w:rPr>
          <w:rFonts w:ascii="Garamond" w:eastAsia="Times New Roman" w:hAnsi="Garamond" w:cs="Arial"/>
          <w:color w:val="000000"/>
          <w:sz w:val="24"/>
          <w:szCs w:val="20"/>
          <w:lang w:eastAsia="pl-PL"/>
        </w:rPr>
        <w:t>§9 Umowy</w:t>
      </w:r>
      <w:r w:rsidRPr="003C6970">
        <w:rPr>
          <w:rFonts w:ascii="Garamond" w:eastAsia="Times New Roman" w:hAnsi="Garamond" w:cs="Arial"/>
          <w:color w:val="000000"/>
          <w:sz w:val="24"/>
          <w:szCs w:val="20"/>
          <w:lang w:eastAsia="pl-PL"/>
        </w:rPr>
        <w:t>, o ile Wykonawca powierzy wykonanie czynności Podwykonawcy.</w:t>
      </w:r>
    </w:p>
    <w:p w14:paraId="332AF198" w14:textId="6396711F" w:rsidR="000778C3" w:rsidRPr="003C6970" w:rsidRDefault="000778C3" w:rsidP="00826C10">
      <w:pPr>
        <w:pStyle w:val="Akapitzlist"/>
        <w:numPr>
          <w:ilvl w:val="0"/>
          <w:numId w:val="27"/>
        </w:numPr>
        <w:spacing w:after="120" w:line="240" w:lineRule="auto"/>
        <w:ind w:left="357" w:hanging="357"/>
        <w:jc w:val="both"/>
        <w:rPr>
          <w:rFonts w:ascii="Garamond" w:eastAsia="Times New Roman" w:hAnsi="Garamond" w:cs="Arial"/>
          <w:color w:val="000000"/>
          <w:sz w:val="24"/>
          <w:szCs w:val="20"/>
          <w:lang w:eastAsia="pl-PL"/>
        </w:rPr>
      </w:pPr>
      <w:r>
        <w:rPr>
          <w:rFonts w:ascii="Garamond" w:eastAsia="Times New Roman" w:hAnsi="Garamond" w:cs="Arial"/>
          <w:color w:val="000000"/>
          <w:sz w:val="24"/>
          <w:szCs w:val="20"/>
          <w:lang w:eastAsia="pl-PL"/>
        </w:rPr>
        <w:t xml:space="preserve">Maksymalna kwota kar umownych z tytułu wskazanego w ust. 2 wyniesie </w:t>
      </w:r>
      <w:r w:rsidR="00C16A3D">
        <w:rPr>
          <w:rFonts w:ascii="Garamond" w:eastAsia="Times New Roman" w:hAnsi="Garamond" w:cs="Arial"/>
          <w:color w:val="000000"/>
          <w:sz w:val="24"/>
          <w:szCs w:val="20"/>
          <w:lang w:eastAsia="pl-PL"/>
        </w:rPr>
        <w:t>0,5</w:t>
      </w:r>
      <w:r>
        <w:rPr>
          <w:rFonts w:ascii="Garamond" w:eastAsia="Times New Roman" w:hAnsi="Garamond" w:cs="Arial"/>
          <w:color w:val="000000"/>
          <w:sz w:val="24"/>
          <w:szCs w:val="20"/>
          <w:lang w:eastAsia="pl-PL"/>
        </w:rPr>
        <w:t>%.</w:t>
      </w:r>
    </w:p>
    <w:p w14:paraId="46C4EDC9" w14:textId="77777777" w:rsidR="00E50F17" w:rsidRPr="00E50F17" w:rsidRDefault="00E50F17" w:rsidP="00E50F17">
      <w:pPr>
        <w:spacing w:after="0" w:line="240" w:lineRule="auto"/>
        <w:jc w:val="center"/>
        <w:rPr>
          <w:rFonts w:ascii="Garamond" w:eastAsia="Times New Roman" w:hAnsi="Garamond" w:cs="Arial"/>
          <w:bCs/>
          <w:color w:val="000000"/>
          <w:sz w:val="24"/>
          <w:szCs w:val="20"/>
          <w:lang w:eastAsia="x-none"/>
        </w:rPr>
      </w:pPr>
    </w:p>
    <w:p w14:paraId="0BE306C6" w14:textId="2EBD15DB" w:rsidR="00E50F17" w:rsidRPr="00E50F17" w:rsidRDefault="00E50F17" w:rsidP="00E50F17">
      <w:pPr>
        <w:spacing w:after="0" w:line="240" w:lineRule="auto"/>
        <w:jc w:val="center"/>
        <w:rPr>
          <w:rFonts w:ascii="Garamond" w:eastAsia="Times New Roman" w:hAnsi="Garamond" w:cs="Arial"/>
          <w:bCs/>
          <w:color w:val="000000"/>
          <w:sz w:val="24"/>
          <w:szCs w:val="20"/>
          <w:lang w:eastAsia="x-none"/>
        </w:rPr>
      </w:pPr>
      <w:r w:rsidRPr="00E50F17">
        <w:rPr>
          <w:rFonts w:ascii="Garamond" w:eastAsia="Times New Roman" w:hAnsi="Garamond" w:cs="Arial"/>
          <w:bCs/>
          <w:color w:val="000000"/>
          <w:sz w:val="24"/>
          <w:szCs w:val="20"/>
          <w:lang w:val="x-none" w:eastAsia="x-none"/>
        </w:rPr>
        <w:t>§ 1</w:t>
      </w:r>
      <w:r w:rsidR="00B30311">
        <w:rPr>
          <w:rFonts w:ascii="Garamond" w:eastAsia="Times New Roman" w:hAnsi="Garamond" w:cs="Arial"/>
          <w:bCs/>
          <w:color w:val="000000"/>
          <w:sz w:val="24"/>
          <w:szCs w:val="20"/>
          <w:lang w:eastAsia="x-none"/>
        </w:rPr>
        <w:t>4</w:t>
      </w:r>
    </w:p>
    <w:p w14:paraId="1F8789BC" w14:textId="77777777" w:rsidR="00E50F17" w:rsidRPr="00E50F17" w:rsidRDefault="00E50F17" w:rsidP="00E50F17">
      <w:pPr>
        <w:numPr>
          <w:ilvl w:val="3"/>
          <w:numId w:val="12"/>
        </w:numPr>
        <w:spacing w:after="0" w:line="240" w:lineRule="auto"/>
        <w:ind w:left="360"/>
        <w:jc w:val="both"/>
        <w:rPr>
          <w:rFonts w:ascii="Garamond" w:eastAsia="Times New Roman" w:hAnsi="Garamond" w:cs="Arial"/>
          <w:color w:val="000000"/>
          <w:sz w:val="24"/>
          <w:szCs w:val="20"/>
          <w:lang w:val="x-none" w:eastAsia="x-none"/>
        </w:rPr>
      </w:pPr>
      <w:r w:rsidRPr="00E50F17">
        <w:rPr>
          <w:rFonts w:ascii="Garamond" w:eastAsia="Times New Roman" w:hAnsi="Garamond" w:cs="Arial"/>
          <w:bCs/>
          <w:color w:val="000000"/>
          <w:sz w:val="24"/>
          <w:szCs w:val="20"/>
          <w:lang w:val="x-none" w:eastAsia="x-none"/>
        </w:rPr>
        <w:t>Ubezpieczyciel</w:t>
      </w:r>
      <w:r w:rsidRPr="00E50F17">
        <w:rPr>
          <w:rFonts w:ascii="Garamond" w:eastAsia="Times New Roman" w:hAnsi="Garamond" w:cs="Arial"/>
          <w:b/>
          <w:bCs/>
          <w:color w:val="000000"/>
          <w:sz w:val="24"/>
          <w:szCs w:val="20"/>
          <w:lang w:val="x-none" w:eastAsia="x-none"/>
        </w:rPr>
        <w:t xml:space="preserve"> </w:t>
      </w:r>
      <w:r w:rsidRPr="00E50F17">
        <w:rPr>
          <w:rFonts w:ascii="Garamond" w:eastAsia="Times New Roman" w:hAnsi="Garamond" w:cs="Arial"/>
          <w:bCs/>
          <w:color w:val="000000"/>
          <w:sz w:val="24"/>
          <w:szCs w:val="20"/>
          <w:lang w:val="x-none" w:eastAsia="x-none"/>
        </w:rPr>
        <w:t>nie jest uprawniony do przenoszenia praw i obowiązków wynikających z niniejszej umowy na osoby trzecie.</w:t>
      </w:r>
    </w:p>
    <w:p w14:paraId="2DBBC6CB" w14:textId="77777777" w:rsidR="00E50F17" w:rsidRPr="00E50F17" w:rsidRDefault="00E50F17" w:rsidP="00E50F17">
      <w:pPr>
        <w:numPr>
          <w:ilvl w:val="3"/>
          <w:numId w:val="12"/>
        </w:numPr>
        <w:spacing w:before="120" w:after="0" w:line="240" w:lineRule="auto"/>
        <w:ind w:left="357" w:hanging="357"/>
        <w:jc w:val="both"/>
        <w:rPr>
          <w:rFonts w:ascii="Garamond" w:eastAsia="Times New Roman" w:hAnsi="Garamond" w:cs="Arial"/>
          <w:color w:val="000000"/>
          <w:sz w:val="24"/>
          <w:szCs w:val="20"/>
          <w:lang w:val="x-none" w:eastAsia="x-none"/>
        </w:rPr>
      </w:pPr>
      <w:r w:rsidRPr="00E50F17">
        <w:rPr>
          <w:rFonts w:ascii="Garamond" w:eastAsia="Times New Roman" w:hAnsi="Garamond" w:cs="Arial"/>
          <w:bCs/>
          <w:color w:val="000000"/>
          <w:sz w:val="24"/>
          <w:szCs w:val="20"/>
          <w:lang w:val="x-none" w:eastAsia="x-none"/>
        </w:rPr>
        <w:t>Przelew wierzytelności wymaga zgody Ubezpieczającego wyrażonej w formie pisemnej pod rygorem nieważności.</w:t>
      </w:r>
    </w:p>
    <w:p w14:paraId="17C616E4" w14:textId="26E14B25" w:rsidR="00E50F17" w:rsidRDefault="00E50F17" w:rsidP="00E50F17">
      <w:pPr>
        <w:spacing w:after="0" w:line="240" w:lineRule="auto"/>
        <w:jc w:val="center"/>
        <w:rPr>
          <w:rFonts w:ascii="Garamond" w:eastAsia="Times New Roman" w:hAnsi="Garamond" w:cs="Arial"/>
          <w:bCs/>
          <w:color w:val="000000"/>
          <w:sz w:val="24"/>
          <w:szCs w:val="20"/>
          <w:lang w:val="x-none" w:eastAsia="x-none"/>
        </w:rPr>
      </w:pPr>
    </w:p>
    <w:p w14:paraId="75904732" w14:textId="36C9C536" w:rsidR="00A83839" w:rsidRPr="00A83839" w:rsidRDefault="00A83839" w:rsidP="00A83839">
      <w:pPr>
        <w:spacing w:after="0" w:line="240" w:lineRule="auto"/>
        <w:jc w:val="center"/>
        <w:rPr>
          <w:rFonts w:ascii="Garamond" w:eastAsia="Times New Roman" w:hAnsi="Garamond" w:cs="Arial"/>
          <w:bCs/>
          <w:color w:val="000000"/>
          <w:sz w:val="24"/>
          <w:szCs w:val="20"/>
          <w:lang w:eastAsia="x-none"/>
        </w:rPr>
      </w:pPr>
      <w:r w:rsidRPr="00A83839">
        <w:rPr>
          <w:rFonts w:ascii="Garamond" w:eastAsia="Times New Roman" w:hAnsi="Garamond" w:cs="Arial"/>
          <w:bCs/>
          <w:color w:val="000000"/>
          <w:sz w:val="24"/>
          <w:szCs w:val="20"/>
          <w:lang w:val="x-none" w:eastAsia="x-none"/>
        </w:rPr>
        <w:t xml:space="preserve">§ </w:t>
      </w:r>
      <w:r w:rsidRPr="00A83839">
        <w:rPr>
          <w:rFonts w:ascii="Garamond" w:eastAsia="Times New Roman" w:hAnsi="Garamond" w:cs="Arial"/>
          <w:bCs/>
          <w:color w:val="000000"/>
          <w:sz w:val="24"/>
          <w:szCs w:val="20"/>
          <w:lang w:eastAsia="x-none"/>
        </w:rPr>
        <w:t>1</w:t>
      </w:r>
      <w:r w:rsidR="00B30311">
        <w:rPr>
          <w:rFonts w:ascii="Garamond" w:eastAsia="Times New Roman" w:hAnsi="Garamond" w:cs="Arial"/>
          <w:bCs/>
          <w:color w:val="000000"/>
          <w:sz w:val="24"/>
          <w:szCs w:val="20"/>
          <w:lang w:eastAsia="x-none"/>
        </w:rPr>
        <w:t>5</w:t>
      </w:r>
    </w:p>
    <w:p w14:paraId="2C0C8DBB" w14:textId="796263F8" w:rsidR="00A83839" w:rsidRDefault="00A83839" w:rsidP="00E50F17">
      <w:pPr>
        <w:spacing w:after="0" w:line="240" w:lineRule="auto"/>
        <w:jc w:val="center"/>
        <w:rPr>
          <w:rFonts w:ascii="Garamond" w:eastAsia="Times New Roman" w:hAnsi="Garamond" w:cs="Arial"/>
          <w:bCs/>
          <w:color w:val="000000"/>
          <w:sz w:val="24"/>
          <w:szCs w:val="20"/>
          <w:lang w:val="x-none" w:eastAsia="x-none"/>
        </w:rPr>
      </w:pPr>
    </w:p>
    <w:p w14:paraId="669C7936" w14:textId="40FE61AA" w:rsidR="00A83839" w:rsidRPr="00A83839" w:rsidRDefault="0065644A" w:rsidP="00A83839">
      <w:pPr>
        <w:spacing w:after="0" w:line="240" w:lineRule="auto"/>
        <w:jc w:val="both"/>
        <w:rPr>
          <w:rFonts w:ascii="Garamond" w:eastAsia="Times New Roman" w:hAnsi="Garamond" w:cs="Arial"/>
          <w:bCs/>
          <w:color w:val="000000"/>
          <w:sz w:val="24"/>
          <w:szCs w:val="20"/>
          <w:lang w:eastAsia="x-none"/>
        </w:rPr>
      </w:pPr>
      <w:r>
        <w:rPr>
          <w:rFonts w:ascii="Garamond" w:eastAsia="Times New Roman" w:hAnsi="Garamond" w:cs="Arial"/>
          <w:bCs/>
          <w:color w:val="000000"/>
          <w:sz w:val="24"/>
          <w:szCs w:val="20"/>
          <w:lang w:eastAsia="x-none"/>
        </w:rPr>
        <w:t>Wykonawca</w:t>
      </w:r>
      <w:r w:rsidR="00A83839" w:rsidRPr="00A83839">
        <w:rPr>
          <w:rFonts w:ascii="Garamond" w:eastAsia="Times New Roman" w:hAnsi="Garamond" w:cs="Arial"/>
          <w:bCs/>
          <w:color w:val="000000"/>
          <w:sz w:val="24"/>
          <w:szCs w:val="20"/>
          <w:lang w:eastAsia="x-none"/>
        </w:rPr>
        <w:t xml:space="preserve"> może wypowiedzieć umowę z zachowaniem </w:t>
      </w:r>
      <w:r w:rsidR="006250C8">
        <w:rPr>
          <w:rFonts w:ascii="Garamond" w:eastAsia="Times New Roman" w:hAnsi="Garamond" w:cs="Arial"/>
          <w:bCs/>
          <w:color w:val="000000"/>
          <w:sz w:val="24"/>
          <w:szCs w:val="20"/>
          <w:lang w:eastAsia="x-none"/>
        </w:rPr>
        <w:t xml:space="preserve">dwu </w:t>
      </w:r>
      <w:r w:rsidR="00A83839" w:rsidRPr="00A83839">
        <w:rPr>
          <w:rFonts w:ascii="Garamond" w:eastAsia="Times New Roman" w:hAnsi="Garamond" w:cs="Arial"/>
          <w:bCs/>
          <w:color w:val="000000"/>
          <w:sz w:val="24"/>
          <w:szCs w:val="20"/>
          <w:lang w:eastAsia="x-none"/>
        </w:rPr>
        <w:t>miesięcznego</w:t>
      </w:r>
      <w:r w:rsidR="00A83839">
        <w:rPr>
          <w:rFonts w:ascii="Garamond" w:eastAsia="Times New Roman" w:hAnsi="Garamond" w:cs="Arial"/>
          <w:bCs/>
          <w:color w:val="000000"/>
          <w:sz w:val="24"/>
          <w:szCs w:val="20"/>
          <w:lang w:eastAsia="x-none"/>
        </w:rPr>
        <w:t xml:space="preserve"> </w:t>
      </w:r>
      <w:r w:rsidR="00A83839" w:rsidRPr="00A83839">
        <w:rPr>
          <w:rFonts w:ascii="Garamond" w:eastAsia="Times New Roman" w:hAnsi="Garamond" w:cs="Arial"/>
          <w:bCs/>
          <w:color w:val="000000"/>
          <w:sz w:val="24"/>
          <w:szCs w:val="20"/>
          <w:lang w:eastAsia="x-none"/>
        </w:rPr>
        <w:t>okresu wypowiedzenia ze skutkiem na koniec okresu rozliczeniowego każdej polisy z tym zastrzeżeniem, iż uprawnienie to przysługuje wyłącznie z ważnych powodów, za które uznaje się:</w:t>
      </w:r>
    </w:p>
    <w:p w14:paraId="1BE304F4" w14:textId="77777777" w:rsidR="00A83839" w:rsidRPr="00A83839" w:rsidRDefault="00A83839" w:rsidP="00A83839">
      <w:pPr>
        <w:numPr>
          <w:ilvl w:val="0"/>
          <w:numId w:val="28"/>
        </w:numPr>
        <w:spacing w:after="0" w:line="240" w:lineRule="auto"/>
        <w:jc w:val="both"/>
        <w:rPr>
          <w:rFonts w:ascii="Garamond" w:eastAsia="Times New Roman" w:hAnsi="Garamond" w:cs="Arial"/>
          <w:bCs/>
          <w:color w:val="000000"/>
          <w:sz w:val="24"/>
          <w:szCs w:val="20"/>
          <w:lang w:eastAsia="x-none"/>
        </w:rPr>
      </w:pPr>
      <w:r w:rsidRPr="00A83839">
        <w:rPr>
          <w:rFonts w:ascii="Garamond" w:eastAsia="Times New Roman" w:hAnsi="Garamond" w:cs="Arial"/>
          <w:bCs/>
          <w:color w:val="000000"/>
          <w:sz w:val="24"/>
          <w:szCs w:val="20"/>
          <w:lang w:eastAsia="x-none"/>
        </w:rPr>
        <w:t>zmianę profilu działalności Ubezpieczonego oraz cofnięcie koncesji na prowadzenie działalności,</w:t>
      </w:r>
    </w:p>
    <w:p w14:paraId="6F41D38A" w14:textId="1D7EA8E0" w:rsidR="00A83839" w:rsidRPr="00A83839" w:rsidRDefault="00A83839" w:rsidP="00A83839">
      <w:pPr>
        <w:numPr>
          <w:ilvl w:val="0"/>
          <w:numId w:val="28"/>
        </w:numPr>
        <w:spacing w:after="0" w:line="240" w:lineRule="auto"/>
        <w:jc w:val="both"/>
        <w:rPr>
          <w:rFonts w:ascii="Garamond" w:eastAsia="Times New Roman" w:hAnsi="Garamond" w:cs="Arial"/>
          <w:bCs/>
          <w:color w:val="000000"/>
          <w:sz w:val="24"/>
          <w:szCs w:val="20"/>
          <w:lang w:eastAsia="x-none"/>
        </w:rPr>
      </w:pPr>
      <w:r w:rsidRPr="00A83839">
        <w:rPr>
          <w:rFonts w:ascii="Garamond" w:eastAsia="Times New Roman" w:hAnsi="Garamond" w:cs="Arial"/>
          <w:bCs/>
          <w:color w:val="000000"/>
          <w:sz w:val="24"/>
          <w:szCs w:val="20"/>
          <w:lang w:eastAsia="x-none"/>
        </w:rPr>
        <w:t xml:space="preserve">szkodowość (wypłacone odszkodowania plus założone rezerwy) przekraczającą </w:t>
      </w:r>
      <w:r w:rsidR="00B31777">
        <w:rPr>
          <w:rFonts w:ascii="Garamond" w:eastAsia="Times New Roman" w:hAnsi="Garamond" w:cs="Arial"/>
          <w:bCs/>
          <w:color w:val="000000"/>
          <w:sz w:val="24"/>
          <w:szCs w:val="20"/>
          <w:lang w:eastAsia="x-none"/>
        </w:rPr>
        <w:t>7</w:t>
      </w:r>
      <w:r w:rsidRPr="00A83839">
        <w:rPr>
          <w:rFonts w:ascii="Garamond" w:eastAsia="Times New Roman" w:hAnsi="Garamond" w:cs="Arial"/>
          <w:bCs/>
          <w:color w:val="000000"/>
          <w:sz w:val="24"/>
          <w:szCs w:val="20"/>
          <w:lang w:eastAsia="x-none"/>
        </w:rPr>
        <w:t>0% składki należnej w danym okresie rozliczeniowym,</w:t>
      </w:r>
    </w:p>
    <w:p w14:paraId="4B5D393D" w14:textId="77777777" w:rsidR="00A83839" w:rsidRPr="00A83839" w:rsidRDefault="00A83839" w:rsidP="00A83839">
      <w:pPr>
        <w:numPr>
          <w:ilvl w:val="0"/>
          <w:numId w:val="28"/>
        </w:numPr>
        <w:spacing w:after="0" w:line="240" w:lineRule="auto"/>
        <w:jc w:val="both"/>
        <w:rPr>
          <w:rFonts w:ascii="Garamond" w:eastAsia="Times New Roman" w:hAnsi="Garamond" w:cs="Arial"/>
          <w:bCs/>
          <w:color w:val="000000"/>
          <w:sz w:val="24"/>
          <w:szCs w:val="20"/>
          <w:lang w:eastAsia="x-none"/>
        </w:rPr>
      </w:pPr>
      <w:r w:rsidRPr="00A83839">
        <w:rPr>
          <w:rFonts w:ascii="Garamond" w:eastAsia="Times New Roman" w:hAnsi="Garamond" w:cs="Arial"/>
          <w:bCs/>
          <w:color w:val="000000"/>
          <w:sz w:val="24"/>
          <w:szCs w:val="20"/>
          <w:lang w:eastAsia="x-none"/>
        </w:rPr>
        <w:t>istotną potwierdzoną stosowną informacją zmianę warunków reasekuracyjnych,</w:t>
      </w:r>
    </w:p>
    <w:p w14:paraId="40916487" w14:textId="15F69797" w:rsidR="00A83839" w:rsidRPr="00A83839" w:rsidRDefault="00A83839" w:rsidP="00A83839">
      <w:pPr>
        <w:numPr>
          <w:ilvl w:val="0"/>
          <w:numId w:val="28"/>
        </w:numPr>
        <w:spacing w:after="0" w:line="240" w:lineRule="auto"/>
        <w:jc w:val="both"/>
        <w:rPr>
          <w:rFonts w:ascii="Garamond" w:eastAsia="Times New Roman" w:hAnsi="Garamond" w:cs="Arial"/>
          <w:bCs/>
          <w:color w:val="000000"/>
          <w:sz w:val="24"/>
          <w:szCs w:val="20"/>
          <w:lang w:eastAsia="x-none"/>
        </w:rPr>
      </w:pPr>
      <w:r w:rsidRPr="00A83839">
        <w:rPr>
          <w:rFonts w:ascii="Garamond" w:eastAsia="Times New Roman" w:hAnsi="Garamond" w:cs="Arial"/>
          <w:bCs/>
          <w:color w:val="000000"/>
          <w:sz w:val="24"/>
          <w:szCs w:val="20"/>
          <w:lang w:eastAsia="x-none"/>
        </w:rPr>
        <w:t xml:space="preserve">brak wykonania zaleceń w zaproponowanych przez Towarzystwo Ubezpieczeń w wymaganych terminach. </w:t>
      </w:r>
    </w:p>
    <w:p w14:paraId="216559AF" w14:textId="77777777" w:rsidR="0065644A" w:rsidRDefault="0065644A" w:rsidP="00E50F17">
      <w:pPr>
        <w:spacing w:after="0" w:line="240" w:lineRule="auto"/>
        <w:jc w:val="center"/>
        <w:rPr>
          <w:rFonts w:ascii="Garamond" w:eastAsia="Times New Roman" w:hAnsi="Garamond" w:cs="Arial"/>
          <w:bCs/>
          <w:color w:val="000000"/>
          <w:sz w:val="24"/>
          <w:szCs w:val="20"/>
          <w:lang w:val="x-none" w:eastAsia="x-none"/>
        </w:rPr>
      </w:pPr>
      <w:bookmarkStart w:id="1" w:name="_Hlk64286670"/>
    </w:p>
    <w:p w14:paraId="2568E4B3" w14:textId="0F148600" w:rsidR="00E50F17" w:rsidRDefault="00E50F17" w:rsidP="00E50F17">
      <w:pPr>
        <w:spacing w:after="0" w:line="240" w:lineRule="auto"/>
        <w:jc w:val="center"/>
        <w:rPr>
          <w:rFonts w:ascii="Garamond" w:eastAsia="Times New Roman" w:hAnsi="Garamond" w:cs="Arial"/>
          <w:bCs/>
          <w:color w:val="000000"/>
          <w:sz w:val="24"/>
          <w:szCs w:val="20"/>
          <w:lang w:eastAsia="x-none"/>
        </w:rPr>
      </w:pPr>
      <w:r w:rsidRPr="00E50F17">
        <w:rPr>
          <w:rFonts w:ascii="Garamond" w:eastAsia="Times New Roman" w:hAnsi="Garamond" w:cs="Arial"/>
          <w:bCs/>
          <w:color w:val="000000"/>
          <w:sz w:val="24"/>
          <w:szCs w:val="20"/>
          <w:lang w:val="x-none" w:eastAsia="x-none"/>
        </w:rPr>
        <w:t xml:space="preserve">§ </w:t>
      </w:r>
      <w:r w:rsidRPr="00E50F17">
        <w:rPr>
          <w:rFonts w:ascii="Garamond" w:eastAsia="Times New Roman" w:hAnsi="Garamond" w:cs="Arial"/>
          <w:bCs/>
          <w:color w:val="000000"/>
          <w:sz w:val="24"/>
          <w:szCs w:val="20"/>
          <w:lang w:eastAsia="x-none"/>
        </w:rPr>
        <w:t>1</w:t>
      </w:r>
      <w:r w:rsidR="00B30311">
        <w:rPr>
          <w:rFonts w:ascii="Garamond" w:eastAsia="Times New Roman" w:hAnsi="Garamond" w:cs="Arial"/>
          <w:bCs/>
          <w:color w:val="000000"/>
          <w:sz w:val="24"/>
          <w:szCs w:val="20"/>
          <w:lang w:eastAsia="x-none"/>
        </w:rPr>
        <w:t>6</w:t>
      </w:r>
    </w:p>
    <w:p w14:paraId="735C37E5" w14:textId="27FAEDF8" w:rsidR="00A83839" w:rsidRDefault="00A83839" w:rsidP="00A83839">
      <w:pPr>
        <w:pStyle w:val="Akapitzlist"/>
        <w:numPr>
          <w:ilvl w:val="0"/>
          <w:numId w:val="29"/>
        </w:numPr>
        <w:spacing w:after="0" w:line="240" w:lineRule="auto"/>
        <w:ind w:left="357" w:hanging="357"/>
        <w:rPr>
          <w:rFonts w:ascii="Garamond" w:eastAsia="Times New Roman" w:hAnsi="Garamond" w:cs="Arial"/>
          <w:bCs/>
          <w:color w:val="000000"/>
          <w:sz w:val="24"/>
          <w:szCs w:val="20"/>
          <w:lang w:eastAsia="x-none"/>
        </w:rPr>
      </w:pPr>
      <w:r w:rsidRPr="00A83839">
        <w:rPr>
          <w:rFonts w:ascii="Garamond" w:eastAsia="Times New Roman" w:hAnsi="Garamond" w:cs="Arial"/>
          <w:bCs/>
          <w:color w:val="000000"/>
          <w:sz w:val="24"/>
          <w:szCs w:val="20"/>
          <w:lang w:eastAsia="x-none"/>
        </w:rPr>
        <w:t xml:space="preserve">Zamawiający może odstąpić od umowy: </w:t>
      </w:r>
    </w:p>
    <w:p w14:paraId="6087FD9C" w14:textId="66792DFE" w:rsidR="00A83839" w:rsidRDefault="00A83839" w:rsidP="00A83839">
      <w:pPr>
        <w:pStyle w:val="Akapitzlist"/>
        <w:numPr>
          <w:ilvl w:val="0"/>
          <w:numId w:val="30"/>
        </w:numPr>
        <w:spacing w:after="0" w:line="240" w:lineRule="auto"/>
        <w:jc w:val="both"/>
        <w:rPr>
          <w:rFonts w:ascii="Garamond" w:eastAsia="Times New Roman" w:hAnsi="Garamond" w:cs="Arial"/>
          <w:bCs/>
          <w:color w:val="000000"/>
          <w:sz w:val="24"/>
          <w:szCs w:val="20"/>
          <w:lang w:eastAsia="x-none"/>
        </w:rPr>
      </w:pPr>
      <w:r w:rsidRPr="00A83839">
        <w:rPr>
          <w:rFonts w:ascii="Garamond" w:eastAsia="Times New Roman" w:hAnsi="Garamond" w:cs="Arial"/>
          <w:bCs/>
          <w:color w:val="000000"/>
          <w:sz w:val="24"/>
          <w:szCs w:val="20"/>
          <w:lang w:eastAsia="x-no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E64A9B" w14:textId="6A101D58" w:rsidR="00A83839" w:rsidRDefault="00A83839" w:rsidP="00A83839">
      <w:pPr>
        <w:pStyle w:val="Akapitzlist"/>
        <w:numPr>
          <w:ilvl w:val="0"/>
          <w:numId w:val="30"/>
        </w:numPr>
        <w:spacing w:after="0" w:line="240" w:lineRule="auto"/>
        <w:jc w:val="both"/>
        <w:rPr>
          <w:rFonts w:ascii="Garamond" w:eastAsia="Times New Roman" w:hAnsi="Garamond" w:cs="Arial"/>
          <w:bCs/>
          <w:color w:val="000000"/>
          <w:sz w:val="24"/>
          <w:szCs w:val="20"/>
          <w:lang w:eastAsia="x-none"/>
        </w:rPr>
      </w:pPr>
      <w:r w:rsidRPr="00A83839">
        <w:rPr>
          <w:rFonts w:ascii="Garamond" w:eastAsia="Times New Roman" w:hAnsi="Garamond" w:cs="Arial"/>
          <w:bCs/>
          <w:color w:val="000000"/>
          <w:sz w:val="24"/>
          <w:szCs w:val="20"/>
          <w:lang w:eastAsia="x-none"/>
        </w:rPr>
        <w:t>jeżeli zachodzi co najmniej jedna z następujących okoliczności:</w:t>
      </w:r>
    </w:p>
    <w:p w14:paraId="0742A146" w14:textId="6C77D098" w:rsidR="00A83839" w:rsidRDefault="00A83839" w:rsidP="00A83839">
      <w:pPr>
        <w:pStyle w:val="Akapitzlist"/>
        <w:numPr>
          <w:ilvl w:val="0"/>
          <w:numId w:val="31"/>
        </w:numPr>
        <w:spacing w:after="0" w:line="240" w:lineRule="auto"/>
        <w:jc w:val="both"/>
        <w:rPr>
          <w:rFonts w:ascii="Garamond" w:eastAsia="Times New Roman" w:hAnsi="Garamond" w:cs="Arial"/>
          <w:bCs/>
          <w:color w:val="000000"/>
          <w:sz w:val="24"/>
          <w:szCs w:val="20"/>
          <w:lang w:eastAsia="x-none"/>
        </w:rPr>
      </w:pPr>
      <w:r w:rsidRPr="00A83839">
        <w:rPr>
          <w:rFonts w:ascii="Garamond" w:eastAsia="Times New Roman" w:hAnsi="Garamond" w:cs="Arial"/>
          <w:bCs/>
          <w:color w:val="000000"/>
          <w:sz w:val="24"/>
          <w:szCs w:val="20"/>
          <w:lang w:eastAsia="x-none"/>
        </w:rPr>
        <w:t>dokonano zmiany umowy z naruszeniem art. 454</w:t>
      </w:r>
      <w:r>
        <w:rPr>
          <w:rFonts w:ascii="Garamond" w:eastAsia="Times New Roman" w:hAnsi="Garamond" w:cs="Arial"/>
          <w:bCs/>
          <w:color w:val="000000"/>
          <w:sz w:val="24"/>
          <w:szCs w:val="20"/>
          <w:lang w:eastAsia="x-none"/>
        </w:rPr>
        <w:t xml:space="preserve"> i art. 455</w:t>
      </w:r>
      <w:r w:rsidRPr="00A83839">
        <w:rPr>
          <w:rFonts w:ascii="Garamond" w:eastAsia="Times New Roman" w:hAnsi="Garamond" w:cs="Arial"/>
          <w:bCs/>
          <w:color w:val="000000"/>
          <w:sz w:val="24"/>
          <w:szCs w:val="20"/>
          <w:lang w:eastAsia="x-none"/>
        </w:rPr>
        <w:t xml:space="preserve"> </w:t>
      </w:r>
      <w:r>
        <w:rPr>
          <w:rFonts w:ascii="Garamond" w:eastAsia="Times New Roman" w:hAnsi="Garamond" w:cs="Arial"/>
          <w:bCs/>
          <w:color w:val="000000"/>
          <w:sz w:val="24"/>
          <w:szCs w:val="20"/>
          <w:lang w:eastAsia="x-none"/>
        </w:rPr>
        <w:t>Ustawy PZP,</w:t>
      </w:r>
    </w:p>
    <w:p w14:paraId="4B8A4F1B" w14:textId="3377B2CD" w:rsidR="00A83839" w:rsidRDefault="00A83839" w:rsidP="00A83839">
      <w:pPr>
        <w:pStyle w:val="Akapitzlist"/>
        <w:numPr>
          <w:ilvl w:val="0"/>
          <w:numId w:val="31"/>
        </w:numPr>
        <w:spacing w:after="0" w:line="240" w:lineRule="auto"/>
        <w:jc w:val="both"/>
        <w:rPr>
          <w:rFonts w:ascii="Garamond" w:eastAsia="Times New Roman" w:hAnsi="Garamond" w:cs="Arial"/>
          <w:bCs/>
          <w:color w:val="000000"/>
          <w:sz w:val="24"/>
          <w:szCs w:val="20"/>
          <w:lang w:eastAsia="x-none"/>
        </w:rPr>
      </w:pPr>
      <w:r w:rsidRPr="00A83839">
        <w:rPr>
          <w:rFonts w:ascii="Garamond" w:eastAsia="Times New Roman" w:hAnsi="Garamond" w:cs="Arial"/>
          <w:bCs/>
          <w:color w:val="000000"/>
          <w:sz w:val="24"/>
          <w:szCs w:val="20"/>
          <w:lang w:eastAsia="x-none"/>
        </w:rPr>
        <w:t xml:space="preserve">Wykonawca w chwili zawarcia umowy podlegał wykluczeniu na podstawie art. 108 </w:t>
      </w:r>
      <w:proofErr w:type="spellStart"/>
      <w:r w:rsidRPr="00A83839">
        <w:rPr>
          <w:rFonts w:ascii="Garamond" w:eastAsia="Times New Roman" w:hAnsi="Garamond" w:cs="Arial"/>
          <w:bCs/>
          <w:color w:val="000000"/>
          <w:sz w:val="24"/>
          <w:szCs w:val="20"/>
          <w:lang w:eastAsia="x-none"/>
        </w:rPr>
        <w:t>p.z.p</w:t>
      </w:r>
      <w:proofErr w:type="spellEnd"/>
      <w:r w:rsidRPr="00A83839">
        <w:rPr>
          <w:rFonts w:ascii="Garamond" w:eastAsia="Times New Roman" w:hAnsi="Garamond" w:cs="Arial"/>
          <w:bCs/>
          <w:color w:val="000000"/>
          <w:sz w:val="24"/>
          <w:szCs w:val="20"/>
          <w:lang w:eastAsia="x-none"/>
        </w:rPr>
        <w:t>.,</w:t>
      </w:r>
    </w:p>
    <w:p w14:paraId="12133BCA" w14:textId="06E97BA5" w:rsidR="00A83839" w:rsidRDefault="00A83839" w:rsidP="00A83839">
      <w:pPr>
        <w:pStyle w:val="Akapitzlist"/>
        <w:numPr>
          <w:ilvl w:val="0"/>
          <w:numId w:val="31"/>
        </w:numPr>
        <w:spacing w:after="0" w:line="240" w:lineRule="auto"/>
        <w:jc w:val="both"/>
        <w:rPr>
          <w:rFonts w:ascii="Garamond" w:eastAsia="Times New Roman" w:hAnsi="Garamond" w:cs="Arial"/>
          <w:bCs/>
          <w:color w:val="000000"/>
          <w:sz w:val="24"/>
          <w:szCs w:val="20"/>
          <w:lang w:eastAsia="x-none"/>
        </w:rPr>
      </w:pPr>
      <w:r w:rsidRPr="00A83839">
        <w:rPr>
          <w:rFonts w:ascii="Garamond" w:eastAsia="Times New Roman" w:hAnsi="Garamond" w:cs="Arial"/>
          <w:bCs/>
          <w:color w:val="000000"/>
          <w:sz w:val="24"/>
          <w:szCs w:val="20"/>
          <w:lang w:eastAsia="x-none"/>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B133B22" w14:textId="77777777" w:rsidR="00A83839" w:rsidRDefault="00A83839" w:rsidP="00A83839">
      <w:pPr>
        <w:pStyle w:val="Akapitzlist"/>
        <w:numPr>
          <w:ilvl w:val="0"/>
          <w:numId w:val="29"/>
        </w:numPr>
        <w:spacing w:after="0" w:line="240" w:lineRule="auto"/>
        <w:ind w:left="357" w:hanging="357"/>
        <w:rPr>
          <w:rFonts w:ascii="Garamond" w:eastAsia="Times New Roman" w:hAnsi="Garamond" w:cs="Arial"/>
          <w:bCs/>
          <w:color w:val="000000"/>
          <w:sz w:val="24"/>
          <w:szCs w:val="20"/>
          <w:lang w:eastAsia="x-none"/>
        </w:rPr>
      </w:pPr>
      <w:r w:rsidRPr="00A83839">
        <w:rPr>
          <w:rFonts w:ascii="Garamond" w:eastAsia="Times New Roman" w:hAnsi="Garamond" w:cs="Arial"/>
          <w:bCs/>
          <w:color w:val="000000"/>
          <w:sz w:val="24"/>
          <w:szCs w:val="20"/>
          <w:lang w:eastAsia="x-none"/>
        </w:rPr>
        <w:t xml:space="preserve">W przypadku odstąpienia z powodu dokonania dokonano zmiany umowy z naruszeniem art. 454 </w:t>
      </w:r>
      <w:proofErr w:type="spellStart"/>
      <w:r w:rsidRPr="00A83839">
        <w:rPr>
          <w:rFonts w:ascii="Garamond" w:eastAsia="Times New Roman" w:hAnsi="Garamond" w:cs="Arial"/>
          <w:bCs/>
          <w:color w:val="000000"/>
          <w:sz w:val="24"/>
          <w:szCs w:val="20"/>
          <w:lang w:eastAsia="x-none"/>
        </w:rPr>
        <w:t>p.z.p</w:t>
      </w:r>
      <w:proofErr w:type="spellEnd"/>
      <w:r w:rsidRPr="00A83839">
        <w:rPr>
          <w:rFonts w:ascii="Garamond" w:eastAsia="Times New Roman" w:hAnsi="Garamond" w:cs="Arial"/>
          <w:bCs/>
          <w:color w:val="000000"/>
          <w:sz w:val="24"/>
          <w:szCs w:val="20"/>
          <w:lang w:eastAsia="x-none"/>
        </w:rPr>
        <w:t xml:space="preserve">. i art. 455 </w:t>
      </w:r>
      <w:proofErr w:type="spellStart"/>
      <w:r w:rsidRPr="00A83839">
        <w:rPr>
          <w:rFonts w:ascii="Garamond" w:eastAsia="Times New Roman" w:hAnsi="Garamond" w:cs="Arial"/>
          <w:bCs/>
          <w:color w:val="000000"/>
          <w:sz w:val="24"/>
          <w:szCs w:val="20"/>
          <w:lang w:eastAsia="x-none"/>
        </w:rPr>
        <w:t>p.z.p</w:t>
      </w:r>
      <w:proofErr w:type="spellEnd"/>
      <w:r w:rsidRPr="00A83839">
        <w:rPr>
          <w:rFonts w:ascii="Garamond" w:eastAsia="Times New Roman" w:hAnsi="Garamond" w:cs="Arial"/>
          <w:bCs/>
          <w:color w:val="000000"/>
          <w:sz w:val="24"/>
          <w:szCs w:val="20"/>
          <w:lang w:eastAsia="x-none"/>
        </w:rPr>
        <w:t>., Zamawiający odstępuje od umowy w części, której zmiana dotyczy.</w:t>
      </w:r>
    </w:p>
    <w:p w14:paraId="5B02514B" w14:textId="09FD4D56" w:rsidR="00A83839" w:rsidRPr="00A83839" w:rsidRDefault="00A83839" w:rsidP="00A83839">
      <w:pPr>
        <w:pStyle w:val="Akapitzlist"/>
        <w:numPr>
          <w:ilvl w:val="0"/>
          <w:numId w:val="29"/>
        </w:numPr>
        <w:spacing w:after="0" w:line="240" w:lineRule="auto"/>
        <w:ind w:left="357" w:hanging="357"/>
        <w:rPr>
          <w:rFonts w:ascii="Garamond" w:eastAsia="Times New Roman" w:hAnsi="Garamond" w:cs="Arial"/>
          <w:bCs/>
          <w:color w:val="000000"/>
          <w:sz w:val="24"/>
          <w:szCs w:val="20"/>
          <w:lang w:eastAsia="x-none"/>
        </w:rPr>
      </w:pPr>
      <w:r w:rsidRPr="00A83839">
        <w:rPr>
          <w:rFonts w:ascii="Garamond" w:eastAsia="Times New Roman" w:hAnsi="Garamond" w:cs="Arial"/>
          <w:bCs/>
          <w:color w:val="000000"/>
          <w:sz w:val="24"/>
          <w:szCs w:val="20"/>
          <w:lang w:eastAsia="x-none"/>
        </w:rPr>
        <w:t xml:space="preserve"> W przypadku odstąpienia przez Zamawiającego od umowy Wykonawca może żądać wyłącznie wynagrodzenia należnego z tytułu wykonania części umowy. </w:t>
      </w:r>
    </w:p>
    <w:p w14:paraId="5A379392" w14:textId="77777777" w:rsidR="00A83839" w:rsidRPr="00E50F17" w:rsidRDefault="00A83839" w:rsidP="00A83839">
      <w:pPr>
        <w:spacing w:after="0" w:line="240" w:lineRule="auto"/>
        <w:rPr>
          <w:rFonts w:ascii="Garamond" w:eastAsia="Times New Roman" w:hAnsi="Garamond" w:cs="Arial"/>
          <w:bCs/>
          <w:color w:val="000000"/>
          <w:sz w:val="24"/>
          <w:szCs w:val="20"/>
          <w:lang w:eastAsia="x-none"/>
        </w:rPr>
      </w:pPr>
    </w:p>
    <w:p w14:paraId="38FA76BD" w14:textId="63A051E9" w:rsidR="00E50F17" w:rsidRDefault="00153F15" w:rsidP="00153F15">
      <w:pPr>
        <w:suppressAutoHyphens/>
        <w:spacing w:after="120" w:line="240" w:lineRule="auto"/>
        <w:ind w:left="360"/>
        <w:jc w:val="center"/>
        <w:rPr>
          <w:rFonts w:ascii="Garamond" w:eastAsia="Times New Roman" w:hAnsi="Garamond" w:cs="Arial"/>
          <w:bCs/>
          <w:color w:val="000000"/>
          <w:sz w:val="24"/>
          <w:szCs w:val="20"/>
          <w:lang w:eastAsia="ar-SA"/>
        </w:rPr>
      </w:pPr>
      <w:bookmarkStart w:id="2" w:name="_Hlk56506307"/>
      <w:bookmarkEnd w:id="1"/>
      <w:r w:rsidRPr="00153F15">
        <w:rPr>
          <w:rFonts w:ascii="Garamond" w:eastAsia="Times New Roman" w:hAnsi="Garamond" w:cs="Arial"/>
          <w:bCs/>
          <w:color w:val="000000"/>
          <w:sz w:val="24"/>
          <w:szCs w:val="20"/>
          <w:lang w:eastAsia="ar-SA"/>
        </w:rPr>
        <w:t>§ 1</w:t>
      </w:r>
      <w:r w:rsidR="00B30311">
        <w:rPr>
          <w:rFonts w:ascii="Garamond" w:eastAsia="Times New Roman" w:hAnsi="Garamond" w:cs="Arial"/>
          <w:bCs/>
          <w:color w:val="000000"/>
          <w:sz w:val="24"/>
          <w:szCs w:val="20"/>
          <w:lang w:eastAsia="ar-SA"/>
        </w:rPr>
        <w:t>7</w:t>
      </w:r>
    </w:p>
    <w:p w14:paraId="4361F931" w14:textId="28207749" w:rsidR="00E50F17" w:rsidRPr="00E50F17" w:rsidRDefault="00F13536" w:rsidP="00E50F17">
      <w:pPr>
        <w:spacing w:after="0" w:line="240" w:lineRule="auto"/>
        <w:jc w:val="both"/>
        <w:rPr>
          <w:rFonts w:ascii="Garamond" w:eastAsia="Times New Roman" w:hAnsi="Garamond" w:cs="Arial"/>
          <w:bCs/>
          <w:color w:val="000000"/>
          <w:sz w:val="24"/>
          <w:szCs w:val="20"/>
          <w:lang w:val="x-none" w:eastAsia="x-none"/>
        </w:rPr>
      </w:pPr>
      <w:bookmarkStart w:id="3" w:name="_Hlk56506448"/>
      <w:bookmarkEnd w:id="2"/>
      <w:r>
        <w:rPr>
          <w:rFonts w:ascii="Garamond" w:eastAsia="Times New Roman" w:hAnsi="Garamond" w:cs="Arial"/>
          <w:bCs/>
          <w:color w:val="000000"/>
          <w:sz w:val="24"/>
          <w:szCs w:val="20"/>
          <w:lang w:eastAsia="x-none"/>
        </w:rPr>
        <w:t>W</w:t>
      </w:r>
      <w:r w:rsidR="00E50F17" w:rsidRPr="00E50F17">
        <w:rPr>
          <w:rFonts w:ascii="Garamond" w:eastAsia="Times New Roman" w:hAnsi="Garamond" w:cs="Arial"/>
          <w:bCs/>
          <w:color w:val="000000"/>
          <w:sz w:val="24"/>
          <w:szCs w:val="20"/>
          <w:lang w:val="x-none" w:eastAsia="x-none"/>
        </w:rPr>
        <w:t xml:space="preserve"> sprawach nieuregulowanych niniejszą umową mają zastosowanie przepisy ustawy </w:t>
      </w:r>
      <w:r w:rsidR="00E50F17" w:rsidRPr="00E50F17">
        <w:rPr>
          <w:rFonts w:ascii="Garamond" w:eastAsia="Times New Roman" w:hAnsi="Garamond" w:cs="Arial"/>
          <w:bCs/>
          <w:color w:val="000000"/>
          <w:sz w:val="24"/>
          <w:szCs w:val="20"/>
          <w:lang w:eastAsia="x-none"/>
        </w:rPr>
        <w:t>z dnia 11 września 2015 r. o działalności ubezpieczeniowej i reasekuracyjnej (</w:t>
      </w:r>
      <w:hyperlink r:id="rId7" w:history="1">
        <w:r w:rsidR="009F6732" w:rsidRPr="009F6732">
          <w:rPr>
            <w:rStyle w:val="Hipercze"/>
            <w:rFonts w:ascii="Garamond" w:eastAsia="Times New Roman" w:hAnsi="Garamond" w:cs="Arial"/>
            <w:bCs/>
            <w:color w:val="000000" w:themeColor="text1"/>
            <w:sz w:val="24"/>
            <w:szCs w:val="20"/>
            <w:u w:val="none"/>
            <w:lang w:eastAsia="x-none"/>
          </w:rPr>
          <w:t>Dz.U. z 202</w:t>
        </w:r>
        <w:r w:rsidR="003C3CBE">
          <w:rPr>
            <w:rStyle w:val="Hipercze"/>
            <w:rFonts w:ascii="Garamond" w:eastAsia="Times New Roman" w:hAnsi="Garamond" w:cs="Arial"/>
            <w:bCs/>
            <w:color w:val="000000" w:themeColor="text1"/>
            <w:sz w:val="24"/>
            <w:szCs w:val="20"/>
            <w:u w:val="none"/>
            <w:lang w:eastAsia="x-none"/>
          </w:rPr>
          <w:t>2</w:t>
        </w:r>
        <w:r w:rsidR="009F6732" w:rsidRPr="009F6732">
          <w:rPr>
            <w:rStyle w:val="Hipercze"/>
            <w:rFonts w:ascii="Garamond" w:eastAsia="Times New Roman" w:hAnsi="Garamond" w:cs="Arial"/>
            <w:bCs/>
            <w:color w:val="000000" w:themeColor="text1"/>
            <w:sz w:val="24"/>
            <w:szCs w:val="20"/>
            <w:u w:val="none"/>
            <w:lang w:eastAsia="x-none"/>
          </w:rPr>
          <w:t xml:space="preserve"> r. poz. </w:t>
        </w:r>
      </w:hyperlink>
      <w:r w:rsidR="003C3CBE">
        <w:rPr>
          <w:rStyle w:val="Hipercze"/>
          <w:rFonts w:ascii="Garamond" w:eastAsia="Times New Roman" w:hAnsi="Garamond" w:cs="Arial"/>
          <w:bCs/>
          <w:color w:val="000000" w:themeColor="text1"/>
          <w:sz w:val="24"/>
          <w:szCs w:val="20"/>
          <w:u w:val="none"/>
          <w:lang w:eastAsia="x-none"/>
        </w:rPr>
        <w:t>2283</w:t>
      </w:r>
      <w:r w:rsidR="00E50F17" w:rsidRPr="00E50F17">
        <w:rPr>
          <w:rFonts w:ascii="Garamond" w:eastAsia="Times New Roman" w:hAnsi="Garamond" w:cs="Arial"/>
          <w:bCs/>
          <w:color w:val="000000"/>
          <w:sz w:val="24"/>
          <w:szCs w:val="20"/>
          <w:lang w:eastAsia="x-none"/>
        </w:rPr>
        <w:t>)</w:t>
      </w:r>
      <w:r w:rsidR="00E50F17" w:rsidRPr="00E50F17">
        <w:rPr>
          <w:rFonts w:ascii="Garamond" w:eastAsia="Times New Roman" w:hAnsi="Garamond" w:cs="Arial"/>
          <w:bCs/>
          <w:color w:val="000000"/>
          <w:sz w:val="24"/>
          <w:szCs w:val="20"/>
          <w:lang w:val="x-none" w:eastAsia="x-none"/>
        </w:rPr>
        <w:t>,</w:t>
      </w:r>
      <w:r w:rsidR="005232D8">
        <w:rPr>
          <w:rFonts w:ascii="Garamond" w:eastAsia="Times New Roman" w:hAnsi="Garamond" w:cs="Arial"/>
          <w:bCs/>
          <w:color w:val="000000"/>
          <w:sz w:val="24"/>
          <w:szCs w:val="20"/>
          <w:lang w:eastAsia="x-none"/>
        </w:rPr>
        <w:t xml:space="preserve"> </w:t>
      </w:r>
      <w:r w:rsidR="005232D8" w:rsidRPr="00AA789E">
        <w:rPr>
          <w:rFonts w:ascii="Garamond" w:eastAsia="Times New Roman" w:hAnsi="Garamond" w:cs="Arial"/>
          <w:bCs/>
          <w:color w:val="000000"/>
          <w:sz w:val="24"/>
          <w:szCs w:val="20"/>
          <w:lang w:val="x-none" w:eastAsia="x-none"/>
        </w:rPr>
        <w:lastRenderedPageBreak/>
        <w:t xml:space="preserve">Kodeksu cywilnego </w:t>
      </w:r>
      <w:r w:rsidR="009F6732" w:rsidRPr="00E50F17">
        <w:rPr>
          <w:rFonts w:ascii="Garamond" w:eastAsia="Times New Roman" w:hAnsi="Garamond" w:cs="Arial"/>
          <w:bCs/>
          <w:color w:val="000000"/>
          <w:sz w:val="24"/>
          <w:szCs w:val="20"/>
          <w:lang w:eastAsia="ar-SA"/>
        </w:rPr>
        <w:t>(</w:t>
      </w:r>
      <w:hyperlink r:id="rId8" w:history="1">
        <w:r w:rsidR="009F6732" w:rsidRPr="009F6732">
          <w:rPr>
            <w:rStyle w:val="Hipercze"/>
            <w:rFonts w:ascii="Garamond" w:eastAsia="Times New Roman" w:hAnsi="Garamond" w:cs="Arial"/>
            <w:bCs/>
            <w:color w:val="000000" w:themeColor="text1"/>
            <w:sz w:val="24"/>
            <w:szCs w:val="20"/>
            <w:u w:val="none"/>
            <w:lang w:eastAsia="ar-SA"/>
          </w:rPr>
          <w:t>Dz.U. z 202</w:t>
        </w:r>
        <w:r w:rsidR="006250C8">
          <w:rPr>
            <w:rStyle w:val="Hipercze"/>
            <w:rFonts w:ascii="Garamond" w:eastAsia="Times New Roman" w:hAnsi="Garamond" w:cs="Arial"/>
            <w:bCs/>
            <w:color w:val="000000" w:themeColor="text1"/>
            <w:sz w:val="24"/>
            <w:szCs w:val="20"/>
            <w:u w:val="none"/>
            <w:lang w:eastAsia="ar-SA"/>
          </w:rPr>
          <w:t>2</w:t>
        </w:r>
        <w:r w:rsidR="009F6732" w:rsidRPr="009F6732">
          <w:rPr>
            <w:rStyle w:val="Hipercze"/>
            <w:rFonts w:ascii="Garamond" w:eastAsia="Times New Roman" w:hAnsi="Garamond" w:cs="Arial"/>
            <w:bCs/>
            <w:color w:val="000000" w:themeColor="text1"/>
            <w:sz w:val="24"/>
            <w:szCs w:val="20"/>
            <w:u w:val="none"/>
            <w:lang w:eastAsia="ar-SA"/>
          </w:rPr>
          <w:t xml:space="preserve"> r. poz. 1</w:t>
        </w:r>
        <w:r w:rsidR="006250C8">
          <w:rPr>
            <w:rStyle w:val="Hipercze"/>
            <w:rFonts w:ascii="Garamond" w:eastAsia="Times New Roman" w:hAnsi="Garamond" w:cs="Arial"/>
            <w:bCs/>
            <w:color w:val="000000" w:themeColor="text1"/>
            <w:sz w:val="24"/>
            <w:szCs w:val="20"/>
            <w:u w:val="none"/>
            <w:lang w:eastAsia="ar-SA"/>
          </w:rPr>
          <w:t>36</w:t>
        </w:r>
        <w:r w:rsidR="009F6732" w:rsidRPr="009F6732">
          <w:rPr>
            <w:rStyle w:val="Hipercze"/>
            <w:rFonts w:ascii="Garamond" w:eastAsia="Times New Roman" w:hAnsi="Garamond" w:cs="Arial"/>
            <w:bCs/>
            <w:color w:val="000000" w:themeColor="text1"/>
            <w:sz w:val="24"/>
            <w:szCs w:val="20"/>
            <w:u w:val="none"/>
            <w:lang w:eastAsia="ar-SA"/>
          </w:rPr>
          <w:t>0</w:t>
        </w:r>
      </w:hyperlink>
      <w:r w:rsidR="009F6732" w:rsidRPr="00E50F17">
        <w:rPr>
          <w:rFonts w:ascii="Garamond" w:eastAsia="Times New Roman" w:hAnsi="Garamond" w:cs="Arial"/>
          <w:bCs/>
          <w:color w:val="000000"/>
          <w:sz w:val="24"/>
          <w:szCs w:val="20"/>
          <w:lang w:eastAsia="ar-SA"/>
        </w:rPr>
        <w:t>)</w:t>
      </w:r>
      <w:r w:rsidR="005232D8">
        <w:rPr>
          <w:rFonts w:ascii="Garamond" w:eastAsia="Times New Roman" w:hAnsi="Garamond" w:cs="Arial"/>
          <w:bCs/>
          <w:color w:val="000000"/>
          <w:sz w:val="24"/>
          <w:szCs w:val="20"/>
          <w:lang w:eastAsia="x-none"/>
        </w:rPr>
        <w:t>,</w:t>
      </w:r>
      <w:r w:rsidR="00E50F17" w:rsidRPr="00E50F17">
        <w:rPr>
          <w:rFonts w:ascii="Garamond" w:eastAsia="Times New Roman" w:hAnsi="Garamond" w:cs="Arial"/>
          <w:bCs/>
          <w:color w:val="000000"/>
          <w:sz w:val="24"/>
          <w:szCs w:val="20"/>
          <w:lang w:val="x-none" w:eastAsia="x-none"/>
        </w:rPr>
        <w:t xml:space="preserve"> </w:t>
      </w:r>
      <w:r w:rsidR="00A83839" w:rsidRPr="00A83839">
        <w:rPr>
          <w:rFonts w:ascii="Garamond" w:eastAsia="Times New Roman" w:hAnsi="Garamond" w:cs="Arial"/>
          <w:bCs/>
          <w:iCs/>
          <w:color w:val="000000"/>
          <w:sz w:val="24"/>
          <w:szCs w:val="20"/>
          <w:lang w:eastAsia="x-none"/>
        </w:rPr>
        <w:t>ustawy z 11 września 2019 r. - Prawo zamówień publicznych (Dz. U. z 20</w:t>
      </w:r>
      <w:r w:rsidR="006250C8">
        <w:rPr>
          <w:rFonts w:ascii="Garamond" w:eastAsia="Times New Roman" w:hAnsi="Garamond" w:cs="Arial"/>
          <w:bCs/>
          <w:iCs/>
          <w:color w:val="000000"/>
          <w:sz w:val="24"/>
          <w:szCs w:val="20"/>
          <w:lang w:eastAsia="x-none"/>
        </w:rPr>
        <w:t>22</w:t>
      </w:r>
      <w:r w:rsidR="00A83839" w:rsidRPr="00A83839">
        <w:rPr>
          <w:rFonts w:ascii="Garamond" w:eastAsia="Times New Roman" w:hAnsi="Garamond" w:cs="Arial"/>
          <w:bCs/>
          <w:iCs/>
          <w:color w:val="000000"/>
          <w:sz w:val="24"/>
          <w:szCs w:val="20"/>
          <w:lang w:eastAsia="x-none"/>
        </w:rPr>
        <w:t xml:space="preserve"> r. poz. </w:t>
      </w:r>
      <w:r w:rsidR="006250C8">
        <w:rPr>
          <w:rFonts w:ascii="Garamond" w:eastAsia="Times New Roman" w:hAnsi="Garamond" w:cs="Arial"/>
          <w:bCs/>
          <w:iCs/>
          <w:color w:val="000000"/>
          <w:sz w:val="24"/>
          <w:szCs w:val="20"/>
          <w:lang w:eastAsia="x-none"/>
        </w:rPr>
        <w:t>1710</w:t>
      </w:r>
      <w:r w:rsidR="00A83839" w:rsidRPr="00A83839">
        <w:rPr>
          <w:rFonts w:ascii="Garamond" w:eastAsia="Times New Roman" w:hAnsi="Garamond" w:cs="Arial"/>
          <w:bCs/>
          <w:iCs/>
          <w:color w:val="000000"/>
          <w:sz w:val="24"/>
          <w:szCs w:val="20"/>
          <w:lang w:eastAsia="x-none"/>
        </w:rPr>
        <w:t>)</w:t>
      </w:r>
      <w:r w:rsidR="00A83839">
        <w:rPr>
          <w:rFonts w:ascii="Garamond" w:eastAsia="Times New Roman" w:hAnsi="Garamond" w:cs="Arial"/>
          <w:bCs/>
          <w:iCs/>
          <w:color w:val="000000"/>
          <w:sz w:val="24"/>
          <w:szCs w:val="20"/>
          <w:lang w:eastAsia="x-none"/>
        </w:rPr>
        <w:t xml:space="preserve"> </w:t>
      </w:r>
      <w:r w:rsidR="00E50F17" w:rsidRPr="00E50F17">
        <w:rPr>
          <w:rFonts w:ascii="Garamond" w:eastAsia="Times New Roman" w:hAnsi="Garamond" w:cs="Arial"/>
          <w:bCs/>
          <w:color w:val="000000"/>
          <w:sz w:val="24"/>
          <w:szCs w:val="20"/>
          <w:lang w:val="x-none" w:eastAsia="x-none"/>
        </w:rPr>
        <w:t>oraz inne odpowiednie przepisy prawne.</w:t>
      </w:r>
    </w:p>
    <w:p w14:paraId="20A1AAD7" w14:textId="77777777" w:rsidR="00E50F17" w:rsidRPr="00E50F17" w:rsidRDefault="00E50F17" w:rsidP="00E50F17">
      <w:pPr>
        <w:spacing w:after="0" w:line="240" w:lineRule="auto"/>
        <w:jc w:val="both"/>
        <w:rPr>
          <w:rFonts w:ascii="Garamond" w:eastAsia="Times New Roman" w:hAnsi="Garamond" w:cs="Arial"/>
          <w:bCs/>
          <w:color w:val="000000"/>
          <w:sz w:val="24"/>
          <w:szCs w:val="20"/>
          <w:highlight w:val="green"/>
          <w:lang w:val="x-none" w:eastAsia="x-none"/>
        </w:rPr>
      </w:pPr>
    </w:p>
    <w:p w14:paraId="7523AC01" w14:textId="1A5A4463" w:rsidR="00E50F17" w:rsidRPr="00E50F17" w:rsidRDefault="00E50F17" w:rsidP="00E50F17">
      <w:pPr>
        <w:spacing w:after="0" w:line="240" w:lineRule="auto"/>
        <w:jc w:val="center"/>
        <w:rPr>
          <w:rFonts w:ascii="Garamond" w:eastAsia="Times New Roman" w:hAnsi="Garamond" w:cs="Arial"/>
          <w:bCs/>
          <w:color w:val="000000"/>
          <w:sz w:val="24"/>
          <w:szCs w:val="20"/>
          <w:lang w:eastAsia="x-none"/>
        </w:rPr>
      </w:pPr>
      <w:r w:rsidRPr="00E50F17">
        <w:rPr>
          <w:rFonts w:ascii="Garamond" w:eastAsia="Times New Roman" w:hAnsi="Garamond" w:cs="Arial"/>
          <w:bCs/>
          <w:color w:val="000000"/>
          <w:sz w:val="24"/>
          <w:szCs w:val="20"/>
          <w:lang w:val="x-none" w:eastAsia="x-none"/>
        </w:rPr>
        <w:t>§ 1</w:t>
      </w:r>
      <w:r w:rsidR="00B30311">
        <w:rPr>
          <w:rFonts w:ascii="Garamond" w:eastAsia="Times New Roman" w:hAnsi="Garamond" w:cs="Arial"/>
          <w:bCs/>
          <w:color w:val="000000"/>
          <w:sz w:val="24"/>
          <w:szCs w:val="20"/>
          <w:lang w:eastAsia="x-none"/>
        </w:rPr>
        <w:t>8</w:t>
      </w:r>
    </w:p>
    <w:p w14:paraId="748AA184" w14:textId="77777777" w:rsidR="00E50F17" w:rsidRPr="00E50F17" w:rsidRDefault="00E50F17" w:rsidP="00E50F17">
      <w:pPr>
        <w:spacing w:after="0" w:line="240" w:lineRule="auto"/>
        <w:jc w:val="both"/>
        <w:rPr>
          <w:rFonts w:ascii="Garamond" w:eastAsia="Times New Roman" w:hAnsi="Garamond" w:cs="Arial"/>
          <w:bCs/>
          <w:strike/>
          <w:color w:val="000000"/>
          <w:sz w:val="24"/>
          <w:szCs w:val="20"/>
          <w:lang w:val="x-none" w:eastAsia="x-none"/>
        </w:rPr>
      </w:pPr>
      <w:r w:rsidRPr="00E50F17">
        <w:rPr>
          <w:rFonts w:ascii="Garamond" w:eastAsia="Times New Roman" w:hAnsi="Garamond" w:cs="Arial"/>
          <w:bCs/>
          <w:color w:val="000000"/>
          <w:sz w:val="24"/>
          <w:szCs w:val="20"/>
          <w:lang w:val="x-none" w:eastAsia="x-none"/>
        </w:rPr>
        <w:t>Ewentualne spory, które mogą wyniknąć na tle wykonania postanowień umowy Strony podejmują się rozstrzygnąć polubownie. W razie braku możliwości polubownego rozwiązania sporów, będą one rozstrzygane przez Sąd właściwy dla Ubezpieczającego.</w:t>
      </w:r>
      <w:r w:rsidRPr="00E50F17">
        <w:rPr>
          <w:rFonts w:ascii="Garamond" w:eastAsia="Times New Roman" w:hAnsi="Garamond" w:cs="Arial"/>
          <w:bCs/>
          <w:strike/>
          <w:color w:val="000000"/>
          <w:sz w:val="24"/>
          <w:szCs w:val="20"/>
          <w:lang w:val="x-none" w:eastAsia="x-none"/>
        </w:rPr>
        <w:t xml:space="preserve"> </w:t>
      </w:r>
    </w:p>
    <w:p w14:paraId="0563283D" w14:textId="77777777" w:rsidR="00E50F17" w:rsidRPr="00E50F17" w:rsidRDefault="00E50F17" w:rsidP="00E50F17">
      <w:pPr>
        <w:spacing w:after="0" w:line="240" w:lineRule="auto"/>
        <w:jc w:val="both"/>
        <w:rPr>
          <w:rFonts w:ascii="Garamond" w:eastAsia="Times New Roman" w:hAnsi="Garamond" w:cs="Arial"/>
          <w:bCs/>
          <w:color w:val="000000"/>
          <w:sz w:val="24"/>
          <w:szCs w:val="20"/>
          <w:highlight w:val="green"/>
          <w:lang w:val="x-none" w:eastAsia="x-none"/>
        </w:rPr>
      </w:pPr>
    </w:p>
    <w:p w14:paraId="480B5333" w14:textId="1F64BD3D" w:rsidR="00E50F17" w:rsidRPr="00E50F17" w:rsidRDefault="00E50F17" w:rsidP="00E50F17">
      <w:pPr>
        <w:spacing w:after="0" w:line="240" w:lineRule="auto"/>
        <w:jc w:val="center"/>
        <w:rPr>
          <w:rFonts w:ascii="Garamond" w:eastAsia="Times New Roman" w:hAnsi="Garamond" w:cs="Arial"/>
          <w:bCs/>
          <w:color w:val="000000"/>
          <w:sz w:val="24"/>
          <w:szCs w:val="20"/>
          <w:lang w:eastAsia="x-none"/>
        </w:rPr>
      </w:pPr>
      <w:r w:rsidRPr="00E50F17">
        <w:rPr>
          <w:rFonts w:ascii="Garamond" w:eastAsia="Times New Roman" w:hAnsi="Garamond" w:cs="Arial"/>
          <w:bCs/>
          <w:color w:val="000000"/>
          <w:sz w:val="24"/>
          <w:szCs w:val="20"/>
          <w:lang w:val="x-none" w:eastAsia="x-none"/>
        </w:rPr>
        <w:t>§ 1</w:t>
      </w:r>
      <w:r w:rsidR="00B30311">
        <w:rPr>
          <w:rFonts w:ascii="Garamond" w:eastAsia="Times New Roman" w:hAnsi="Garamond" w:cs="Arial"/>
          <w:bCs/>
          <w:color w:val="000000"/>
          <w:sz w:val="24"/>
          <w:szCs w:val="20"/>
          <w:lang w:eastAsia="x-none"/>
        </w:rPr>
        <w:t>9</w:t>
      </w:r>
    </w:p>
    <w:p w14:paraId="7583975A"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Wszelkie zmiany niniejszej umowy wymagają formy pisemnej pod rygorem nieważności.</w:t>
      </w:r>
    </w:p>
    <w:p w14:paraId="54525101" w14:textId="77777777" w:rsidR="00E50F17" w:rsidRPr="00E50F17" w:rsidRDefault="00E50F17" w:rsidP="00E50F17">
      <w:pPr>
        <w:spacing w:after="0" w:line="240" w:lineRule="auto"/>
        <w:jc w:val="both"/>
        <w:rPr>
          <w:rFonts w:ascii="Garamond" w:eastAsia="Times New Roman" w:hAnsi="Garamond" w:cs="Arial"/>
          <w:bCs/>
          <w:color w:val="000000"/>
          <w:sz w:val="24"/>
          <w:szCs w:val="20"/>
          <w:highlight w:val="green"/>
          <w:lang w:val="x-none" w:eastAsia="x-none"/>
        </w:rPr>
      </w:pPr>
    </w:p>
    <w:p w14:paraId="46AF3064" w14:textId="77777777" w:rsidR="00E50F17" w:rsidRPr="00E50F17" w:rsidRDefault="00E50F17" w:rsidP="000E171C">
      <w:pPr>
        <w:spacing w:after="0" w:line="240" w:lineRule="auto"/>
        <w:rPr>
          <w:rFonts w:ascii="Garamond" w:eastAsia="Times New Roman" w:hAnsi="Garamond" w:cs="Arial"/>
          <w:bCs/>
          <w:color w:val="000000"/>
          <w:sz w:val="24"/>
          <w:szCs w:val="20"/>
          <w:lang w:eastAsia="x-none"/>
        </w:rPr>
      </w:pPr>
    </w:p>
    <w:p w14:paraId="49E03A7A" w14:textId="5211BA6F" w:rsidR="00E50F17" w:rsidRPr="00B30311" w:rsidRDefault="00E50F17" w:rsidP="00E50F17">
      <w:pPr>
        <w:spacing w:after="0" w:line="240" w:lineRule="auto"/>
        <w:jc w:val="center"/>
        <w:rPr>
          <w:rFonts w:ascii="Garamond" w:eastAsia="Times New Roman" w:hAnsi="Garamond" w:cs="Arial"/>
          <w:bCs/>
          <w:color w:val="000000"/>
          <w:sz w:val="24"/>
          <w:szCs w:val="20"/>
          <w:lang w:eastAsia="x-none"/>
        </w:rPr>
      </w:pPr>
      <w:r w:rsidRPr="00E50F17">
        <w:rPr>
          <w:rFonts w:ascii="Garamond" w:eastAsia="Times New Roman" w:hAnsi="Garamond" w:cs="Arial"/>
          <w:bCs/>
          <w:color w:val="000000"/>
          <w:sz w:val="24"/>
          <w:szCs w:val="20"/>
          <w:lang w:val="x-none" w:eastAsia="x-none"/>
        </w:rPr>
        <w:t xml:space="preserve">§ </w:t>
      </w:r>
      <w:r w:rsidR="00B30311">
        <w:rPr>
          <w:rFonts w:ascii="Garamond" w:eastAsia="Times New Roman" w:hAnsi="Garamond" w:cs="Arial"/>
          <w:bCs/>
          <w:color w:val="000000"/>
          <w:sz w:val="24"/>
          <w:szCs w:val="20"/>
          <w:lang w:eastAsia="x-none"/>
        </w:rPr>
        <w:t>20</w:t>
      </w:r>
    </w:p>
    <w:p w14:paraId="3A304578"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Umowę sporządzono w trzech jednobrzmiących egzemplarzach, z których dwa egzemplarze otrzymuje Ubezpieczający i jeden egzemplarz Ubezpieczyciel.</w:t>
      </w:r>
    </w:p>
    <w:bookmarkEnd w:id="3"/>
    <w:p w14:paraId="68E5DCB1" w14:textId="77777777" w:rsidR="00E50F17" w:rsidRPr="00E50F17" w:rsidRDefault="00E50F17" w:rsidP="00E50F17">
      <w:pPr>
        <w:spacing w:after="0" w:line="240" w:lineRule="auto"/>
        <w:jc w:val="both"/>
        <w:rPr>
          <w:rFonts w:ascii="Garamond" w:eastAsia="Times New Roman" w:hAnsi="Garamond" w:cs="Arial"/>
          <w:bCs/>
          <w:color w:val="000000"/>
          <w:sz w:val="24"/>
          <w:szCs w:val="20"/>
          <w:highlight w:val="green"/>
          <w:lang w:val="x-none" w:eastAsia="x-none"/>
        </w:rPr>
      </w:pPr>
    </w:p>
    <w:p w14:paraId="555052CF" w14:textId="77777777" w:rsidR="00E50F17" w:rsidRPr="00E50F17" w:rsidRDefault="00E50F17" w:rsidP="00E50F17">
      <w:pPr>
        <w:spacing w:after="0" w:line="240" w:lineRule="auto"/>
        <w:jc w:val="both"/>
        <w:rPr>
          <w:rFonts w:ascii="Garamond" w:eastAsia="Times New Roman" w:hAnsi="Garamond" w:cs="Arial"/>
          <w:bCs/>
          <w:color w:val="000000"/>
          <w:sz w:val="24"/>
          <w:szCs w:val="20"/>
          <w:highlight w:val="green"/>
          <w:lang w:val="x-none" w:eastAsia="x-none"/>
        </w:rPr>
      </w:pPr>
    </w:p>
    <w:p w14:paraId="0585A73E" w14:textId="77777777" w:rsidR="00E50F17" w:rsidRPr="00E50F17" w:rsidRDefault="00E50F17" w:rsidP="00E50F17">
      <w:pPr>
        <w:spacing w:after="0" w:line="240" w:lineRule="auto"/>
        <w:jc w:val="both"/>
        <w:rPr>
          <w:rFonts w:ascii="Garamond" w:eastAsia="Times New Roman" w:hAnsi="Garamond" w:cs="Arial"/>
          <w:bCs/>
          <w:color w:val="000000"/>
          <w:sz w:val="24"/>
          <w:szCs w:val="20"/>
          <w:highlight w:val="green"/>
          <w:lang w:val="x-none" w:eastAsia="x-none"/>
        </w:rPr>
      </w:pPr>
    </w:p>
    <w:p w14:paraId="736DB968" w14:textId="77777777" w:rsidR="00E50F17" w:rsidRPr="00E50F17" w:rsidRDefault="00E50F17" w:rsidP="00E50F17">
      <w:pPr>
        <w:spacing w:after="0" w:line="240" w:lineRule="auto"/>
        <w:jc w:val="both"/>
        <w:rPr>
          <w:rFonts w:ascii="Garamond" w:eastAsia="Times New Roman" w:hAnsi="Garamond" w:cs="Arial"/>
          <w:bCs/>
          <w:color w:val="000000"/>
          <w:sz w:val="24"/>
          <w:szCs w:val="20"/>
          <w:highlight w:val="green"/>
          <w:lang w:val="x-none" w:eastAsia="x-none"/>
        </w:rPr>
      </w:pPr>
    </w:p>
    <w:p w14:paraId="536EBA59"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r w:rsidRPr="00E50F17">
        <w:rPr>
          <w:rFonts w:ascii="Garamond" w:eastAsia="Times New Roman" w:hAnsi="Garamond" w:cs="Arial"/>
          <w:bCs/>
          <w:color w:val="000000"/>
          <w:sz w:val="24"/>
          <w:szCs w:val="20"/>
          <w:lang w:val="x-none" w:eastAsia="x-none"/>
        </w:rPr>
        <w:t>UBEZPIECZĄJACY:</w:t>
      </w:r>
      <w:r w:rsidRPr="00E50F17">
        <w:rPr>
          <w:rFonts w:ascii="Garamond" w:eastAsia="Times New Roman" w:hAnsi="Garamond" w:cs="Arial"/>
          <w:bCs/>
          <w:color w:val="000000"/>
          <w:sz w:val="24"/>
          <w:szCs w:val="20"/>
          <w:lang w:val="x-none" w:eastAsia="x-none"/>
        </w:rPr>
        <w:tab/>
      </w:r>
      <w:r w:rsidRPr="00E50F17">
        <w:rPr>
          <w:rFonts w:ascii="Garamond" w:eastAsia="Times New Roman" w:hAnsi="Garamond" w:cs="Arial"/>
          <w:bCs/>
          <w:color w:val="000000"/>
          <w:sz w:val="24"/>
          <w:szCs w:val="20"/>
          <w:lang w:val="x-none" w:eastAsia="x-none"/>
        </w:rPr>
        <w:tab/>
      </w:r>
      <w:r w:rsidRPr="00E50F17">
        <w:rPr>
          <w:rFonts w:ascii="Garamond" w:eastAsia="Times New Roman" w:hAnsi="Garamond" w:cs="Arial"/>
          <w:bCs/>
          <w:color w:val="000000"/>
          <w:sz w:val="24"/>
          <w:szCs w:val="20"/>
          <w:lang w:val="x-none" w:eastAsia="x-none"/>
        </w:rPr>
        <w:tab/>
      </w:r>
      <w:r w:rsidRPr="00E50F17">
        <w:rPr>
          <w:rFonts w:ascii="Garamond" w:eastAsia="Times New Roman" w:hAnsi="Garamond" w:cs="Arial"/>
          <w:bCs/>
          <w:color w:val="000000"/>
          <w:sz w:val="24"/>
          <w:szCs w:val="20"/>
          <w:lang w:val="x-none" w:eastAsia="x-none"/>
        </w:rPr>
        <w:tab/>
      </w:r>
      <w:r w:rsidRPr="00E50F17">
        <w:rPr>
          <w:rFonts w:ascii="Garamond" w:eastAsia="Times New Roman" w:hAnsi="Garamond" w:cs="Arial"/>
          <w:bCs/>
          <w:color w:val="000000"/>
          <w:sz w:val="24"/>
          <w:szCs w:val="20"/>
          <w:lang w:val="x-none" w:eastAsia="x-none"/>
        </w:rPr>
        <w:tab/>
      </w:r>
      <w:r w:rsidRPr="00E50F17">
        <w:rPr>
          <w:rFonts w:ascii="Garamond" w:eastAsia="Times New Roman" w:hAnsi="Garamond" w:cs="Arial"/>
          <w:bCs/>
          <w:color w:val="000000"/>
          <w:sz w:val="24"/>
          <w:szCs w:val="20"/>
          <w:lang w:val="x-none" w:eastAsia="x-none"/>
        </w:rPr>
        <w:tab/>
      </w:r>
      <w:r w:rsidRPr="00E50F17">
        <w:rPr>
          <w:rFonts w:ascii="Garamond" w:eastAsia="Times New Roman" w:hAnsi="Garamond" w:cs="Arial"/>
          <w:bCs/>
          <w:color w:val="000000"/>
          <w:sz w:val="24"/>
          <w:szCs w:val="20"/>
          <w:lang w:eastAsia="x-none"/>
        </w:rPr>
        <w:t xml:space="preserve">                   </w:t>
      </w:r>
      <w:r w:rsidRPr="00E50F17">
        <w:rPr>
          <w:rFonts w:ascii="Garamond" w:eastAsia="Times New Roman" w:hAnsi="Garamond" w:cs="Arial"/>
          <w:bCs/>
          <w:color w:val="000000"/>
          <w:sz w:val="24"/>
          <w:szCs w:val="20"/>
          <w:lang w:val="x-none" w:eastAsia="x-none"/>
        </w:rPr>
        <w:t>UBEZPIECZYCIEL:</w:t>
      </w:r>
    </w:p>
    <w:p w14:paraId="59EFD401"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p>
    <w:p w14:paraId="60A504E0"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p>
    <w:p w14:paraId="35B8EF66"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p>
    <w:p w14:paraId="12C4F6B9"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p>
    <w:p w14:paraId="2939C271"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p>
    <w:p w14:paraId="27E53B79"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p>
    <w:p w14:paraId="2027634E"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p>
    <w:p w14:paraId="221972B7"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p>
    <w:p w14:paraId="4552A5FB"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p>
    <w:p w14:paraId="0EB65D50"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p>
    <w:p w14:paraId="05267259"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p>
    <w:p w14:paraId="2EFD8139"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p>
    <w:p w14:paraId="4E5326B9"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p>
    <w:p w14:paraId="670157D4"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p>
    <w:p w14:paraId="39934AF0" w14:textId="77777777" w:rsidR="00E50F17" w:rsidRPr="00E50F17" w:rsidRDefault="00E50F17" w:rsidP="00E50F17">
      <w:pPr>
        <w:spacing w:after="0" w:line="240" w:lineRule="auto"/>
        <w:jc w:val="both"/>
        <w:rPr>
          <w:rFonts w:ascii="Garamond" w:eastAsia="Times New Roman" w:hAnsi="Garamond" w:cs="Arial"/>
          <w:bCs/>
          <w:color w:val="000000"/>
          <w:sz w:val="24"/>
          <w:szCs w:val="20"/>
          <w:lang w:val="x-none" w:eastAsia="x-none"/>
        </w:rPr>
      </w:pPr>
    </w:p>
    <w:p w14:paraId="62AEBABE" w14:textId="77777777" w:rsidR="002D5357" w:rsidRDefault="002D5357" w:rsidP="00E50F17">
      <w:pPr>
        <w:tabs>
          <w:tab w:val="left" w:pos="567"/>
          <w:tab w:val="left" w:pos="1985"/>
        </w:tabs>
        <w:spacing w:after="0" w:line="240" w:lineRule="auto"/>
        <w:jc w:val="both"/>
        <w:rPr>
          <w:rFonts w:ascii="Garamond" w:eastAsia="Times New Roman" w:hAnsi="Garamond" w:cs="Arial"/>
          <w:bCs/>
          <w:color w:val="000000"/>
          <w:sz w:val="24"/>
          <w:szCs w:val="20"/>
          <w:lang w:eastAsia="pl-PL"/>
        </w:rPr>
      </w:pPr>
    </w:p>
    <w:p w14:paraId="643EF7E4" w14:textId="77777777" w:rsidR="002D5357" w:rsidRDefault="002D5357" w:rsidP="00E50F17">
      <w:pPr>
        <w:tabs>
          <w:tab w:val="left" w:pos="567"/>
          <w:tab w:val="left" w:pos="1985"/>
        </w:tabs>
        <w:spacing w:after="0" w:line="240" w:lineRule="auto"/>
        <w:jc w:val="both"/>
        <w:rPr>
          <w:rFonts w:ascii="Garamond" w:eastAsia="Times New Roman" w:hAnsi="Garamond" w:cs="Arial"/>
          <w:bCs/>
          <w:color w:val="000000"/>
          <w:sz w:val="24"/>
          <w:szCs w:val="20"/>
          <w:lang w:eastAsia="pl-PL"/>
        </w:rPr>
      </w:pPr>
    </w:p>
    <w:p w14:paraId="5EB8E31B" w14:textId="77777777" w:rsidR="002D5357" w:rsidRDefault="002D5357" w:rsidP="00E50F17">
      <w:pPr>
        <w:tabs>
          <w:tab w:val="left" w:pos="567"/>
          <w:tab w:val="left" w:pos="1985"/>
        </w:tabs>
        <w:spacing w:after="0" w:line="240" w:lineRule="auto"/>
        <w:jc w:val="both"/>
        <w:rPr>
          <w:rFonts w:ascii="Garamond" w:eastAsia="Times New Roman" w:hAnsi="Garamond" w:cs="Arial"/>
          <w:bCs/>
          <w:color w:val="000000"/>
          <w:sz w:val="24"/>
          <w:szCs w:val="20"/>
          <w:lang w:eastAsia="pl-PL"/>
        </w:rPr>
      </w:pPr>
    </w:p>
    <w:p w14:paraId="75ED779E" w14:textId="77777777" w:rsidR="00E50F17" w:rsidRPr="00E50F17" w:rsidRDefault="00E50F17" w:rsidP="00E50F17">
      <w:pPr>
        <w:tabs>
          <w:tab w:val="left" w:pos="567"/>
          <w:tab w:val="left" w:pos="1985"/>
        </w:tabs>
        <w:spacing w:after="0" w:line="240" w:lineRule="auto"/>
        <w:jc w:val="both"/>
        <w:rPr>
          <w:rFonts w:ascii="Garamond" w:eastAsia="Times New Roman" w:hAnsi="Garamond" w:cs="Arial"/>
          <w:color w:val="000000"/>
          <w:sz w:val="24"/>
          <w:szCs w:val="20"/>
          <w:lang w:eastAsia="pl-PL"/>
        </w:rPr>
      </w:pPr>
      <w:r w:rsidRPr="00E50F17">
        <w:rPr>
          <w:rFonts w:ascii="Garamond" w:eastAsia="Times New Roman" w:hAnsi="Garamond" w:cs="Arial"/>
          <w:bCs/>
          <w:color w:val="000000"/>
          <w:sz w:val="24"/>
          <w:szCs w:val="20"/>
          <w:lang w:eastAsia="pl-PL"/>
        </w:rPr>
        <w:t>Załączniki:</w:t>
      </w:r>
    </w:p>
    <w:p w14:paraId="3212EF6C" w14:textId="2FA8C500" w:rsidR="00E50F17" w:rsidRPr="00E50F17" w:rsidRDefault="00E50F17" w:rsidP="00E50F17">
      <w:pPr>
        <w:numPr>
          <w:ilvl w:val="0"/>
          <w:numId w:val="4"/>
        </w:numPr>
        <w:tabs>
          <w:tab w:val="left" w:pos="567"/>
          <w:tab w:val="left" w:pos="2127"/>
        </w:tabs>
        <w:spacing w:after="0" w:line="240" w:lineRule="auto"/>
        <w:jc w:val="both"/>
        <w:rPr>
          <w:rFonts w:ascii="Garamond" w:eastAsia="Times New Roman" w:hAnsi="Garamond" w:cs="Arial"/>
          <w:color w:val="000000"/>
          <w:sz w:val="24"/>
          <w:szCs w:val="20"/>
          <w:lang w:eastAsia="pl-PL"/>
        </w:rPr>
      </w:pPr>
      <w:r w:rsidRPr="00E50F17">
        <w:rPr>
          <w:rFonts w:ascii="Garamond" w:eastAsia="Times New Roman" w:hAnsi="Garamond" w:cs="Arial"/>
          <w:bCs/>
          <w:color w:val="000000"/>
          <w:sz w:val="24"/>
          <w:szCs w:val="20"/>
          <w:lang w:eastAsia="pl-PL"/>
        </w:rPr>
        <w:t>Załącznik Nr 1 – formularz oferty,</w:t>
      </w:r>
    </w:p>
    <w:p w14:paraId="1B77C200" w14:textId="769EDD02" w:rsidR="00E50F17" w:rsidRPr="00E50F17" w:rsidRDefault="00E50F17" w:rsidP="00E50F17">
      <w:pPr>
        <w:numPr>
          <w:ilvl w:val="0"/>
          <w:numId w:val="4"/>
        </w:numPr>
        <w:tabs>
          <w:tab w:val="left" w:pos="567"/>
          <w:tab w:val="left" w:pos="2127"/>
        </w:tabs>
        <w:spacing w:after="0" w:line="240" w:lineRule="auto"/>
        <w:jc w:val="both"/>
        <w:rPr>
          <w:rFonts w:ascii="Garamond" w:eastAsia="Times New Roman" w:hAnsi="Garamond" w:cs="Arial"/>
          <w:b/>
          <w:color w:val="000000"/>
          <w:sz w:val="24"/>
          <w:szCs w:val="20"/>
          <w:lang w:eastAsia="pl-PL"/>
        </w:rPr>
      </w:pPr>
      <w:r w:rsidRPr="00E50F17">
        <w:rPr>
          <w:rFonts w:ascii="Garamond" w:eastAsia="Times New Roman" w:hAnsi="Garamond" w:cs="Arial"/>
          <w:bCs/>
          <w:color w:val="000000"/>
          <w:sz w:val="24"/>
          <w:szCs w:val="20"/>
          <w:lang w:eastAsia="pl-PL"/>
        </w:rPr>
        <w:t>Załącznik Nr 2 – wyciąg ze specyfikacji istotnych warunków zamówienia zawierający najistotniejsze postanowienia z załącznika  nr 1 do SWZ (zawierający warunki umowy ubezpieczenia, w szczególności szczegółowy  przedmiot, sumy i zakres ubezpieczenia; uwzględniający modyfikacje SWZ, zmiany wynikające z zaoferowanych warunków w ofercie Ubezpieczyciela oraz szczególne warunki ubezpieczenia dołączone do oferty - jeżeli takie występują).</w:t>
      </w:r>
    </w:p>
    <w:p w14:paraId="5C5A4394" w14:textId="77777777" w:rsidR="00282C74" w:rsidRDefault="00282C74"/>
    <w:sectPr w:rsidR="00282C74" w:rsidSect="00FA1E7A">
      <w:footerReference w:type="default" r:id="rId9"/>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F5CF" w14:textId="77777777" w:rsidR="00D02027" w:rsidRDefault="00D02027">
      <w:pPr>
        <w:spacing w:after="0" w:line="240" w:lineRule="auto"/>
      </w:pPr>
      <w:r>
        <w:separator/>
      </w:r>
    </w:p>
  </w:endnote>
  <w:endnote w:type="continuationSeparator" w:id="0">
    <w:p w14:paraId="1FDD4FE2" w14:textId="77777777" w:rsidR="00D02027" w:rsidRDefault="00D02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204436"/>
      <w:docPartObj>
        <w:docPartGallery w:val="Page Numbers (Bottom of Page)"/>
        <w:docPartUnique/>
      </w:docPartObj>
    </w:sdtPr>
    <w:sdtContent>
      <w:p w14:paraId="5D2D997E" w14:textId="77777777" w:rsidR="00406454" w:rsidRDefault="002D5357">
        <w:pPr>
          <w:pStyle w:val="Stopka"/>
          <w:jc w:val="center"/>
        </w:pPr>
        <w:r>
          <w:fldChar w:fldCharType="begin"/>
        </w:r>
        <w:r>
          <w:instrText>PAGE   \* MERGEFORMAT</w:instrText>
        </w:r>
        <w:r>
          <w:fldChar w:fldCharType="separate"/>
        </w:r>
        <w:r>
          <w:t>2</w:t>
        </w:r>
        <w:r>
          <w:fldChar w:fldCharType="end"/>
        </w:r>
      </w:p>
    </w:sdtContent>
  </w:sdt>
  <w:p w14:paraId="396650B0" w14:textId="77777777" w:rsidR="00406454" w:rsidRDefault="004064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1D71" w14:textId="77777777" w:rsidR="00D02027" w:rsidRDefault="00D02027">
      <w:pPr>
        <w:spacing w:after="0" w:line="240" w:lineRule="auto"/>
      </w:pPr>
      <w:r>
        <w:separator/>
      </w:r>
    </w:p>
  </w:footnote>
  <w:footnote w:type="continuationSeparator" w:id="0">
    <w:p w14:paraId="6851A7A1" w14:textId="77777777" w:rsidR="00D02027" w:rsidRDefault="00D02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C20"/>
    <w:multiLevelType w:val="hybridMultilevel"/>
    <w:tmpl w:val="EE84E93C"/>
    <w:lvl w:ilvl="0" w:tplc="56EC111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052B85"/>
    <w:multiLevelType w:val="hybridMultilevel"/>
    <w:tmpl w:val="3342C4EE"/>
    <w:lvl w:ilvl="0" w:tplc="865CF732">
      <w:start w:val="1"/>
      <w:numFmt w:val="decimal"/>
      <w:lvlText w:val="%1)"/>
      <w:lvlJc w:val="left"/>
      <w:pPr>
        <w:tabs>
          <w:tab w:val="num" w:pos="767"/>
        </w:tabs>
        <w:ind w:left="767" w:hanging="341"/>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3B57140"/>
    <w:multiLevelType w:val="multilevel"/>
    <w:tmpl w:val="C1B4BF5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2D5523"/>
    <w:multiLevelType w:val="hybridMultilevel"/>
    <w:tmpl w:val="DFD69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345E9"/>
    <w:multiLevelType w:val="hybridMultilevel"/>
    <w:tmpl w:val="D9AAFAB8"/>
    <w:lvl w:ilvl="0" w:tplc="96E095EC">
      <w:start w:val="4"/>
      <w:numFmt w:val="decimal"/>
      <w:lvlText w:val="%1."/>
      <w:lvlJc w:val="left"/>
      <w:pPr>
        <w:tabs>
          <w:tab w:val="num" w:pos="360"/>
        </w:tabs>
        <w:ind w:left="360" w:hanging="360"/>
      </w:pPr>
      <w:rPr>
        <w:rFonts w:ascii="Calibri" w:eastAsia="Times New Roman" w:hAnsi="Calibr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91C943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3D222F"/>
    <w:multiLevelType w:val="multilevel"/>
    <w:tmpl w:val="EA100CE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A177D3"/>
    <w:multiLevelType w:val="hybridMultilevel"/>
    <w:tmpl w:val="736A11B8"/>
    <w:lvl w:ilvl="0" w:tplc="776C0F6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B00F6D"/>
    <w:multiLevelType w:val="hybridMultilevel"/>
    <w:tmpl w:val="00AAD0A4"/>
    <w:lvl w:ilvl="0" w:tplc="776C0F62">
      <w:start w:val="1"/>
      <w:numFmt w:val="decimal"/>
      <w:lvlText w:val="%1."/>
      <w:lvlJc w:val="left"/>
      <w:pPr>
        <w:ind w:left="811"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531" w:hanging="360"/>
      </w:pPr>
    </w:lvl>
    <w:lvl w:ilvl="2" w:tplc="0415001B" w:tentative="1">
      <w:start w:val="1"/>
      <w:numFmt w:val="lowerRoman"/>
      <w:lvlText w:val="%3."/>
      <w:lvlJc w:val="right"/>
      <w:pPr>
        <w:ind w:left="2251" w:hanging="180"/>
      </w:pPr>
    </w:lvl>
    <w:lvl w:ilvl="3" w:tplc="0415000F" w:tentative="1">
      <w:start w:val="1"/>
      <w:numFmt w:val="decimal"/>
      <w:lvlText w:val="%4."/>
      <w:lvlJc w:val="left"/>
      <w:pPr>
        <w:ind w:left="2971" w:hanging="360"/>
      </w:pPr>
    </w:lvl>
    <w:lvl w:ilvl="4" w:tplc="04150019" w:tentative="1">
      <w:start w:val="1"/>
      <w:numFmt w:val="lowerLetter"/>
      <w:lvlText w:val="%5."/>
      <w:lvlJc w:val="left"/>
      <w:pPr>
        <w:ind w:left="3691" w:hanging="360"/>
      </w:pPr>
    </w:lvl>
    <w:lvl w:ilvl="5" w:tplc="0415001B" w:tentative="1">
      <w:start w:val="1"/>
      <w:numFmt w:val="lowerRoman"/>
      <w:lvlText w:val="%6."/>
      <w:lvlJc w:val="right"/>
      <w:pPr>
        <w:ind w:left="4411" w:hanging="180"/>
      </w:pPr>
    </w:lvl>
    <w:lvl w:ilvl="6" w:tplc="0415000F" w:tentative="1">
      <w:start w:val="1"/>
      <w:numFmt w:val="decimal"/>
      <w:lvlText w:val="%7."/>
      <w:lvlJc w:val="left"/>
      <w:pPr>
        <w:ind w:left="5131" w:hanging="360"/>
      </w:pPr>
    </w:lvl>
    <w:lvl w:ilvl="7" w:tplc="04150019" w:tentative="1">
      <w:start w:val="1"/>
      <w:numFmt w:val="lowerLetter"/>
      <w:lvlText w:val="%8."/>
      <w:lvlJc w:val="left"/>
      <w:pPr>
        <w:ind w:left="5851" w:hanging="360"/>
      </w:pPr>
    </w:lvl>
    <w:lvl w:ilvl="8" w:tplc="0415001B" w:tentative="1">
      <w:start w:val="1"/>
      <w:numFmt w:val="lowerRoman"/>
      <w:lvlText w:val="%9."/>
      <w:lvlJc w:val="right"/>
      <w:pPr>
        <w:ind w:left="6571" w:hanging="180"/>
      </w:pPr>
    </w:lvl>
  </w:abstractNum>
  <w:abstractNum w:abstractNumId="8" w15:restartNumberingAfterBreak="0">
    <w:nsid w:val="153E1C55"/>
    <w:multiLevelType w:val="hybridMultilevel"/>
    <w:tmpl w:val="35E29AE6"/>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9" w15:restartNumberingAfterBreak="0">
    <w:nsid w:val="18907411"/>
    <w:multiLevelType w:val="hybridMultilevel"/>
    <w:tmpl w:val="E8D84BA0"/>
    <w:lvl w:ilvl="0" w:tplc="776C0F6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C7446D"/>
    <w:multiLevelType w:val="hybridMultilevel"/>
    <w:tmpl w:val="3FC26892"/>
    <w:lvl w:ilvl="0" w:tplc="458215EA">
      <w:start w:val="2"/>
      <w:numFmt w:val="decimal"/>
      <w:lvlText w:val="%1."/>
      <w:lvlJc w:val="left"/>
      <w:pPr>
        <w:tabs>
          <w:tab w:val="num" w:pos="360"/>
        </w:tabs>
        <w:ind w:left="360" w:hanging="360"/>
      </w:pPr>
      <w:rPr>
        <w:rFonts w:ascii="Garamond" w:eastAsia="Times New Roman" w:hAnsi="Garamond"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FF261B"/>
    <w:multiLevelType w:val="hybridMultilevel"/>
    <w:tmpl w:val="3118BF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B140B2"/>
    <w:multiLevelType w:val="hybridMultilevel"/>
    <w:tmpl w:val="370C1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782AB8"/>
    <w:multiLevelType w:val="hybridMultilevel"/>
    <w:tmpl w:val="B3E042B2"/>
    <w:lvl w:ilvl="0" w:tplc="1C621D3E">
      <w:start w:val="1"/>
      <w:numFmt w:val="decimal"/>
      <w:lvlText w:val="%1."/>
      <w:lvlJc w:val="left"/>
      <w:pPr>
        <w:tabs>
          <w:tab w:val="num" w:pos="720"/>
        </w:tabs>
        <w:ind w:left="720" w:hanging="360"/>
      </w:pPr>
      <w:rPr>
        <w:rFonts w:ascii="Arial" w:eastAsia="Times New Roman" w:hAnsi="Arial" w:cs="Arial" w:hint="default"/>
      </w:rPr>
    </w:lvl>
    <w:lvl w:ilvl="1" w:tplc="2DEAE9F6">
      <w:start w:val="1"/>
      <w:numFmt w:val="decimal"/>
      <w:lvlText w:val="%2)"/>
      <w:lvlJc w:val="left"/>
      <w:pPr>
        <w:tabs>
          <w:tab w:val="num" w:pos="644"/>
        </w:tabs>
        <w:ind w:left="644" w:hanging="360"/>
      </w:pPr>
      <w:rPr>
        <w:rFonts w:ascii="Times New Roman" w:eastAsia="Times New Roman" w:hAnsi="Times New Roman" w:cs="Times New Roman" w:hint="default"/>
        <w:b w:val="0"/>
      </w:rPr>
    </w:lvl>
    <w:lvl w:ilvl="2" w:tplc="FFFFFFFF">
      <w:start w:val="1"/>
      <w:numFmt w:val="decimal"/>
      <w:lvlText w:val="%3."/>
      <w:lvlJc w:val="left"/>
      <w:pPr>
        <w:tabs>
          <w:tab w:val="num" w:pos="2340"/>
        </w:tabs>
        <w:ind w:left="2340" w:hanging="360"/>
      </w:pPr>
      <w:rPr>
        <w:rFonts w:hint="default"/>
      </w:rPr>
    </w:lvl>
    <w:lvl w:ilvl="3" w:tplc="FFFFFFFF">
      <w:start w:val="17"/>
      <w:numFmt w:val="upperRoman"/>
      <w:lvlText w:val="%4."/>
      <w:lvlJc w:val="left"/>
      <w:pPr>
        <w:tabs>
          <w:tab w:val="num" w:pos="3240"/>
        </w:tabs>
        <w:ind w:left="3240" w:hanging="720"/>
      </w:pPr>
      <w:rPr>
        <w:rFonts w:hint="default"/>
      </w:rPr>
    </w:lvl>
    <w:lvl w:ilvl="4" w:tplc="FFFFFFFF">
      <w:start w:val="1"/>
      <w:numFmt w:val="decimal"/>
      <w:lvlText w:val="%5."/>
      <w:lvlJc w:val="left"/>
      <w:pPr>
        <w:tabs>
          <w:tab w:val="num" w:pos="3600"/>
        </w:tabs>
        <w:ind w:left="3600" w:hanging="360"/>
      </w:pPr>
      <w:rPr>
        <w:b w:val="0"/>
      </w:rPr>
    </w:lvl>
    <w:lvl w:ilvl="5" w:tplc="04150017">
      <w:start w:val="1"/>
      <w:numFmt w:val="lowerLetter"/>
      <w:lvlText w:val="%6)"/>
      <w:lvlJc w:val="left"/>
      <w:pPr>
        <w:tabs>
          <w:tab w:val="num" w:pos="4740"/>
        </w:tabs>
        <w:ind w:left="4740" w:hanging="60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A0F4E34"/>
    <w:multiLevelType w:val="hybridMultilevel"/>
    <w:tmpl w:val="E840995A"/>
    <w:lvl w:ilvl="0" w:tplc="FE0A739E">
      <w:start w:val="1"/>
      <w:numFmt w:val="decimal"/>
      <w:lvlText w:val="%1."/>
      <w:lvlJc w:val="left"/>
      <w:pPr>
        <w:ind w:left="360" w:hanging="360"/>
      </w:pPr>
      <w:rPr>
        <w:rFonts w:hint="default"/>
        <w:color w:val="auto"/>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A3C6B1C"/>
    <w:multiLevelType w:val="hybridMultilevel"/>
    <w:tmpl w:val="CD84BCEC"/>
    <w:lvl w:ilvl="0" w:tplc="E0442F18">
      <w:start w:val="1"/>
      <w:numFmt w:val="decimal"/>
      <w:lvlText w:val="%1)"/>
      <w:lvlJc w:val="left"/>
      <w:pPr>
        <w:ind w:left="1173" w:hanging="360"/>
      </w:pPr>
      <w:rPr>
        <w:rFonts w:cs="Times New Roman"/>
        <w:i w:val="0"/>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6" w15:restartNumberingAfterBreak="0">
    <w:nsid w:val="2F8C5151"/>
    <w:multiLevelType w:val="hybridMultilevel"/>
    <w:tmpl w:val="CE622D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AAB03C6"/>
    <w:multiLevelType w:val="hybridMultilevel"/>
    <w:tmpl w:val="0512EEA6"/>
    <w:lvl w:ilvl="0" w:tplc="630C2F90">
      <w:start w:val="1"/>
      <w:numFmt w:val="decimal"/>
      <w:lvlText w:val="%1)"/>
      <w:lvlJc w:val="left"/>
      <w:pPr>
        <w:tabs>
          <w:tab w:val="num" w:pos="814"/>
        </w:tabs>
        <w:ind w:left="814" w:hanging="360"/>
      </w:pPr>
    </w:lvl>
    <w:lvl w:ilvl="1" w:tplc="04150017">
      <w:start w:val="1"/>
      <w:numFmt w:val="lowerLetter"/>
      <w:lvlText w:val="%2)"/>
      <w:lvlJc w:val="left"/>
      <w:pPr>
        <w:tabs>
          <w:tab w:val="num" w:pos="774"/>
        </w:tabs>
        <w:ind w:left="774" w:hanging="453"/>
      </w:pPr>
      <w:rPr>
        <w:rFonts w:hint="default"/>
      </w:rPr>
    </w:lvl>
    <w:lvl w:ilvl="2" w:tplc="0415001B" w:tentative="1">
      <w:start w:val="1"/>
      <w:numFmt w:val="lowerRoman"/>
      <w:lvlText w:val="%3."/>
      <w:lvlJc w:val="right"/>
      <w:pPr>
        <w:tabs>
          <w:tab w:val="num" w:pos="2254"/>
        </w:tabs>
        <w:ind w:left="2254" w:hanging="180"/>
      </w:pPr>
    </w:lvl>
    <w:lvl w:ilvl="3" w:tplc="0415000F" w:tentative="1">
      <w:start w:val="1"/>
      <w:numFmt w:val="decimal"/>
      <w:lvlText w:val="%4."/>
      <w:lvlJc w:val="left"/>
      <w:pPr>
        <w:tabs>
          <w:tab w:val="num" w:pos="2974"/>
        </w:tabs>
        <w:ind w:left="2974" w:hanging="360"/>
      </w:pPr>
    </w:lvl>
    <w:lvl w:ilvl="4" w:tplc="04150019" w:tentative="1">
      <w:start w:val="1"/>
      <w:numFmt w:val="lowerLetter"/>
      <w:lvlText w:val="%5."/>
      <w:lvlJc w:val="left"/>
      <w:pPr>
        <w:tabs>
          <w:tab w:val="num" w:pos="3694"/>
        </w:tabs>
        <w:ind w:left="3694" w:hanging="360"/>
      </w:pPr>
    </w:lvl>
    <w:lvl w:ilvl="5" w:tplc="0415001B" w:tentative="1">
      <w:start w:val="1"/>
      <w:numFmt w:val="lowerRoman"/>
      <w:lvlText w:val="%6."/>
      <w:lvlJc w:val="right"/>
      <w:pPr>
        <w:tabs>
          <w:tab w:val="num" w:pos="4414"/>
        </w:tabs>
        <w:ind w:left="4414" w:hanging="180"/>
      </w:pPr>
    </w:lvl>
    <w:lvl w:ilvl="6" w:tplc="0415000F" w:tentative="1">
      <w:start w:val="1"/>
      <w:numFmt w:val="decimal"/>
      <w:lvlText w:val="%7."/>
      <w:lvlJc w:val="left"/>
      <w:pPr>
        <w:tabs>
          <w:tab w:val="num" w:pos="5134"/>
        </w:tabs>
        <w:ind w:left="5134" w:hanging="360"/>
      </w:pPr>
    </w:lvl>
    <w:lvl w:ilvl="7" w:tplc="04150019" w:tentative="1">
      <w:start w:val="1"/>
      <w:numFmt w:val="lowerLetter"/>
      <w:lvlText w:val="%8."/>
      <w:lvlJc w:val="left"/>
      <w:pPr>
        <w:tabs>
          <w:tab w:val="num" w:pos="5854"/>
        </w:tabs>
        <w:ind w:left="5854" w:hanging="360"/>
      </w:pPr>
    </w:lvl>
    <w:lvl w:ilvl="8" w:tplc="0415001B" w:tentative="1">
      <w:start w:val="1"/>
      <w:numFmt w:val="lowerRoman"/>
      <w:lvlText w:val="%9."/>
      <w:lvlJc w:val="right"/>
      <w:pPr>
        <w:tabs>
          <w:tab w:val="num" w:pos="6574"/>
        </w:tabs>
        <w:ind w:left="6574" w:hanging="180"/>
      </w:pPr>
    </w:lvl>
  </w:abstractNum>
  <w:abstractNum w:abstractNumId="18" w15:restartNumberingAfterBreak="0">
    <w:nsid w:val="43FD12D3"/>
    <w:multiLevelType w:val="hybridMultilevel"/>
    <w:tmpl w:val="E9421EC4"/>
    <w:lvl w:ilvl="0" w:tplc="CE38DA80">
      <w:start w:val="1"/>
      <w:numFmt w:val="decimal"/>
      <w:lvlText w:val="%1."/>
      <w:lvlJc w:val="left"/>
      <w:pPr>
        <w:tabs>
          <w:tab w:val="num" w:pos="360"/>
        </w:tabs>
        <w:ind w:left="360" w:hanging="360"/>
      </w:pPr>
      <w:rPr>
        <w:rFonts w:cs="Times New Roman" w:hint="default"/>
        <w:color w:val="000000"/>
        <w:sz w:val="24"/>
        <w:szCs w:val="24"/>
      </w:rPr>
    </w:lvl>
    <w:lvl w:ilvl="1" w:tplc="3AE27176">
      <w:start w:val="3"/>
      <w:numFmt w:val="bullet"/>
      <w:lvlText w:val="•"/>
      <w:lvlJc w:val="left"/>
      <w:pPr>
        <w:ind w:left="-113" w:hanging="360"/>
      </w:pPr>
      <w:rPr>
        <w:rFonts w:ascii="Arial" w:eastAsia="Times New Roman" w:hAnsi="Arial" w:cs="Arial" w:hint="default"/>
      </w:rPr>
    </w:lvl>
    <w:lvl w:ilvl="2" w:tplc="0415001B" w:tentative="1">
      <w:start w:val="1"/>
      <w:numFmt w:val="lowerRoman"/>
      <w:lvlText w:val="%3."/>
      <w:lvlJc w:val="right"/>
      <w:pPr>
        <w:ind w:left="607" w:hanging="180"/>
      </w:pPr>
    </w:lvl>
    <w:lvl w:ilvl="3" w:tplc="0415000F" w:tentative="1">
      <w:start w:val="1"/>
      <w:numFmt w:val="decimal"/>
      <w:lvlText w:val="%4."/>
      <w:lvlJc w:val="left"/>
      <w:pPr>
        <w:ind w:left="1327" w:hanging="360"/>
      </w:pPr>
    </w:lvl>
    <w:lvl w:ilvl="4" w:tplc="04150019" w:tentative="1">
      <w:start w:val="1"/>
      <w:numFmt w:val="lowerLetter"/>
      <w:lvlText w:val="%5."/>
      <w:lvlJc w:val="left"/>
      <w:pPr>
        <w:ind w:left="2047" w:hanging="360"/>
      </w:pPr>
    </w:lvl>
    <w:lvl w:ilvl="5" w:tplc="0415001B" w:tentative="1">
      <w:start w:val="1"/>
      <w:numFmt w:val="lowerRoman"/>
      <w:lvlText w:val="%6."/>
      <w:lvlJc w:val="right"/>
      <w:pPr>
        <w:ind w:left="2767" w:hanging="180"/>
      </w:pPr>
    </w:lvl>
    <w:lvl w:ilvl="6" w:tplc="0415000F" w:tentative="1">
      <w:start w:val="1"/>
      <w:numFmt w:val="decimal"/>
      <w:lvlText w:val="%7."/>
      <w:lvlJc w:val="left"/>
      <w:pPr>
        <w:ind w:left="3487" w:hanging="360"/>
      </w:pPr>
    </w:lvl>
    <w:lvl w:ilvl="7" w:tplc="04150019" w:tentative="1">
      <w:start w:val="1"/>
      <w:numFmt w:val="lowerLetter"/>
      <w:lvlText w:val="%8."/>
      <w:lvlJc w:val="left"/>
      <w:pPr>
        <w:ind w:left="4207" w:hanging="360"/>
      </w:pPr>
    </w:lvl>
    <w:lvl w:ilvl="8" w:tplc="0415001B" w:tentative="1">
      <w:start w:val="1"/>
      <w:numFmt w:val="lowerRoman"/>
      <w:lvlText w:val="%9."/>
      <w:lvlJc w:val="right"/>
      <w:pPr>
        <w:ind w:left="4927" w:hanging="180"/>
      </w:pPr>
    </w:lvl>
  </w:abstractNum>
  <w:abstractNum w:abstractNumId="19" w15:restartNumberingAfterBreak="0">
    <w:nsid w:val="46D81360"/>
    <w:multiLevelType w:val="hybridMultilevel"/>
    <w:tmpl w:val="B210A4B2"/>
    <w:lvl w:ilvl="0" w:tplc="EE40D516">
      <w:start w:val="1"/>
      <w:numFmt w:val="decimal"/>
      <w:lvlText w:val="%1)"/>
      <w:lvlJc w:val="left"/>
      <w:pPr>
        <w:tabs>
          <w:tab w:val="num" w:pos="1162"/>
        </w:tabs>
        <w:ind w:left="1162" w:hanging="454"/>
      </w:pPr>
      <w:rPr>
        <w:rFonts w:hint="default"/>
        <w:i w:val="0"/>
        <w:color w:val="auto"/>
      </w:rPr>
    </w:lvl>
    <w:lvl w:ilvl="1" w:tplc="04150019" w:tentative="1">
      <w:start w:val="1"/>
      <w:numFmt w:val="lowerLetter"/>
      <w:lvlText w:val="%2."/>
      <w:lvlJc w:val="left"/>
      <w:pPr>
        <w:tabs>
          <w:tab w:val="num" w:pos="1468"/>
        </w:tabs>
        <w:ind w:left="1468" w:hanging="360"/>
      </w:pPr>
    </w:lvl>
    <w:lvl w:ilvl="2" w:tplc="0415001B" w:tentative="1">
      <w:start w:val="1"/>
      <w:numFmt w:val="lowerRoman"/>
      <w:lvlText w:val="%3."/>
      <w:lvlJc w:val="right"/>
      <w:pPr>
        <w:tabs>
          <w:tab w:val="num" w:pos="2188"/>
        </w:tabs>
        <w:ind w:left="2188" w:hanging="180"/>
      </w:pPr>
    </w:lvl>
    <w:lvl w:ilvl="3" w:tplc="0415000F" w:tentative="1">
      <w:start w:val="1"/>
      <w:numFmt w:val="decimal"/>
      <w:lvlText w:val="%4."/>
      <w:lvlJc w:val="left"/>
      <w:pPr>
        <w:tabs>
          <w:tab w:val="num" w:pos="2908"/>
        </w:tabs>
        <w:ind w:left="2908" w:hanging="360"/>
      </w:pPr>
    </w:lvl>
    <w:lvl w:ilvl="4" w:tplc="04150019" w:tentative="1">
      <w:start w:val="1"/>
      <w:numFmt w:val="lowerLetter"/>
      <w:lvlText w:val="%5."/>
      <w:lvlJc w:val="left"/>
      <w:pPr>
        <w:tabs>
          <w:tab w:val="num" w:pos="3628"/>
        </w:tabs>
        <w:ind w:left="3628" w:hanging="360"/>
      </w:pPr>
    </w:lvl>
    <w:lvl w:ilvl="5" w:tplc="0415001B" w:tentative="1">
      <w:start w:val="1"/>
      <w:numFmt w:val="lowerRoman"/>
      <w:lvlText w:val="%6."/>
      <w:lvlJc w:val="right"/>
      <w:pPr>
        <w:tabs>
          <w:tab w:val="num" w:pos="4348"/>
        </w:tabs>
        <w:ind w:left="4348" w:hanging="180"/>
      </w:pPr>
    </w:lvl>
    <w:lvl w:ilvl="6" w:tplc="0415000F" w:tentative="1">
      <w:start w:val="1"/>
      <w:numFmt w:val="decimal"/>
      <w:lvlText w:val="%7."/>
      <w:lvlJc w:val="left"/>
      <w:pPr>
        <w:tabs>
          <w:tab w:val="num" w:pos="5068"/>
        </w:tabs>
        <w:ind w:left="5068" w:hanging="360"/>
      </w:pPr>
    </w:lvl>
    <w:lvl w:ilvl="7" w:tplc="04150019" w:tentative="1">
      <w:start w:val="1"/>
      <w:numFmt w:val="lowerLetter"/>
      <w:lvlText w:val="%8."/>
      <w:lvlJc w:val="left"/>
      <w:pPr>
        <w:tabs>
          <w:tab w:val="num" w:pos="5788"/>
        </w:tabs>
        <w:ind w:left="5788" w:hanging="360"/>
      </w:pPr>
    </w:lvl>
    <w:lvl w:ilvl="8" w:tplc="0415001B" w:tentative="1">
      <w:start w:val="1"/>
      <w:numFmt w:val="lowerRoman"/>
      <w:lvlText w:val="%9."/>
      <w:lvlJc w:val="right"/>
      <w:pPr>
        <w:tabs>
          <w:tab w:val="num" w:pos="6508"/>
        </w:tabs>
        <w:ind w:left="6508" w:hanging="180"/>
      </w:pPr>
    </w:lvl>
  </w:abstractNum>
  <w:abstractNum w:abstractNumId="20" w15:restartNumberingAfterBreak="0">
    <w:nsid w:val="48C450B8"/>
    <w:multiLevelType w:val="hybridMultilevel"/>
    <w:tmpl w:val="58E265D8"/>
    <w:lvl w:ilvl="0" w:tplc="AE1E3982">
      <w:start w:val="1"/>
      <w:numFmt w:val="decimal"/>
      <w:lvlText w:val="%1)"/>
      <w:lvlJc w:val="left"/>
      <w:pPr>
        <w:tabs>
          <w:tab w:val="num" w:pos="880"/>
        </w:tabs>
        <w:ind w:left="880" w:hanging="454"/>
      </w:pPr>
      <w:rPr>
        <w:rFonts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1" w15:restartNumberingAfterBreak="0">
    <w:nsid w:val="4B484FEF"/>
    <w:multiLevelType w:val="multilevel"/>
    <w:tmpl w:val="BFB642D8"/>
    <w:lvl w:ilvl="0">
      <w:start w:val="1"/>
      <w:numFmt w:val="decimal"/>
      <w:lvlText w:val="%1."/>
      <w:lvlJc w:val="left"/>
      <w:pPr>
        <w:tabs>
          <w:tab w:val="num" w:pos="357"/>
        </w:tabs>
        <w:ind w:left="357" w:hanging="357"/>
      </w:pPr>
      <w:rPr>
        <w:rFonts w:cs="Times New Roman" w:hint="default"/>
        <w:color w:val="00000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DBF4D18"/>
    <w:multiLevelType w:val="hybridMultilevel"/>
    <w:tmpl w:val="A57E645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15:restartNumberingAfterBreak="0">
    <w:nsid w:val="55863C19"/>
    <w:multiLevelType w:val="hybridMultilevel"/>
    <w:tmpl w:val="165AD0D4"/>
    <w:lvl w:ilvl="0" w:tplc="E8604EFE">
      <w:start w:val="3"/>
      <w:numFmt w:val="decimal"/>
      <w:lvlText w:val="%1."/>
      <w:lvlJc w:val="left"/>
      <w:pPr>
        <w:tabs>
          <w:tab w:val="num" w:pos="360"/>
        </w:tabs>
        <w:ind w:left="360" w:hanging="360"/>
      </w:pPr>
      <w:rPr>
        <w:rFonts w:ascii="Garamond" w:eastAsia="Times New Roman" w:hAnsi="Garamond" w:cs="Arial" w:hint="default"/>
        <w:b w:val="0"/>
        <w:i w:val="0"/>
      </w:rPr>
    </w:lvl>
    <w:lvl w:ilvl="1" w:tplc="CE6A60D0">
      <w:start w:val="1"/>
      <w:numFmt w:val="decimal"/>
      <w:lvlText w:val="%2)"/>
      <w:lvlJc w:val="left"/>
      <w:pPr>
        <w:tabs>
          <w:tab w:val="num" w:pos="734"/>
        </w:tabs>
        <w:ind w:left="734" w:hanging="454"/>
      </w:pPr>
      <w:rPr>
        <w:rFonts w:hint="default"/>
        <w:b w:val="0"/>
        <w:i w:val="0"/>
      </w:r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4" w15:restartNumberingAfterBreak="0">
    <w:nsid w:val="5808639D"/>
    <w:multiLevelType w:val="hybridMultilevel"/>
    <w:tmpl w:val="FD9CD4DA"/>
    <w:lvl w:ilvl="0" w:tplc="60F03CA8">
      <w:start w:val="1"/>
      <w:numFmt w:val="decimal"/>
      <w:lvlText w:val="%1."/>
      <w:lvlJc w:val="left"/>
      <w:pPr>
        <w:tabs>
          <w:tab w:val="num" w:pos="473"/>
        </w:tabs>
        <w:ind w:left="454" w:hanging="341"/>
      </w:pPr>
      <w:rPr>
        <w:rFonts w:hint="default"/>
        <w:color w:val="auto"/>
      </w:rPr>
    </w:lvl>
    <w:lvl w:ilvl="1" w:tplc="04150019">
      <w:start w:val="3"/>
      <w:numFmt w:val="decimal"/>
      <w:lvlText w:val="%2."/>
      <w:lvlJc w:val="left"/>
      <w:pPr>
        <w:tabs>
          <w:tab w:val="num" w:pos="473"/>
        </w:tabs>
        <w:ind w:left="454" w:hanging="341"/>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BEB220F"/>
    <w:multiLevelType w:val="hybridMultilevel"/>
    <w:tmpl w:val="32DA4E5C"/>
    <w:lvl w:ilvl="0" w:tplc="791EEC9C">
      <w:start w:val="3"/>
      <w:numFmt w:val="decimal"/>
      <w:lvlText w:val="%1."/>
      <w:lvlJc w:val="left"/>
      <w:pPr>
        <w:tabs>
          <w:tab w:val="num" w:pos="360"/>
        </w:tabs>
        <w:ind w:left="360" w:hanging="360"/>
      </w:pPr>
      <w:rPr>
        <w:rFonts w:ascii="Arial" w:eastAsia="Times New Roman" w:hAnsi="Arial" w:cs="Arial" w:hint="default"/>
        <w:b w:val="0"/>
        <w:i w:val="0"/>
      </w:rPr>
    </w:lvl>
    <w:lvl w:ilvl="1" w:tplc="CE6A60D0">
      <w:start w:val="1"/>
      <w:numFmt w:val="decimal"/>
      <w:lvlText w:val="%2)"/>
      <w:lvlJc w:val="left"/>
      <w:pPr>
        <w:tabs>
          <w:tab w:val="num" w:pos="734"/>
        </w:tabs>
        <w:ind w:left="734" w:hanging="454"/>
      </w:pPr>
      <w:rPr>
        <w:rFonts w:hint="default"/>
        <w:b w:val="0"/>
        <w:i w:val="0"/>
      </w:r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6" w15:restartNumberingAfterBreak="0">
    <w:nsid w:val="5EDE3D33"/>
    <w:multiLevelType w:val="hybridMultilevel"/>
    <w:tmpl w:val="E3A8615E"/>
    <w:lvl w:ilvl="0" w:tplc="C28AE230">
      <w:start w:val="1"/>
      <w:numFmt w:val="decimal"/>
      <w:lvlText w:val="%1)"/>
      <w:lvlJc w:val="left"/>
      <w:pPr>
        <w:tabs>
          <w:tab w:val="num" w:pos="360"/>
        </w:tabs>
        <w:ind w:left="360" w:hanging="360"/>
      </w:pPr>
      <w:rPr>
        <w:rFonts w:ascii="Garamond" w:eastAsia="Times New Roman" w:hAnsi="Garamond" w:cs="Arial" w:hint="default"/>
        <w:b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 w15:restartNumberingAfterBreak="0">
    <w:nsid w:val="5EE00B39"/>
    <w:multiLevelType w:val="multilevel"/>
    <w:tmpl w:val="5B1840CE"/>
    <w:lvl w:ilvl="0">
      <w:start w:val="1"/>
      <w:numFmt w:val="decimal"/>
      <w:lvlText w:val="%1)"/>
      <w:lvlJc w:val="left"/>
      <w:pPr>
        <w:tabs>
          <w:tab w:val="num" w:pos="2026"/>
        </w:tabs>
      </w:pPr>
      <w:rPr>
        <w:rFonts w:hint="default"/>
        <w:i w:val="0"/>
      </w:rPr>
    </w:lvl>
    <w:lvl w:ilvl="1">
      <w:start w:val="1"/>
      <w:numFmt w:val="decimal"/>
      <w:lvlText w:val="%2)"/>
      <w:lvlJc w:val="left"/>
      <w:pPr>
        <w:tabs>
          <w:tab w:val="num" w:pos="397"/>
        </w:tabs>
        <w:ind w:left="397" w:hanging="397"/>
      </w:pPr>
      <w:rPr>
        <w:rFonts w:ascii="Times New Roman" w:hAnsi="Times New Roman" w:cs="Times New Roman" w:hint="default"/>
        <w:b w:val="0"/>
        <w:i w:val="0"/>
        <w:sz w:val="22"/>
        <w:szCs w:val="22"/>
      </w:rPr>
    </w:lvl>
    <w:lvl w:ilvl="2">
      <w:start w:val="1"/>
      <w:numFmt w:val="decimal"/>
      <w:lvlText w:val="%3)"/>
      <w:lvlJc w:val="left"/>
      <w:pPr>
        <w:tabs>
          <w:tab w:val="num" w:pos="2615"/>
        </w:tabs>
      </w:pPr>
      <w:rPr>
        <w:rFonts w:ascii="Times New Roman" w:eastAsia="Times New Roman" w:hAnsi="Times New Roman" w:cs="Times New Roman"/>
      </w:rPr>
    </w:lvl>
    <w:lvl w:ilvl="3">
      <w:start w:val="1"/>
      <w:numFmt w:val="lowerLetter"/>
      <w:lvlText w:val="%4)"/>
      <w:lvlJc w:val="left"/>
      <w:pPr>
        <w:tabs>
          <w:tab w:val="num" w:pos="3335"/>
        </w:tabs>
      </w:pPr>
    </w:lvl>
    <w:lvl w:ilvl="4">
      <w:start w:val="1"/>
      <w:numFmt w:val="decimal"/>
      <w:lvlText w:val="%5)"/>
      <w:lvlJc w:val="left"/>
      <w:pPr>
        <w:tabs>
          <w:tab w:val="num" w:pos="4055"/>
        </w:tabs>
      </w:pPr>
      <w:rPr>
        <w:rFonts w:ascii="Garamond" w:eastAsia="Times New Roman" w:hAnsi="Garamond" w:cs="Arial" w:hint="default"/>
        <w:color w:val="auto"/>
        <w:sz w:val="22"/>
        <w:szCs w:val="22"/>
      </w:rPr>
    </w:lvl>
    <w:lvl w:ilvl="5">
      <w:start w:val="1"/>
      <w:numFmt w:val="lowerLetter"/>
      <w:lvlText w:val="%6)"/>
      <w:lvlJc w:val="left"/>
      <w:pPr>
        <w:tabs>
          <w:tab w:val="num" w:pos="4775"/>
        </w:tabs>
      </w:pPr>
    </w:lvl>
    <w:lvl w:ilvl="6">
      <w:start w:val="2"/>
      <w:numFmt w:val="lowerLetter"/>
      <w:lvlText w:val="%7)"/>
      <w:lvlJc w:val="left"/>
      <w:pPr>
        <w:tabs>
          <w:tab w:val="num" w:pos="5840"/>
        </w:tabs>
      </w:pPr>
      <w:rPr>
        <w:rFonts w:ascii="Times New Roman" w:eastAsia="Times New Roman" w:hAnsi="Times New Roman" w:cs="Times New Roman"/>
      </w:rPr>
    </w:lvl>
    <w:lvl w:ilvl="7">
      <w:start w:val="1"/>
      <w:numFmt w:val="bullet"/>
      <w:lvlText w:val="o"/>
      <w:lvlJc w:val="left"/>
      <w:pPr>
        <w:tabs>
          <w:tab w:val="num" w:pos="6215"/>
        </w:tabs>
      </w:pPr>
      <w:rPr>
        <w:rFonts w:ascii="Courier New" w:hAnsi="Courier New"/>
      </w:rPr>
    </w:lvl>
    <w:lvl w:ilvl="8">
      <w:start w:val="1"/>
      <w:numFmt w:val="bullet"/>
      <w:lvlText w:val=""/>
      <w:lvlJc w:val="left"/>
      <w:pPr>
        <w:tabs>
          <w:tab w:val="num" w:pos="6935"/>
        </w:tabs>
      </w:pPr>
      <w:rPr>
        <w:rFonts w:ascii="Wingdings" w:hAnsi="Wingdings"/>
      </w:rPr>
    </w:lvl>
  </w:abstractNum>
  <w:abstractNum w:abstractNumId="28" w15:restartNumberingAfterBreak="0">
    <w:nsid w:val="6786535C"/>
    <w:multiLevelType w:val="hybridMultilevel"/>
    <w:tmpl w:val="56161506"/>
    <w:lvl w:ilvl="0" w:tplc="087849BE">
      <w:start w:val="1"/>
      <w:numFmt w:val="decimal"/>
      <w:lvlText w:val="%1."/>
      <w:lvlJc w:val="left"/>
      <w:pPr>
        <w:ind w:left="360" w:hanging="360"/>
      </w:pPr>
      <w:rPr>
        <w:rFonts w:ascii="Garamond" w:hAnsi="Garamond"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348746F"/>
    <w:multiLevelType w:val="hybridMultilevel"/>
    <w:tmpl w:val="E60CDC70"/>
    <w:lvl w:ilvl="0" w:tplc="F68280D0">
      <w:start w:val="1"/>
      <w:numFmt w:val="decimal"/>
      <w:lvlText w:val="%1)"/>
      <w:lvlJc w:val="left"/>
      <w:pPr>
        <w:tabs>
          <w:tab w:val="num" w:pos="814"/>
        </w:tabs>
        <w:ind w:left="814" w:hanging="454"/>
      </w:pPr>
      <w:rPr>
        <w:rFonts w:hint="default"/>
      </w:rPr>
    </w:lvl>
    <w:lvl w:ilvl="1" w:tplc="04150019" w:tentative="1">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0" w15:restartNumberingAfterBreak="0">
    <w:nsid w:val="73F01222"/>
    <w:multiLevelType w:val="hybridMultilevel"/>
    <w:tmpl w:val="BB485BDA"/>
    <w:lvl w:ilvl="0" w:tplc="4E5470B0">
      <w:start w:val="1"/>
      <w:numFmt w:val="decimal"/>
      <w:lvlText w:val="%1."/>
      <w:lvlJc w:val="left"/>
      <w:pPr>
        <w:ind w:left="383" w:hanging="360"/>
      </w:pPr>
      <w:rPr>
        <w:rFonts w:cs="Times New Roman" w:hint="default"/>
        <w:color w:val="000000"/>
        <w:sz w:val="20"/>
        <w:szCs w:val="20"/>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31" w15:restartNumberingAfterBreak="0">
    <w:nsid w:val="79A63576"/>
    <w:multiLevelType w:val="hybridMultilevel"/>
    <w:tmpl w:val="38486BD4"/>
    <w:lvl w:ilvl="0" w:tplc="C28AE230">
      <w:start w:val="1"/>
      <w:numFmt w:val="decimal"/>
      <w:lvlText w:val="%1)"/>
      <w:lvlJc w:val="left"/>
      <w:pPr>
        <w:ind w:left="1077" w:hanging="360"/>
      </w:pPr>
      <w:rPr>
        <w:rFonts w:ascii="Garamond" w:eastAsia="Times New Roman" w:hAnsi="Garamond" w:cs="Arial" w:hint="default"/>
        <w:b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1992781928">
    <w:abstractNumId w:val="0"/>
  </w:num>
  <w:num w:numId="2" w16cid:durableId="966618818">
    <w:abstractNumId w:val="27"/>
  </w:num>
  <w:num w:numId="3" w16cid:durableId="627005072">
    <w:abstractNumId w:val="13"/>
  </w:num>
  <w:num w:numId="4" w16cid:durableId="1125083227">
    <w:abstractNumId w:val="26"/>
  </w:num>
  <w:num w:numId="5" w16cid:durableId="1773016390">
    <w:abstractNumId w:val="1"/>
  </w:num>
  <w:num w:numId="6" w16cid:durableId="1254778754">
    <w:abstractNumId w:val="24"/>
  </w:num>
  <w:num w:numId="7" w16cid:durableId="832718611">
    <w:abstractNumId w:val="17"/>
  </w:num>
  <w:num w:numId="8" w16cid:durableId="446435150">
    <w:abstractNumId w:val="2"/>
  </w:num>
  <w:num w:numId="9" w16cid:durableId="165050517">
    <w:abstractNumId w:val="19"/>
  </w:num>
  <w:num w:numId="10" w16cid:durableId="1855923836">
    <w:abstractNumId w:val="14"/>
  </w:num>
  <w:num w:numId="11" w16cid:durableId="1834253263">
    <w:abstractNumId w:val="28"/>
  </w:num>
  <w:num w:numId="12" w16cid:durableId="214853560">
    <w:abstractNumId w:val="5"/>
  </w:num>
  <w:num w:numId="13" w16cid:durableId="1430468810">
    <w:abstractNumId w:val="30"/>
  </w:num>
  <w:num w:numId="14" w16cid:durableId="589118908">
    <w:abstractNumId w:val="20"/>
  </w:num>
  <w:num w:numId="15" w16cid:durableId="230047849">
    <w:abstractNumId w:val="23"/>
  </w:num>
  <w:num w:numId="16" w16cid:durableId="1424565197">
    <w:abstractNumId w:val="29"/>
  </w:num>
  <w:num w:numId="17" w16cid:durableId="735393095">
    <w:abstractNumId w:val="21"/>
  </w:num>
  <w:num w:numId="18" w16cid:durableId="1755467283">
    <w:abstractNumId w:val="25"/>
  </w:num>
  <w:num w:numId="19" w16cid:durableId="854222298">
    <w:abstractNumId w:val="10"/>
  </w:num>
  <w:num w:numId="20" w16cid:durableId="160195784">
    <w:abstractNumId w:val="18"/>
  </w:num>
  <w:num w:numId="21" w16cid:durableId="1829978430">
    <w:abstractNumId w:val="11"/>
  </w:num>
  <w:num w:numId="22" w16cid:durableId="998919381">
    <w:abstractNumId w:val="4"/>
  </w:num>
  <w:num w:numId="23" w16cid:durableId="1666858015">
    <w:abstractNumId w:val="12"/>
  </w:num>
  <w:num w:numId="24" w16cid:durableId="275992526">
    <w:abstractNumId w:val="15"/>
  </w:num>
  <w:num w:numId="25" w16cid:durableId="1696036726">
    <w:abstractNumId w:val="3"/>
  </w:num>
  <w:num w:numId="26" w16cid:durableId="1819154430">
    <w:abstractNumId w:val="16"/>
  </w:num>
  <w:num w:numId="27" w16cid:durableId="1222213513">
    <w:abstractNumId w:val="7"/>
  </w:num>
  <w:num w:numId="28" w16cid:durableId="7045960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2328253">
    <w:abstractNumId w:val="6"/>
  </w:num>
  <w:num w:numId="30" w16cid:durableId="450441616">
    <w:abstractNumId w:val="31"/>
  </w:num>
  <w:num w:numId="31" w16cid:durableId="379281855">
    <w:abstractNumId w:val="8"/>
  </w:num>
  <w:num w:numId="32" w16cid:durableId="18719133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17"/>
    <w:rsid w:val="00005DB3"/>
    <w:rsid w:val="000112DE"/>
    <w:rsid w:val="00012222"/>
    <w:rsid w:val="0002323E"/>
    <w:rsid w:val="00026621"/>
    <w:rsid w:val="0007513A"/>
    <w:rsid w:val="000778C3"/>
    <w:rsid w:val="000933F2"/>
    <w:rsid w:val="000B1233"/>
    <w:rsid w:val="000D160E"/>
    <w:rsid w:val="000E171C"/>
    <w:rsid w:val="00153F15"/>
    <w:rsid w:val="00185492"/>
    <w:rsid w:val="001B7C33"/>
    <w:rsid w:val="00205FB1"/>
    <w:rsid w:val="00242906"/>
    <w:rsid w:val="00261E7A"/>
    <w:rsid w:val="00282C74"/>
    <w:rsid w:val="002C6006"/>
    <w:rsid w:val="002D5357"/>
    <w:rsid w:val="002E662A"/>
    <w:rsid w:val="00300CBF"/>
    <w:rsid w:val="00346528"/>
    <w:rsid w:val="0038284B"/>
    <w:rsid w:val="0038620C"/>
    <w:rsid w:val="003C3CBE"/>
    <w:rsid w:val="003C6970"/>
    <w:rsid w:val="003D2724"/>
    <w:rsid w:val="00406454"/>
    <w:rsid w:val="00460D84"/>
    <w:rsid w:val="004716AD"/>
    <w:rsid w:val="004A4351"/>
    <w:rsid w:val="004E736E"/>
    <w:rsid w:val="005232D8"/>
    <w:rsid w:val="00537999"/>
    <w:rsid w:val="005A656F"/>
    <w:rsid w:val="005C49DA"/>
    <w:rsid w:val="006250C8"/>
    <w:rsid w:val="006455CA"/>
    <w:rsid w:val="0065644A"/>
    <w:rsid w:val="00657D11"/>
    <w:rsid w:val="00662243"/>
    <w:rsid w:val="00664E16"/>
    <w:rsid w:val="00685B3B"/>
    <w:rsid w:val="006B0691"/>
    <w:rsid w:val="006D2FCC"/>
    <w:rsid w:val="00777FA7"/>
    <w:rsid w:val="00792B88"/>
    <w:rsid w:val="007E03F5"/>
    <w:rsid w:val="007F1CF7"/>
    <w:rsid w:val="00826C10"/>
    <w:rsid w:val="0084607B"/>
    <w:rsid w:val="00851B84"/>
    <w:rsid w:val="008611B2"/>
    <w:rsid w:val="00880648"/>
    <w:rsid w:val="0088359F"/>
    <w:rsid w:val="0089442A"/>
    <w:rsid w:val="008A4824"/>
    <w:rsid w:val="008B4E54"/>
    <w:rsid w:val="008B519C"/>
    <w:rsid w:val="0094242E"/>
    <w:rsid w:val="00990ABE"/>
    <w:rsid w:val="00994456"/>
    <w:rsid w:val="009C211E"/>
    <w:rsid w:val="009F6732"/>
    <w:rsid w:val="00A23BFC"/>
    <w:rsid w:val="00A25890"/>
    <w:rsid w:val="00A83839"/>
    <w:rsid w:val="00A93250"/>
    <w:rsid w:val="00AD3536"/>
    <w:rsid w:val="00AD7CBA"/>
    <w:rsid w:val="00AE02E8"/>
    <w:rsid w:val="00AE310F"/>
    <w:rsid w:val="00AE47E9"/>
    <w:rsid w:val="00B30311"/>
    <w:rsid w:val="00B31777"/>
    <w:rsid w:val="00B339E1"/>
    <w:rsid w:val="00BA248E"/>
    <w:rsid w:val="00BF3428"/>
    <w:rsid w:val="00C16A3D"/>
    <w:rsid w:val="00C222CB"/>
    <w:rsid w:val="00CA5426"/>
    <w:rsid w:val="00CE165B"/>
    <w:rsid w:val="00D02027"/>
    <w:rsid w:val="00D36132"/>
    <w:rsid w:val="00D9237F"/>
    <w:rsid w:val="00DB3FE2"/>
    <w:rsid w:val="00E04CE9"/>
    <w:rsid w:val="00E1631E"/>
    <w:rsid w:val="00E36098"/>
    <w:rsid w:val="00E360E4"/>
    <w:rsid w:val="00E50F17"/>
    <w:rsid w:val="00E676F9"/>
    <w:rsid w:val="00E96472"/>
    <w:rsid w:val="00F13536"/>
    <w:rsid w:val="00FB0328"/>
    <w:rsid w:val="00FE39BC"/>
    <w:rsid w:val="00FF13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213E"/>
  <w15:chartTrackingRefBased/>
  <w15:docId w15:val="{2CA0384A-AF55-4F91-B4D9-2B158F24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E50F1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50F17"/>
  </w:style>
  <w:style w:type="table" w:styleId="Tabela-Siatka">
    <w:name w:val="Table Grid"/>
    <w:basedOn w:val="Standardowy"/>
    <w:uiPriority w:val="59"/>
    <w:rsid w:val="00E50F1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42906"/>
    <w:rPr>
      <w:color w:val="0563C1" w:themeColor="hyperlink"/>
      <w:u w:val="single"/>
    </w:rPr>
  </w:style>
  <w:style w:type="character" w:styleId="Nierozpoznanawzmianka">
    <w:name w:val="Unresolved Mention"/>
    <w:basedOn w:val="Domylnaczcionkaakapitu"/>
    <w:uiPriority w:val="99"/>
    <w:semiHidden/>
    <w:unhideWhenUsed/>
    <w:rsid w:val="00242906"/>
    <w:rPr>
      <w:color w:val="605E5C"/>
      <w:shd w:val="clear" w:color="auto" w:fill="E1DFDD"/>
    </w:rPr>
  </w:style>
  <w:style w:type="paragraph" w:styleId="Akapitzlist">
    <w:name w:val="List Paragraph"/>
    <w:basedOn w:val="Normalny"/>
    <w:uiPriority w:val="34"/>
    <w:qFormat/>
    <w:rsid w:val="00AE47E9"/>
    <w:pPr>
      <w:ind w:left="720"/>
      <w:contextualSpacing/>
    </w:pPr>
  </w:style>
  <w:style w:type="paragraph" w:styleId="Tekstdymka">
    <w:name w:val="Balloon Text"/>
    <w:basedOn w:val="Normalny"/>
    <w:link w:val="TekstdymkaZnak"/>
    <w:uiPriority w:val="99"/>
    <w:semiHidden/>
    <w:unhideWhenUsed/>
    <w:rsid w:val="000122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2222"/>
    <w:rPr>
      <w:rFonts w:ascii="Segoe UI" w:hAnsi="Segoe UI" w:cs="Segoe UI"/>
      <w:sz w:val="18"/>
      <w:szCs w:val="18"/>
    </w:rPr>
  </w:style>
  <w:style w:type="character" w:styleId="Odwoaniedokomentarza">
    <w:name w:val="annotation reference"/>
    <w:basedOn w:val="Domylnaczcionkaakapitu"/>
    <w:uiPriority w:val="99"/>
    <w:semiHidden/>
    <w:unhideWhenUsed/>
    <w:rsid w:val="00662243"/>
    <w:rPr>
      <w:sz w:val="16"/>
      <w:szCs w:val="16"/>
    </w:rPr>
  </w:style>
  <w:style w:type="paragraph" w:styleId="Tekstkomentarza">
    <w:name w:val="annotation text"/>
    <w:basedOn w:val="Normalny"/>
    <w:link w:val="TekstkomentarzaZnak"/>
    <w:uiPriority w:val="99"/>
    <w:semiHidden/>
    <w:unhideWhenUsed/>
    <w:rsid w:val="006622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2243"/>
    <w:rPr>
      <w:sz w:val="20"/>
      <w:szCs w:val="20"/>
    </w:rPr>
  </w:style>
  <w:style w:type="paragraph" w:styleId="Tematkomentarza">
    <w:name w:val="annotation subject"/>
    <w:basedOn w:val="Tekstkomentarza"/>
    <w:next w:val="Tekstkomentarza"/>
    <w:link w:val="TematkomentarzaZnak"/>
    <w:uiPriority w:val="99"/>
    <w:semiHidden/>
    <w:unhideWhenUsed/>
    <w:rsid w:val="00662243"/>
    <w:rPr>
      <w:b/>
      <w:bCs/>
    </w:rPr>
  </w:style>
  <w:style w:type="character" w:customStyle="1" w:styleId="TematkomentarzaZnak">
    <w:name w:val="Temat komentarza Znak"/>
    <w:basedOn w:val="TekstkomentarzaZnak"/>
    <w:link w:val="Tematkomentarza"/>
    <w:uiPriority w:val="99"/>
    <w:semiHidden/>
    <w:rsid w:val="00662243"/>
    <w:rPr>
      <w:b/>
      <w:bCs/>
      <w:sz w:val="20"/>
      <w:szCs w:val="20"/>
    </w:rPr>
  </w:style>
  <w:style w:type="paragraph" w:styleId="Poprawka">
    <w:name w:val="Revision"/>
    <w:hidden/>
    <w:uiPriority w:val="99"/>
    <w:semiHidden/>
    <w:rsid w:val="00B317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214944">
      <w:bodyDiv w:val="1"/>
      <w:marLeft w:val="0"/>
      <w:marRight w:val="0"/>
      <w:marTop w:val="0"/>
      <w:marBottom w:val="0"/>
      <w:divBdr>
        <w:top w:val="none" w:sz="0" w:space="0" w:color="auto"/>
        <w:left w:val="none" w:sz="0" w:space="0" w:color="auto"/>
        <w:bottom w:val="none" w:sz="0" w:space="0" w:color="auto"/>
        <w:right w:val="none" w:sz="0" w:space="0" w:color="auto"/>
      </w:divBdr>
    </w:div>
    <w:div w:id="179104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njrgezta"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kmbygyy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3638</Words>
  <Characters>21834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dc:creator>
  <cp:keywords/>
  <dc:description/>
  <cp:lastModifiedBy>Bartosz Jurkiewicz</cp:lastModifiedBy>
  <cp:revision>2</cp:revision>
  <cp:lastPrinted>2025-02-26T07:46:00Z</cp:lastPrinted>
  <dcterms:created xsi:type="dcterms:W3CDTF">2025-02-27T13:38:00Z</dcterms:created>
  <dcterms:modified xsi:type="dcterms:W3CDTF">2025-02-27T13:38:00Z</dcterms:modified>
</cp:coreProperties>
</file>