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3A19D296"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sidRPr="00711AF9">
        <w:rPr>
          <w:rFonts w:ascii="Arial" w:hAnsi="Arial" w:cs="Arial"/>
          <w:sz w:val="22"/>
          <w:szCs w:val="22"/>
        </w:rPr>
        <w:t>„</w:t>
      </w:r>
      <w:r w:rsidR="00711AF9" w:rsidRPr="00711AF9">
        <w:rPr>
          <w:rFonts w:ascii="Arial" w:hAnsi="Arial" w:cs="Arial"/>
          <w:sz w:val="22"/>
          <w:szCs w:val="22"/>
        </w:rPr>
        <w:t>Srebrny personel w procesie utrzymania zasobów pracy (kontekst regionalny)</w:t>
      </w:r>
      <w:r w:rsidR="00E26A42" w:rsidRPr="004B76E3">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w:t>
      </w:r>
      <w:r w:rsidR="009A169A">
        <w:rPr>
          <w:rFonts w:ascii="Arial" w:hAnsi="Arial" w:cs="Arial"/>
          <w:sz w:val="22"/>
          <w:szCs w:val="22"/>
        </w:rPr>
        <w:t> </w:t>
      </w:r>
      <w:r w:rsidRPr="006E631F">
        <w:rPr>
          <w:rFonts w:ascii="Arial" w:hAnsi="Arial" w:cs="Arial"/>
          <w:sz w:val="22"/>
          <w:szCs w:val="22"/>
        </w:rPr>
        <w:t>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9B6A0A" w:rsidRPr="009963D2">
        <w:rPr>
          <w:rFonts w:ascii="Arial" w:hAnsi="Arial" w:cs="Arial"/>
          <w:bCs/>
          <w:sz w:val="22"/>
          <w:szCs w:val="22"/>
        </w:rPr>
        <w:t>Srebrny personel w procesie utrzymania zasobów pracy (kontekst regionalny)</w:t>
      </w:r>
      <w:r w:rsidR="004B6865" w:rsidRPr="009963D2">
        <w:rPr>
          <w:rFonts w:ascii="Arial" w:hAnsi="Arial" w:cs="Arial"/>
          <w:bCs/>
          <w:sz w:val="22"/>
          <w:szCs w:val="22"/>
        </w:rPr>
        <w:t>”</w:t>
      </w:r>
      <w:r w:rsidRPr="009963D2">
        <w:rPr>
          <w:rFonts w:ascii="Arial" w:hAnsi="Arial" w:cs="Arial"/>
          <w:bCs/>
          <w:sz w:val="22"/>
          <w:szCs w:val="22"/>
        </w:rPr>
        <w:t xml:space="preserve">, </w:t>
      </w:r>
      <w:r w:rsidRPr="00624C29">
        <w:rPr>
          <w:rFonts w:ascii="Arial" w:hAnsi="Arial" w:cs="Arial"/>
          <w:sz w:val="22"/>
          <w:szCs w:val="22"/>
        </w:rPr>
        <w:t>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5DBA0374" w14:textId="64B717B9" w:rsidR="00F71263" w:rsidRDefault="00CA1DA1" w:rsidP="00CA1DA1">
      <w:pPr>
        <w:tabs>
          <w:tab w:val="left" w:pos="360"/>
          <w:tab w:val="left" w:pos="3190"/>
        </w:tabs>
        <w:overflowPunct w:val="0"/>
        <w:autoSpaceDN w:val="0"/>
        <w:adjustRightInd w:val="0"/>
        <w:spacing w:line="276" w:lineRule="auto"/>
        <w:textAlignment w:val="baseline"/>
        <w:rPr>
          <w:rFonts w:ascii="Arial" w:hAnsi="Arial" w:cs="Arial"/>
          <w:b/>
          <w:bCs/>
          <w:sz w:val="22"/>
          <w:szCs w:val="22"/>
        </w:rPr>
      </w:pPr>
      <w:r>
        <w:rPr>
          <w:rFonts w:ascii="Arial" w:hAnsi="Arial" w:cs="Arial"/>
          <w:b/>
          <w:bCs/>
          <w:sz w:val="22"/>
          <w:szCs w:val="22"/>
        </w:rPr>
        <w:tab/>
      </w:r>
      <w:r>
        <w:rPr>
          <w:rFonts w:ascii="Arial" w:hAnsi="Arial" w:cs="Arial"/>
          <w:b/>
          <w:bCs/>
          <w:sz w:val="22"/>
          <w:szCs w:val="22"/>
        </w:rPr>
        <w:tab/>
      </w:r>
    </w:p>
    <w:p w14:paraId="6764600D"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C570C85"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7061C13"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B45EFCA"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7D02EE59"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EC73D89"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2B1F77"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43ADF36" w14:textId="77777777" w:rsidR="00AA5F82" w:rsidRDefault="00AA5F82"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4462FAC3"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0F1F399F" w14:textId="77777777" w:rsidR="009A169A" w:rsidRPr="00782D1D" w:rsidRDefault="009A169A"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440C1BCA"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F820B3" w:rsidRPr="003515A6">
        <w:rPr>
          <w:rFonts w:ascii="Arial" w:hAnsi="Arial" w:cs="Arial"/>
          <w:sz w:val="22"/>
          <w:szCs w:val="22"/>
        </w:rPr>
        <w:t>„</w:t>
      </w:r>
      <w:r w:rsidR="00AB3BDC" w:rsidRPr="00AB3BDC">
        <w:rPr>
          <w:rFonts w:ascii="Arial" w:hAnsi="Arial" w:cs="Arial"/>
          <w:bCs/>
          <w:sz w:val="22"/>
          <w:szCs w:val="22"/>
        </w:rPr>
        <w:t>Srebrny personel w procesie utrzymania zasobów pracy (kontekst regionalny)</w:t>
      </w:r>
      <w:r w:rsidR="00F820B3" w:rsidRPr="003515A6">
        <w:rPr>
          <w:rFonts w:ascii="Arial" w:hAnsi="Arial" w:cs="Arial"/>
          <w:sz w:val="22"/>
          <w:szCs w:val="22"/>
        </w:rPr>
        <w:t>”</w:t>
      </w:r>
      <w:r w:rsidRPr="003515A6">
        <w:rPr>
          <w:rFonts w:ascii="Arial" w:hAnsi="Arial" w:cs="Arial"/>
          <w:sz w:val="22"/>
          <w:szCs w:val="22"/>
        </w:rPr>
        <w:t>,</w:t>
      </w:r>
      <w:r w:rsidRPr="00624C29">
        <w:rPr>
          <w:rFonts w:ascii="Arial" w:hAnsi="Arial" w:cs="Arial"/>
          <w:sz w:val="22"/>
          <w:szCs w:val="22"/>
        </w:rPr>
        <w:t xml:space="preserve">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4A45D79" w14:textId="77777777" w:rsidR="00AA5F82" w:rsidRDefault="00AA5F82"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F4DA448" w14:textId="77777777" w:rsidR="00AA5F82" w:rsidRDefault="00AA5F82"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54F13B3C" w14:textId="77777777" w:rsidR="00AA5F82" w:rsidRDefault="00AA5F82"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10F8F6F7" w14:textId="20A42A23"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7933B1B" w14:textId="77777777" w:rsidR="009A169A" w:rsidRPr="00782D1D" w:rsidRDefault="009A169A"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2E71513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AB3BDC" w:rsidRPr="000E1B32">
        <w:rPr>
          <w:rFonts w:ascii="Arial" w:hAnsi="Arial" w:cs="Arial"/>
          <w:bCs/>
          <w:sz w:val="22"/>
          <w:szCs w:val="22"/>
        </w:rPr>
        <w:t>Srebrny personel w procesie utrzymania zasobów pracy (kontekst regionalny)</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AF5CCAD">
        <w:rPr>
          <w:rFonts w:ascii="Arial" w:hAnsi="Arial" w:cs="Arial"/>
          <w:sz w:val="22"/>
          <w:szCs w:val="22"/>
        </w:rPr>
        <w:t>Ponadto oświadczam, że zapoznałem/</w:t>
      </w:r>
      <w:proofErr w:type="spellStart"/>
      <w:r w:rsidRPr="0AF5CCAD">
        <w:rPr>
          <w:rFonts w:ascii="Arial" w:hAnsi="Arial" w:cs="Arial"/>
          <w:sz w:val="22"/>
          <w:szCs w:val="22"/>
        </w:rPr>
        <w:t>am</w:t>
      </w:r>
      <w:proofErr w:type="spellEnd"/>
      <w:r w:rsidRPr="0AF5CCAD">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6AE21B56" w14:textId="55E7D78E" w:rsidR="0AF5CCAD" w:rsidRDefault="0AF5CCAD" w:rsidP="0AF5CCAD">
      <w:pPr>
        <w:tabs>
          <w:tab w:val="left" w:pos="360"/>
        </w:tabs>
        <w:spacing w:line="276" w:lineRule="auto"/>
        <w:jc w:val="both"/>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00F90EA2"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F5A42" w14:textId="77777777" w:rsidR="00F47478" w:rsidRDefault="00F47478" w:rsidP="00A73977">
      <w:r>
        <w:separator/>
      </w:r>
    </w:p>
  </w:endnote>
  <w:endnote w:type="continuationSeparator" w:id="0">
    <w:p w14:paraId="6E3899B7" w14:textId="77777777" w:rsidR="00F47478" w:rsidRDefault="00F47478"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F5A78" w14:textId="77777777" w:rsidR="00F47478" w:rsidRDefault="00F47478" w:rsidP="00A73977">
      <w:r>
        <w:separator/>
      </w:r>
    </w:p>
  </w:footnote>
  <w:footnote w:type="continuationSeparator" w:id="0">
    <w:p w14:paraId="14984735" w14:textId="77777777" w:rsidR="00F47478" w:rsidRDefault="00F47478"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707619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702FD"/>
    <w:rsid w:val="000A7FB7"/>
    <w:rsid w:val="000D56EF"/>
    <w:rsid w:val="000E1B32"/>
    <w:rsid w:val="00117E68"/>
    <w:rsid w:val="00144824"/>
    <w:rsid w:val="0017491B"/>
    <w:rsid w:val="00174EC9"/>
    <w:rsid w:val="001A34A8"/>
    <w:rsid w:val="001E79CD"/>
    <w:rsid w:val="0022773E"/>
    <w:rsid w:val="00266586"/>
    <w:rsid w:val="00280951"/>
    <w:rsid w:val="002D4FE1"/>
    <w:rsid w:val="0030000B"/>
    <w:rsid w:val="00340EED"/>
    <w:rsid w:val="003515A6"/>
    <w:rsid w:val="003D3D2D"/>
    <w:rsid w:val="003D6A94"/>
    <w:rsid w:val="004805E8"/>
    <w:rsid w:val="004B6865"/>
    <w:rsid w:val="004B76E3"/>
    <w:rsid w:val="0052063E"/>
    <w:rsid w:val="005522BA"/>
    <w:rsid w:val="0056165B"/>
    <w:rsid w:val="005B06D5"/>
    <w:rsid w:val="005F420B"/>
    <w:rsid w:val="00641D3A"/>
    <w:rsid w:val="0065586A"/>
    <w:rsid w:val="006B3F47"/>
    <w:rsid w:val="007071AA"/>
    <w:rsid w:val="00711AF9"/>
    <w:rsid w:val="007347B4"/>
    <w:rsid w:val="00764AC1"/>
    <w:rsid w:val="00782D1D"/>
    <w:rsid w:val="00790949"/>
    <w:rsid w:val="007C4621"/>
    <w:rsid w:val="007D7F3C"/>
    <w:rsid w:val="0086514F"/>
    <w:rsid w:val="00873FB6"/>
    <w:rsid w:val="008D4017"/>
    <w:rsid w:val="00932B34"/>
    <w:rsid w:val="009963D2"/>
    <w:rsid w:val="009A169A"/>
    <w:rsid w:val="009B6A0A"/>
    <w:rsid w:val="009C770C"/>
    <w:rsid w:val="00A129A1"/>
    <w:rsid w:val="00A42B62"/>
    <w:rsid w:val="00A73977"/>
    <w:rsid w:val="00A97900"/>
    <w:rsid w:val="00AA5F82"/>
    <w:rsid w:val="00AB3BDC"/>
    <w:rsid w:val="00AE5737"/>
    <w:rsid w:val="00B34B47"/>
    <w:rsid w:val="00B40034"/>
    <w:rsid w:val="00B46E1A"/>
    <w:rsid w:val="00B65C5A"/>
    <w:rsid w:val="00B87975"/>
    <w:rsid w:val="00BC56A4"/>
    <w:rsid w:val="00CA1DA1"/>
    <w:rsid w:val="00CA39F5"/>
    <w:rsid w:val="00CD0BAA"/>
    <w:rsid w:val="00D10FCB"/>
    <w:rsid w:val="00D83DE3"/>
    <w:rsid w:val="00DC002A"/>
    <w:rsid w:val="00DC6784"/>
    <w:rsid w:val="00E25D8F"/>
    <w:rsid w:val="00E26A42"/>
    <w:rsid w:val="00E73E35"/>
    <w:rsid w:val="00EA1220"/>
    <w:rsid w:val="00EE439D"/>
    <w:rsid w:val="00F47478"/>
    <w:rsid w:val="00F61E72"/>
    <w:rsid w:val="00F67DE6"/>
    <w:rsid w:val="00F71263"/>
    <w:rsid w:val="00F820B3"/>
    <w:rsid w:val="00F93A3B"/>
    <w:rsid w:val="00FA3CD2"/>
    <w:rsid w:val="00FC67C2"/>
    <w:rsid w:val="00FE255F"/>
    <w:rsid w:val="0AF5CC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008025-B965-49A6-9B5B-E1645708D3BE}"/>
</file>

<file path=docProps/app.xml><?xml version="1.0" encoding="utf-8"?>
<Properties xmlns="http://schemas.openxmlformats.org/officeDocument/2006/extended-properties" xmlns:vt="http://schemas.openxmlformats.org/officeDocument/2006/docPropsVTypes">
  <Template>Normal</Template>
  <TotalTime>1</TotalTime>
  <Pages>4</Pages>
  <Words>1436</Words>
  <Characters>8621</Characters>
  <Application>Microsoft Office Word</Application>
  <DocSecurity>0</DocSecurity>
  <Lines>71</Lines>
  <Paragraphs>20</Paragraphs>
  <ScaleCrop>false</ScaleCrop>
  <Company/>
  <LinksUpToDate>false</LinksUpToDate>
  <CharactersWithSpaces>10037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17</cp:revision>
  <dcterms:created xsi:type="dcterms:W3CDTF">2024-07-01T09:13:00Z</dcterms:created>
  <dcterms:modified xsi:type="dcterms:W3CDTF">2024-09-27T09:23:00Z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