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ED6ABD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ED6ABD">
        <w:rPr>
          <w:rFonts w:asciiTheme="minorHAnsi" w:hAnsiTheme="minorHAnsi" w:cstheme="minorHAnsi"/>
          <w:sz w:val="24"/>
          <w:szCs w:val="24"/>
        </w:rPr>
        <w:t>umer</w:t>
      </w:r>
      <w:r w:rsidRPr="00ED6ABD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ED6ABD">
        <w:rPr>
          <w:rFonts w:asciiTheme="minorHAnsi" w:hAnsiTheme="minorHAnsi" w:cstheme="minorHAnsi"/>
          <w:sz w:val="24"/>
          <w:szCs w:val="24"/>
        </w:rPr>
        <w:t>2</w:t>
      </w:r>
      <w:r w:rsidR="00C8531B" w:rsidRPr="00ED6ABD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ZP.26.1</w:t>
      </w:r>
      <w:r w:rsidR="00AC76D7">
        <w:rPr>
          <w:rFonts w:asciiTheme="minorHAnsi" w:hAnsiTheme="minorHAnsi" w:cstheme="minorHAnsi"/>
          <w:sz w:val="24"/>
          <w:szCs w:val="24"/>
        </w:rPr>
        <w:t>.5.</w:t>
      </w:r>
      <w:r w:rsidR="009030D0" w:rsidRPr="00ED6ABD">
        <w:rPr>
          <w:rFonts w:asciiTheme="minorHAnsi" w:hAnsiTheme="minorHAnsi" w:cstheme="minorHAnsi"/>
          <w:sz w:val="24"/>
          <w:szCs w:val="24"/>
        </w:rPr>
        <w:t>202</w:t>
      </w:r>
      <w:r w:rsidR="00B252B2">
        <w:rPr>
          <w:rFonts w:asciiTheme="minorHAnsi" w:hAnsiTheme="minorHAnsi" w:cstheme="minorHAnsi"/>
          <w:sz w:val="24"/>
          <w:szCs w:val="24"/>
        </w:rPr>
        <w:t>5</w:t>
      </w:r>
    </w:p>
    <w:p w:rsidR="00B003EB" w:rsidRPr="00ED6ABD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ED6ABD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ED6ABD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ED6ABD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BA1607" w:rsidRPr="00ED6ABD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ED6ABD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ED6ABD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ED6ABD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ED6ABD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r w:rsidRPr="00ED6ABD">
        <w:rPr>
          <w:rFonts w:asciiTheme="minorHAnsi" w:hAnsiTheme="minorHAnsi" w:cstheme="minorHAnsi"/>
          <w:szCs w:val="24"/>
        </w:rPr>
        <w:t>Oferta</w:t>
      </w:r>
    </w:p>
    <w:p w:rsidR="009030D0" w:rsidRPr="00ED6ABD" w:rsidRDefault="00105319" w:rsidP="00ED6ABD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ED6ABD">
        <w:rPr>
          <w:rFonts w:asciiTheme="minorHAnsi" w:hAnsiTheme="minorHAnsi" w:cstheme="minorHAnsi"/>
          <w:bCs/>
        </w:rPr>
        <w:t>W odpowiedzi na ogłoszenie</w:t>
      </w:r>
      <w:r w:rsidR="00594799" w:rsidRPr="00ED6ABD">
        <w:rPr>
          <w:rFonts w:asciiTheme="minorHAnsi" w:hAnsiTheme="minorHAnsi" w:cstheme="minorHAnsi"/>
          <w:bCs/>
        </w:rPr>
        <w:t xml:space="preserve"> o </w:t>
      </w:r>
      <w:r w:rsidR="00C5207D" w:rsidRPr="00ED6ABD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>
        <w:rPr>
          <w:rFonts w:asciiTheme="minorHAnsi" w:hAnsiTheme="minorHAnsi" w:cstheme="minorHAnsi"/>
          <w:bCs/>
        </w:rPr>
        <w:t>punkt</w:t>
      </w:r>
      <w:r w:rsidR="00C5207D" w:rsidRPr="00ED6ABD">
        <w:rPr>
          <w:rFonts w:asciiTheme="minorHAnsi" w:hAnsiTheme="minorHAnsi" w:cstheme="minorHAnsi"/>
          <w:bCs/>
        </w:rPr>
        <w:t xml:space="preserve"> 1 ustawy </w:t>
      </w:r>
      <w:r w:rsidR="00E12B0E">
        <w:rPr>
          <w:rFonts w:asciiTheme="minorHAnsi" w:hAnsiTheme="minorHAnsi" w:cstheme="minorHAnsi"/>
          <w:bCs/>
        </w:rPr>
        <w:t>Prawo zamówień publicznych</w:t>
      </w:r>
      <w:r w:rsidR="00C5207D" w:rsidRPr="00ED6ABD">
        <w:rPr>
          <w:rFonts w:asciiTheme="minorHAnsi" w:hAnsiTheme="minorHAnsi" w:cstheme="minorHAnsi"/>
          <w:bCs/>
        </w:rPr>
        <w:t xml:space="preserve"> na</w:t>
      </w:r>
      <w:r w:rsidR="00933238" w:rsidRPr="00ED6ABD">
        <w:rPr>
          <w:rFonts w:asciiTheme="minorHAnsi" w:hAnsiTheme="minorHAnsi" w:cstheme="minorHAnsi"/>
          <w:bCs/>
        </w:rPr>
        <w:t>:</w:t>
      </w:r>
      <w:r w:rsidR="00C5207D" w:rsidRPr="00ED6ABD">
        <w:rPr>
          <w:rFonts w:asciiTheme="minorHAnsi" w:hAnsiTheme="minorHAnsi" w:cstheme="minorHAnsi"/>
          <w:bCs/>
        </w:rPr>
        <w:t xml:space="preserve"> </w:t>
      </w:r>
      <w:r w:rsidR="00B252B2">
        <w:rPr>
          <w:rFonts w:asciiTheme="minorHAnsi" w:hAnsiTheme="minorHAnsi" w:cstheme="minorHAnsi"/>
          <w:b/>
          <w:color w:val="000000" w:themeColor="text1"/>
        </w:rPr>
        <w:t>Remont n</w:t>
      </w:r>
      <w:bookmarkStart w:id="0" w:name="_GoBack"/>
      <w:bookmarkEnd w:id="0"/>
      <w:r w:rsidR="00B252B2">
        <w:rPr>
          <w:rFonts w:asciiTheme="minorHAnsi" w:hAnsiTheme="minorHAnsi" w:cstheme="minorHAnsi"/>
          <w:b/>
          <w:color w:val="000000" w:themeColor="text1"/>
        </w:rPr>
        <w:t>awierzchni utwardzonych i schodów zewnętrznych przy budynku Uniwersytetu Jana Długosza w Częstochowie przy ul</w:t>
      </w:r>
      <w:r w:rsidR="00CB75F4">
        <w:rPr>
          <w:rFonts w:asciiTheme="minorHAnsi" w:hAnsiTheme="minorHAnsi" w:cstheme="minorHAnsi"/>
          <w:b/>
          <w:color w:val="000000" w:themeColor="text1"/>
        </w:rPr>
        <w:t xml:space="preserve">icy </w:t>
      </w:r>
      <w:r w:rsidR="00B252B2">
        <w:rPr>
          <w:rFonts w:asciiTheme="minorHAnsi" w:hAnsiTheme="minorHAnsi" w:cstheme="minorHAnsi"/>
          <w:b/>
          <w:color w:val="000000" w:themeColor="text1"/>
        </w:rPr>
        <w:t>Waszyngtona 4/8</w:t>
      </w:r>
      <w:r w:rsidR="00AC6ED7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7958E9">
        <w:rPr>
          <w:rFonts w:asciiTheme="minorHAnsi" w:hAnsiTheme="minorHAnsi" w:cstheme="minorHAnsi"/>
          <w:b/>
        </w:rPr>
        <w:t>ZP.26.</w:t>
      </w:r>
      <w:r w:rsidR="00AC76D7">
        <w:rPr>
          <w:rFonts w:asciiTheme="minorHAnsi" w:hAnsiTheme="minorHAnsi" w:cstheme="minorHAnsi"/>
          <w:b/>
        </w:rPr>
        <w:t>1.5.</w:t>
      </w:r>
      <w:r w:rsidR="007958E9">
        <w:rPr>
          <w:rFonts w:asciiTheme="minorHAnsi" w:hAnsiTheme="minorHAnsi" w:cstheme="minorHAnsi"/>
          <w:b/>
        </w:rPr>
        <w:t>202</w:t>
      </w:r>
      <w:r w:rsidR="00B252B2">
        <w:rPr>
          <w:rFonts w:asciiTheme="minorHAnsi" w:hAnsiTheme="minorHAnsi" w:cstheme="minorHAnsi"/>
          <w:b/>
        </w:rPr>
        <w:t>5</w:t>
      </w:r>
      <w:r w:rsidR="00E04B2B" w:rsidRPr="00ED6ABD">
        <w:rPr>
          <w:rFonts w:asciiTheme="minorHAnsi" w:hAnsiTheme="minorHAnsi" w:cstheme="minorHAnsi"/>
          <w:b/>
          <w:bCs/>
        </w:rPr>
        <w:t xml:space="preserve">, </w:t>
      </w:r>
      <w:r w:rsidR="00E069A2" w:rsidRPr="00ED6ABD">
        <w:rPr>
          <w:rFonts w:asciiTheme="minorHAnsi" w:hAnsiTheme="minorHAnsi" w:cstheme="minorHAnsi"/>
          <w:bCs/>
        </w:rPr>
        <w:t>oferujemy:</w:t>
      </w:r>
    </w:p>
    <w:p w:rsidR="00746F41" w:rsidRPr="00ED6ABD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ED6ABD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ED6ABD">
        <w:rPr>
          <w:rFonts w:asciiTheme="minorHAnsi" w:hAnsiTheme="minorHAnsi" w:cstheme="minorHAnsi"/>
          <w:bCs/>
          <w:szCs w:val="24"/>
        </w:rPr>
        <w:t>owej brutto:</w:t>
      </w:r>
      <w:r w:rsidR="00B12627" w:rsidRPr="00ED6ABD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12627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</w:p>
    <w:p w:rsidR="007D0F80" w:rsidRPr="00B252B2" w:rsidRDefault="00746F41" w:rsidP="00B252B2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ED6ABD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4E5169" w:rsidRPr="00ED6ABD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ED6ABD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ED6ABD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ED6ABD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powierzyć podwykonawc</w:t>
      </w:r>
      <w:r w:rsidR="00746F41" w:rsidRPr="00ED6ABD">
        <w:rPr>
          <w:rFonts w:asciiTheme="minorHAnsi" w:hAnsiTheme="minorHAnsi" w:cstheme="minorHAnsi"/>
          <w:b w:val="0"/>
          <w:bCs/>
          <w:szCs w:val="24"/>
        </w:rPr>
        <w:t>om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ED6ABD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Wykonanie części zamówienia w zakresie: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lastRenderedPageBreak/>
        <w:t>(wpisać adres podwykonawcy)</w:t>
      </w:r>
    </w:p>
    <w:p w:rsidR="004D3B5F" w:rsidRPr="00ED6ABD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B578D8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204D10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12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204D10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6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ED6ABD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Uwaga: niewypełnienie pkt 5 oznacza, że wykonawca nie oferuje rozwiązań równoważnych.</w:t>
      </w:r>
    </w:p>
    <w:p w:rsidR="00D0038D" w:rsidRPr="00ED6ABD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: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ED6ABD">
        <w:rPr>
          <w:rFonts w:asciiTheme="minorHAnsi" w:hAnsiTheme="minorHAnsi" w:cstheme="minorHAnsi"/>
          <w:bCs/>
          <w:szCs w:val="24"/>
        </w:rPr>
        <w:t>m/</w:t>
      </w:r>
      <w:r w:rsidRPr="00ED6ABD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ED6ABD">
        <w:rPr>
          <w:rFonts w:asciiTheme="minorHAnsi" w:hAnsiTheme="minorHAnsi" w:cstheme="minorHAnsi"/>
          <w:bCs/>
          <w:szCs w:val="24"/>
        </w:rPr>
        <w:t>/</w:t>
      </w:r>
      <w:r w:rsidRPr="00ED6ABD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ED6ABD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 xml:space="preserve">Mikroprzedsiębiorstwo </w:t>
      </w:r>
      <w:r w:rsidRPr="00ED6ABD">
        <w:rPr>
          <w:rFonts w:asciiTheme="minorHAnsi" w:hAnsiTheme="minorHAnsi" w:cstheme="minorHAns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Małe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ED6ABD" w:rsidRDefault="003E494F" w:rsidP="007F0A99">
      <w:pPr>
        <w:spacing w:before="100" w:beforeAutospacing="1" w:after="100" w:afterAutospacing="1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ED6ABD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3E494F" w:rsidRPr="00ED6ABD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a)</w:t>
      </w:r>
      <w:r w:rsidR="00ED6ABD">
        <w:rPr>
          <w:rFonts w:asciiTheme="minorHAnsi" w:hAnsiTheme="minorHAnsi" w:cstheme="minorHAnsi"/>
          <w:sz w:val="24"/>
          <w:szCs w:val="24"/>
        </w:rPr>
        <w:t xml:space="preserve"> </w:t>
      </w:r>
      <w:r w:rsidRPr="00ED6ABD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12004B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2004B">
        <w:rPr>
          <w:rFonts w:asciiTheme="minorHAnsi" w:hAnsiTheme="minorHAnsi" w:cstheme="minorHAnsi"/>
          <w:sz w:val="24"/>
          <w:szCs w:val="24"/>
        </w:rPr>
        <w:t>b)</w:t>
      </w:r>
      <w:r w:rsidRPr="0012004B">
        <w:rPr>
          <w:rFonts w:asciiTheme="minorHAnsi" w:hAnsiTheme="minorHAnsi" w:cstheme="minorHAnsi"/>
          <w:sz w:val="24"/>
          <w:szCs w:val="24"/>
        </w:rPr>
        <w:tab/>
        <w:t xml:space="preserve">Zdobyliśmy konieczne informacje do właściwego wykonania zamówienia, w tym zapoznaliśmy się z dokumentacją projektową, </w:t>
      </w:r>
      <w:proofErr w:type="spellStart"/>
      <w:r w:rsidRPr="0012004B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12004B">
        <w:rPr>
          <w:rFonts w:asciiTheme="minorHAnsi" w:hAnsiTheme="minorHAnsi" w:cstheme="minorHAnsi"/>
          <w:sz w:val="24"/>
          <w:szCs w:val="24"/>
        </w:rPr>
        <w:t xml:space="preserve"> opisującymi przedmiot zamówienia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9030D0" w:rsidRPr="00ED6ABD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9030D0" w:rsidRPr="00ED6ABD">
        <w:rPr>
          <w:rFonts w:asciiTheme="minorHAnsi" w:hAnsiTheme="minorHAnsi" w:cstheme="minorHAnsi"/>
          <w:sz w:val="24"/>
          <w:szCs w:val="24"/>
        </w:rPr>
        <w:t>) W razie wybrania naszej oferty zobowiązujemy się do zawarcia umowy, zgodnie z istotnymi postanowieniami umowy zawartymi w projekcie umowy załączonym do Specyfikacji Warunków Zamówienia, w miejscu i terminie wyznaczonym przez Zamawiającego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9030D0" w:rsidRPr="00ED6ABD">
        <w:rPr>
          <w:rFonts w:asciiTheme="minorHAnsi" w:hAnsiTheme="minorHAnsi" w:cstheme="minorHAnsi"/>
          <w:sz w:val="24"/>
          <w:szCs w:val="24"/>
        </w:rPr>
        <w:t xml:space="preserve">) Oświadczam, że wypełniłem obowiązki informacyjne przewidziane w artykule 13 lub artykule 14 rozporządzenie Parlamentu Europejskiego i Rady (UE) 2016/679 z dnia 27 </w:t>
      </w:r>
      <w:r w:rsidR="009030D0" w:rsidRPr="00ED6ABD">
        <w:rPr>
          <w:rFonts w:asciiTheme="minorHAnsi" w:hAnsiTheme="minorHAnsi" w:cstheme="minorHAnsi"/>
          <w:sz w:val="24"/>
          <w:szCs w:val="24"/>
        </w:rPr>
        <w:lastRenderedPageBreak/>
        <w:t>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>
        <w:rPr>
          <w:rFonts w:asciiTheme="minorHAnsi" w:hAnsiTheme="minorHAnsi" w:cstheme="minorHAnsi"/>
          <w:sz w:val="24"/>
          <w:szCs w:val="24"/>
        </w:rPr>
        <w:t>.</w:t>
      </w:r>
    </w:p>
    <w:p w:rsidR="00693FF0" w:rsidRPr="00ED6ABD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Uwaga: Plik/dokument musi być złożony pod rygorem nieważności w </w:t>
      </w:r>
      <w:r w:rsidR="00EE497F" w:rsidRPr="00ED6ABD">
        <w:rPr>
          <w:rFonts w:asciiTheme="minorHAnsi" w:hAnsiTheme="minorHAnsi" w:cstheme="minorHAnsi"/>
          <w:sz w:val="24"/>
          <w:szCs w:val="24"/>
        </w:rPr>
        <w:t xml:space="preserve">postaci </w:t>
      </w:r>
      <w:r w:rsidRPr="00ED6ABD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ED6ABD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ED6ABD" w:rsidSect="00FC22F2">
      <w:footerReference w:type="even" r:id="rId8"/>
      <w:footerReference w:type="default" r:id="rId9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579" w:rsidRDefault="000C0579">
      <w:r>
        <w:separator/>
      </w:r>
    </w:p>
  </w:endnote>
  <w:endnote w:type="continuationSeparator" w:id="0">
    <w:p w:rsidR="000C0579" w:rsidRDefault="000C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62706">
      <w:rPr>
        <w:rStyle w:val="Numerstrony"/>
        <w:rFonts w:ascii="Arial" w:hAnsi="Arial" w:cs="Arial"/>
        <w:i/>
        <w:noProof/>
      </w:rPr>
      <w:t>1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62706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579" w:rsidRDefault="000C0579">
      <w:r>
        <w:separator/>
      </w:r>
    </w:p>
  </w:footnote>
  <w:footnote w:type="continuationSeparator" w:id="0">
    <w:p w:rsidR="000C0579" w:rsidRDefault="000C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319"/>
    <w:rsid w:val="00020EB8"/>
    <w:rsid w:val="00021827"/>
    <w:rsid w:val="000373DF"/>
    <w:rsid w:val="00045170"/>
    <w:rsid w:val="00052454"/>
    <w:rsid w:val="00070861"/>
    <w:rsid w:val="00071B77"/>
    <w:rsid w:val="0009732A"/>
    <w:rsid w:val="000A79C3"/>
    <w:rsid w:val="000B4089"/>
    <w:rsid w:val="000C057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36F85"/>
    <w:rsid w:val="00341497"/>
    <w:rsid w:val="00341605"/>
    <w:rsid w:val="00347EFC"/>
    <w:rsid w:val="00353D53"/>
    <w:rsid w:val="003771D7"/>
    <w:rsid w:val="00397F21"/>
    <w:rsid w:val="003A14F7"/>
    <w:rsid w:val="003A15EE"/>
    <w:rsid w:val="003D32CA"/>
    <w:rsid w:val="003E494F"/>
    <w:rsid w:val="003E795A"/>
    <w:rsid w:val="00410B1F"/>
    <w:rsid w:val="00416E2B"/>
    <w:rsid w:val="00420342"/>
    <w:rsid w:val="00427B3E"/>
    <w:rsid w:val="00435863"/>
    <w:rsid w:val="004529AB"/>
    <w:rsid w:val="0047505A"/>
    <w:rsid w:val="004940EF"/>
    <w:rsid w:val="004966E6"/>
    <w:rsid w:val="004A6CEF"/>
    <w:rsid w:val="004D3B5F"/>
    <w:rsid w:val="004D7C14"/>
    <w:rsid w:val="004E42BE"/>
    <w:rsid w:val="004E5169"/>
    <w:rsid w:val="004E6A9F"/>
    <w:rsid w:val="004F7D44"/>
    <w:rsid w:val="00504F13"/>
    <w:rsid w:val="005133A5"/>
    <w:rsid w:val="005217AF"/>
    <w:rsid w:val="00525356"/>
    <w:rsid w:val="0054066D"/>
    <w:rsid w:val="00544DC5"/>
    <w:rsid w:val="0054752F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62706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456FA"/>
    <w:rsid w:val="00746F41"/>
    <w:rsid w:val="0075187A"/>
    <w:rsid w:val="00780E53"/>
    <w:rsid w:val="007958E9"/>
    <w:rsid w:val="007A2334"/>
    <w:rsid w:val="007A2C1E"/>
    <w:rsid w:val="007B5654"/>
    <w:rsid w:val="007C102A"/>
    <w:rsid w:val="007C28A4"/>
    <w:rsid w:val="007C505E"/>
    <w:rsid w:val="007D0F80"/>
    <w:rsid w:val="007E3A4A"/>
    <w:rsid w:val="007E4179"/>
    <w:rsid w:val="007F0A99"/>
    <w:rsid w:val="00804BD2"/>
    <w:rsid w:val="00827F58"/>
    <w:rsid w:val="00837317"/>
    <w:rsid w:val="008410EF"/>
    <w:rsid w:val="0084581E"/>
    <w:rsid w:val="00846495"/>
    <w:rsid w:val="00847602"/>
    <w:rsid w:val="00847A06"/>
    <w:rsid w:val="008537EF"/>
    <w:rsid w:val="00854880"/>
    <w:rsid w:val="00863267"/>
    <w:rsid w:val="00863652"/>
    <w:rsid w:val="00874D6C"/>
    <w:rsid w:val="0088671A"/>
    <w:rsid w:val="008C004B"/>
    <w:rsid w:val="008D33F7"/>
    <w:rsid w:val="008D42E2"/>
    <w:rsid w:val="008D50A6"/>
    <w:rsid w:val="008F0AB8"/>
    <w:rsid w:val="00900358"/>
    <w:rsid w:val="00900431"/>
    <w:rsid w:val="009030D0"/>
    <w:rsid w:val="00915D33"/>
    <w:rsid w:val="00932843"/>
    <w:rsid w:val="00933238"/>
    <w:rsid w:val="00947C57"/>
    <w:rsid w:val="00967763"/>
    <w:rsid w:val="0099353F"/>
    <w:rsid w:val="00994612"/>
    <w:rsid w:val="009B21AA"/>
    <w:rsid w:val="009B2D41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B63DB"/>
    <w:rsid w:val="00AC6ED7"/>
    <w:rsid w:val="00AC76D7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252B2"/>
    <w:rsid w:val="00B429D0"/>
    <w:rsid w:val="00B56850"/>
    <w:rsid w:val="00B578D8"/>
    <w:rsid w:val="00B65962"/>
    <w:rsid w:val="00B769EB"/>
    <w:rsid w:val="00B95F5F"/>
    <w:rsid w:val="00BA1607"/>
    <w:rsid w:val="00BA1F56"/>
    <w:rsid w:val="00BA5B37"/>
    <w:rsid w:val="00BB5AE3"/>
    <w:rsid w:val="00BC5607"/>
    <w:rsid w:val="00BD2957"/>
    <w:rsid w:val="00BD6261"/>
    <w:rsid w:val="00BD7568"/>
    <w:rsid w:val="00BF2A15"/>
    <w:rsid w:val="00C0437E"/>
    <w:rsid w:val="00C07ED8"/>
    <w:rsid w:val="00C1506F"/>
    <w:rsid w:val="00C45672"/>
    <w:rsid w:val="00C5207D"/>
    <w:rsid w:val="00C75A7C"/>
    <w:rsid w:val="00C8531B"/>
    <w:rsid w:val="00CA51A1"/>
    <w:rsid w:val="00CA63B4"/>
    <w:rsid w:val="00CB75F4"/>
    <w:rsid w:val="00CC385C"/>
    <w:rsid w:val="00CD19D3"/>
    <w:rsid w:val="00CE019E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84AC3"/>
    <w:rsid w:val="00DA61D1"/>
    <w:rsid w:val="00DC1E4D"/>
    <w:rsid w:val="00DD29A1"/>
    <w:rsid w:val="00DD7DD4"/>
    <w:rsid w:val="00DE3B0B"/>
    <w:rsid w:val="00DF5C22"/>
    <w:rsid w:val="00E00D40"/>
    <w:rsid w:val="00E04B2B"/>
    <w:rsid w:val="00E069A2"/>
    <w:rsid w:val="00E12B0E"/>
    <w:rsid w:val="00E462E5"/>
    <w:rsid w:val="00E65DA4"/>
    <w:rsid w:val="00EA40EA"/>
    <w:rsid w:val="00EC28EB"/>
    <w:rsid w:val="00ED6ABD"/>
    <w:rsid w:val="00EE497F"/>
    <w:rsid w:val="00EF3F73"/>
    <w:rsid w:val="00F12CFE"/>
    <w:rsid w:val="00F13068"/>
    <w:rsid w:val="00F468C1"/>
    <w:rsid w:val="00F51532"/>
    <w:rsid w:val="00F66A20"/>
    <w:rsid w:val="00F70755"/>
    <w:rsid w:val="00F7563C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F49C1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46F75-3178-48A1-8069-E7AA6885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doa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Piotr Matuszczyk</dc:creator>
  <cp:lastModifiedBy>Piotr Kowalski</cp:lastModifiedBy>
  <cp:revision>6</cp:revision>
  <cp:lastPrinted>2024-11-19T11:41:00Z</cp:lastPrinted>
  <dcterms:created xsi:type="dcterms:W3CDTF">2024-11-19T11:41:00Z</dcterms:created>
  <dcterms:modified xsi:type="dcterms:W3CDTF">2025-02-06T11:53:00Z</dcterms:modified>
</cp:coreProperties>
</file>