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0EA7" w14:textId="16A21DA8" w:rsidR="00D95A94" w:rsidRPr="00E42508" w:rsidRDefault="00D95A94" w:rsidP="00E42508">
      <w:pPr>
        <w:jc w:val="right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Zabrze, </w:t>
      </w:r>
      <w:r w:rsidR="00A84C4B" w:rsidRPr="00E42508">
        <w:rPr>
          <w:rFonts w:cstheme="minorHAnsi"/>
          <w:sz w:val="24"/>
          <w:szCs w:val="24"/>
        </w:rPr>
        <w:t>28</w:t>
      </w:r>
      <w:r w:rsidR="000E68F3" w:rsidRPr="00E42508">
        <w:rPr>
          <w:rFonts w:cstheme="minorHAnsi"/>
          <w:sz w:val="24"/>
          <w:szCs w:val="24"/>
        </w:rPr>
        <w:t>.03.2025</w:t>
      </w:r>
      <w:r w:rsidRPr="00E42508">
        <w:rPr>
          <w:rFonts w:cstheme="minorHAnsi"/>
          <w:sz w:val="24"/>
          <w:szCs w:val="24"/>
        </w:rPr>
        <w:t>. r.</w:t>
      </w:r>
    </w:p>
    <w:p w14:paraId="7B07CA5E" w14:textId="77777777" w:rsidR="00C05859" w:rsidRPr="00E42508" w:rsidRDefault="00D95A94" w:rsidP="00E4250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ZAPYTANIE OFERTOWE</w:t>
      </w:r>
    </w:p>
    <w:p w14:paraId="09B40173" w14:textId="74EB720E" w:rsidR="00D95A94" w:rsidRPr="00E42508" w:rsidRDefault="00D95A94" w:rsidP="00E4250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w ramach zamówienia, którego wartość jest niższa niż 130 000 złotych</w:t>
      </w:r>
    </w:p>
    <w:p w14:paraId="2A4576FC" w14:textId="5839DE16" w:rsidR="00D95A94" w:rsidRPr="00E42508" w:rsidRDefault="00D95A94" w:rsidP="00E425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ZAMAWIAJĄCY</w:t>
      </w:r>
    </w:p>
    <w:p w14:paraId="397610A3" w14:textId="77777777" w:rsidR="00C05859" w:rsidRPr="00E42508" w:rsidRDefault="00C05859" w:rsidP="00E42508">
      <w:pPr>
        <w:spacing w:after="0"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Miasto Zabrze – Prezydent Miasta </w:t>
      </w:r>
    </w:p>
    <w:p w14:paraId="0169048D" w14:textId="77777777" w:rsidR="00C05859" w:rsidRPr="00E42508" w:rsidRDefault="00C05859" w:rsidP="00E42508">
      <w:pPr>
        <w:spacing w:after="0"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ul. Powstańców Śląskich 5-7, 41-800 Zabrze </w:t>
      </w:r>
    </w:p>
    <w:p w14:paraId="34E045B4" w14:textId="77777777" w:rsidR="00C05859" w:rsidRPr="00E42508" w:rsidRDefault="00C05859" w:rsidP="00E42508">
      <w:pPr>
        <w:spacing w:after="0"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Wydział Zamawiający: </w:t>
      </w:r>
    </w:p>
    <w:p w14:paraId="1ADED1E0" w14:textId="77777777" w:rsidR="00C05859" w:rsidRPr="00E42508" w:rsidRDefault="00C05859" w:rsidP="00E42508">
      <w:pPr>
        <w:spacing w:after="0"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Wydział Inwestycji i Remontów, ul. Powstańców Śląskich 5-7, 41-800 Zabrze, pok. 204, </w:t>
      </w:r>
    </w:p>
    <w:p w14:paraId="36638AAA" w14:textId="0759F6CC" w:rsidR="00D95A94" w:rsidRPr="00E42508" w:rsidRDefault="00C05859" w:rsidP="00E42508">
      <w:pPr>
        <w:spacing w:after="0"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tel.: 32 37-33-</w:t>
      </w:r>
      <w:r w:rsidR="007871FF" w:rsidRPr="00E42508">
        <w:rPr>
          <w:rFonts w:cstheme="minorHAnsi"/>
          <w:sz w:val="24"/>
          <w:szCs w:val="24"/>
        </w:rPr>
        <w:t>457, fax</w:t>
      </w:r>
      <w:r w:rsidRPr="00E42508">
        <w:rPr>
          <w:rFonts w:cstheme="minorHAnsi"/>
          <w:sz w:val="24"/>
          <w:szCs w:val="24"/>
        </w:rPr>
        <w:t>: 32 37-33-</w:t>
      </w:r>
      <w:r w:rsidR="007871FF" w:rsidRPr="00E42508">
        <w:rPr>
          <w:rFonts w:cstheme="minorHAnsi"/>
          <w:sz w:val="24"/>
          <w:szCs w:val="24"/>
        </w:rPr>
        <w:t>457, e-mail</w:t>
      </w:r>
      <w:r w:rsidRPr="00E42508">
        <w:rPr>
          <w:rFonts w:cstheme="minorHAnsi"/>
          <w:sz w:val="24"/>
          <w:szCs w:val="24"/>
        </w:rPr>
        <w:t xml:space="preserve">: </w:t>
      </w:r>
      <w:hyperlink r:id="rId5" w:history="1">
        <w:r w:rsidRPr="00E42508">
          <w:rPr>
            <w:rStyle w:val="Hipercze"/>
            <w:rFonts w:cstheme="minorHAnsi"/>
            <w:sz w:val="24"/>
            <w:szCs w:val="24"/>
          </w:rPr>
          <w:t>ewaniek@um.zabrze.pl</w:t>
        </w:r>
      </w:hyperlink>
    </w:p>
    <w:p w14:paraId="69152E85" w14:textId="77777777" w:rsidR="00C05859" w:rsidRPr="00E42508" w:rsidRDefault="00C05859" w:rsidP="00E42508">
      <w:pPr>
        <w:spacing w:after="0" w:line="360" w:lineRule="auto"/>
        <w:rPr>
          <w:rFonts w:cstheme="minorHAnsi"/>
          <w:sz w:val="24"/>
          <w:szCs w:val="24"/>
        </w:rPr>
      </w:pPr>
    </w:p>
    <w:p w14:paraId="23CB7F90" w14:textId="77777777" w:rsidR="00D95A94" w:rsidRPr="00E42508" w:rsidRDefault="00D95A94" w:rsidP="00E425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PRZEDMIOT ZAMÓWIENIA</w:t>
      </w:r>
    </w:p>
    <w:p w14:paraId="617855C1" w14:textId="4A2270E4" w:rsidR="00C05859" w:rsidRPr="00E42508" w:rsidRDefault="00C05859" w:rsidP="00E42508">
      <w:p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Zaproszenie do złożenia oferty na: </w:t>
      </w:r>
    </w:p>
    <w:p w14:paraId="2897C216" w14:textId="77777777" w:rsidR="00A84C4B" w:rsidRPr="00E42508" w:rsidRDefault="00A84C4B" w:rsidP="007871FF">
      <w:pPr>
        <w:spacing w:before="120" w:after="120" w:line="360" w:lineRule="auto"/>
        <w:jc w:val="center"/>
        <w:rPr>
          <w:rFonts w:cstheme="minorHAnsi"/>
          <w:b/>
          <w:sz w:val="24"/>
          <w:szCs w:val="24"/>
          <w:u w:color="000000"/>
        </w:rPr>
      </w:pPr>
      <w:bookmarkStart w:id="0" w:name="_Hlk156979537"/>
      <w:bookmarkStart w:id="1" w:name="_Hlk192743406"/>
      <w:r w:rsidRPr="00E42508">
        <w:rPr>
          <w:rFonts w:cstheme="minorHAnsi"/>
          <w:b/>
          <w:sz w:val="24"/>
          <w:szCs w:val="24"/>
          <w:u w:color="000000"/>
        </w:rPr>
        <w:t>Pełnienie nadzoru inwestorskiego nad realizacją zadania pn.: „Poprawa efektywności energetycznej budynku Szkoły Podstawowej nr 25 w Zabrzu”</w:t>
      </w:r>
      <w:bookmarkEnd w:id="0"/>
    </w:p>
    <w:bookmarkEnd w:id="1"/>
    <w:p w14:paraId="7EEFC3AE" w14:textId="77777777" w:rsidR="00D95A94" w:rsidRPr="00E42508" w:rsidRDefault="00D95A94" w:rsidP="00E425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OPIS PRZEDMIOTU ZAMÓWIENIA</w:t>
      </w:r>
    </w:p>
    <w:p w14:paraId="1B11F8F6" w14:textId="1FB24553" w:rsidR="00A84C4B" w:rsidRPr="00E42508" w:rsidRDefault="00C05859" w:rsidP="00E42508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  <w:lang w:val="x-none" w:bidi="pl-PL"/>
        </w:rPr>
      </w:pPr>
      <w:r w:rsidRPr="00E42508">
        <w:rPr>
          <w:rFonts w:cstheme="minorHAnsi"/>
          <w:sz w:val="24"/>
          <w:szCs w:val="24"/>
          <w:lang w:val="x-none"/>
        </w:rPr>
        <w:t xml:space="preserve">Przedmiotem </w:t>
      </w:r>
      <w:bookmarkStart w:id="2" w:name="_Hlk146872942"/>
      <w:r w:rsidR="007871FF" w:rsidRPr="00D723A8">
        <w:rPr>
          <w:rFonts w:cstheme="minorHAnsi"/>
          <w:sz w:val="24"/>
          <w:szCs w:val="24"/>
          <w:lang w:val="x-none" w:bidi="pl-PL"/>
        </w:rPr>
        <w:t>zapytania</w:t>
      </w:r>
      <w:r w:rsidR="007871FF">
        <w:rPr>
          <w:rFonts w:cstheme="minorHAnsi"/>
          <w:color w:val="FF0000"/>
          <w:sz w:val="24"/>
          <w:szCs w:val="24"/>
          <w:lang w:val="x-none" w:bidi="pl-PL"/>
        </w:rPr>
        <w:t xml:space="preserve"> </w:t>
      </w:r>
      <w:r w:rsidR="00A84C4B" w:rsidRPr="00E42508">
        <w:rPr>
          <w:rFonts w:cstheme="minorHAnsi"/>
          <w:sz w:val="24"/>
          <w:szCs w:val="24"/>
          <w:lang w:val="x-none" w:bidi="pl-PL"/>
        </w:rPr>
        <w:t xml:space="preserve">jest pełnienie nadzoru inwestorskiego przy </w:t>
      </w:r>
      <w:bookmarkEnd w:id="2"/>
      <w:r w:rsidR="00A84C4B" w:rsidRPr="00E42508">
        <w:rPr>
          <w:rFonts w:cstheme="minorHAnsi"/>
          <w:sz w:val="24"/>
          <w:szCs w:val="24"/>
          <w:lang w:val="x-none" w:bidi="pl-PL"/>
        </w:rPr>
        <w:t>robotach</w:t>
      </w:r>
      <w:r w:rsidR="00A84C4B" w:rsidRPr="00E42508">
        <w:rPr>
          <w:rFonts w:cstheme="minorHAnsi"/>
          <w:sz w:val="24"/>
          <w:szCs w:val="24"/>
          <w:lang w:val="x-none"/>
        </w:rPr>
        <w:t xml:space="preserve"> budowlanych </w:t>
      </w:r>
      <w:r w:rsidR="00A84C4B" w:rsidRPr="00E42508">
        <w:rPr>
          <w:rFonts w:cstheme="minorHAnsi"/>
          <w:sz w:val="24"/>
          <w:szCs w:val="24"/>
          <w:lang w:val="x-none" w:bidi="pl-PL"/>
        </w:rPr>
        <w:t>w budynku Szkoły Podstawowej nr 25 z Zabrzu, przy ulicy Kotarbińskiego 18 na działkach o nr 4966/9, 4993/9, 4964/9, 4987/10, 4959/9, 4982/10, 4955/9, 4975/11.</w:t>
      </w:r>
    </w:p>
    <w:p w14:paraId="59C2AF4D" w14:textId="62B2B179" w:rsidR="00A84C4B" w:rsidRPr="00E42508" w:rsidRDefault="00C05859" w:rsidP="00E42508">
      <w:pPr>
        <w:pStyle w:val="Akapitzlist"/>
        <w:numPr>
          <w:ilvl w:val="0"/>
          <w:numId w:val="3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</w:pPr>
      <w:r w:rsidRPr="00E42508">
        <w:rPr>
          <w:rFonts w:cstheme="minorHAnsi"/>
          <w:sz w:val="24"/>
          <w:szCs w:val="24"/>
        </w:rPr>
        <w:t xml:space="preserve">Szczegółowy opis </w:t>
      </w:r>
      <w:r w:rsidR="00A84C4B"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przedmiotu </w:t>
      </w:r>
      <w:r w:rsidR="007871FF" w:rsidRPr="00D723A8">
        <w:rPr>
          <w:rFonts w:cstheme="minorHAnsi"/>
          <w:sz w:val="24"/>
          <w:szCs w:val="24"/>
          <w:lang w:val="x-none" w:bidi="pl-PL"/>
        </w:rPr>
        <w:t xml:space="preserve">zapytania </w:t>
      </w:r>
      <w:r w:rsidR="00A84C4B"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w zakresie robót budowlanych opisany jest w:</w:t>
      </w:r>
    </w:p>
    <w:p w14:paraId="1B012F50" w14:textId="3E524391" w:rsidR="006805BB" w:rsidRPr="00E42508" w:rsidRDefault="00A84C4B" w:rsidP="000043BF">
      <w:pPr>
        <w:tabs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ind w:left="360"/>
        <w:contextualSpacing/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- w dokumentacji przetargowej na roboty budowlane (SWZ, wzorze umowy oraz udzielonych w trakcie postępowania przetargowego odpowiedzi na wniesione zapytania) pn.: Poprawa efektywności energetycznej budynku Szkoły Podstawowej nr 25 w Zabrzu</w:t>
      </w: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A84C4B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znajdującej</w:t>
      </w: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A84C4B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się pod adresem:</w:t>
      </w: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hyperlink r:id="rId6" w:history="1">
        <w:r w:rsidRPr="00A84C4B">
          <w:rPr>
            <w:rStyle w:val="Hipercze"/>
            <w:rFonts w:eastAsia="Times New Roman" w:cstheme="minorHAnsi"/>
            <w:kern w:val="0"/>
            <w:sz w:val="24"/>
            <w:szCs w:val="24"/>
            <w:lang w:eastAsia="pl-PL" w:bidi="pl-PL"/>
            <w14:ligatures w14:val="none"/>
          </w:rPr>
          <w:t>https://zabrze.logintrade.net/zapytania_email,186328,98b7ab7ea6873f01988dceb38539c0c5.html</w:t>
        </w:r>
      </w:hyperlink>
      <w:r w:rsidRPr="00A84C4B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 oraz w projektowanych postanowieniach umowy. </w:t>
      </w:r>
    </w:p>
    <w:p w14:paraId="3C14F86F" w14:textId="7BA53903" w:rsidR="00A84C4B" w:rsidRPr="00E42508" w:rsidRDefault="00A84C4B" w:rsidP="00E42508">
      <w:pPr>
        <w:pStyle w:val="Akapitzlist"/>
        <w:numPr>
          <w:ilvl w:val="0"/>
          <w:numId w:val="3"/>
        </w:numPr>
        <w:suppressAutoHyphens/>
        <w:spacing w:after="0" w:line="360" w:lineRule="auto"/>
        <w:ind w:right="-7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4250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Przedmiot umowy na pełnienie nadzoru inwestorskiego obejmuje: </w:t>
      </w:r>
    </w:p>
    <w:p w14:paraId="0B8B88ED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pełnienie nadzoru inwestorskiego nad ww. robotami zgodnie z art. 25 i 26 Prawa Budowlanego,</w:t>
      </w:r>
    </w:p>
    <w:p w14:paraId="0310B455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kontrolowanie rozliczeń budowy i kompleksowe rozliczenie budowy, </w:t>
      </w:r>
    </w:p>
    <w:p w14:paraId="32E2D841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przygotowanie niezbędnych danych i dokumentów do wystawienia dowodów OT zgodnie z obowiązującymi przepisami i wymogami Zamawiającego,</w:t>
      </w:r>
    </w:p>
    <w:p w14:paraId="438EF202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nadzór nad poprawnie wykonaną przez Wykonawcę robót dokumentacją zdjęciową inwentaryzacyjną. Dokumentacja będzie stanowiła odniesienie przy odbiorze obiektu od Wykonawcy oraz będzie stanowiła materiał pomocniczy w przypadku roszczeń osób trzecich,</w:t>
      </w:r>
    </w:p>
    <w:p w14:paraId="5DE710A4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wykonanie dokumentacji zdjęciowej z realizacji robót, ze szczególnym udokumentowaniem robót zanikających. Dokumentacja będzie do wglądu przez cały okres budowy i zostanie przekazana Zamawiającemu wraz z dokumentami rozliczeniowymi zadania,</w:t>
      </w:r>
    </w:p>
    <w:p w14:paraId="04763C39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współpraca z projektantem, wyjaśnianie wątpliwości i zastrzeżeń do projektu. Nadzór inwestorski upoważniony będzie do wzywania na budowę projektanta,</w:t>
      </w:r>
    </w:p>
    <w:p w14:paraId="46F1059D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udział w przekazaniu frontu robót wykonawcy,</w:t>
      </w:r>
    </w:p>
    <w:p w14:paraId="277126A3" w14:textId="77777777" w:rsidR="00A84C4B" w:rsidRPr="00A84C4B" w:rsidRDefault="00A84C4B" w:rsidP="00E42508">
      <w:pPr>
        <w:numPr>
          <w:ilvl w:val="0"/>
          <w:numId w:val="2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bookmarkStart w:id="3" w:name="_Hlk193359347"/>
      <w:r w:rsidRPr="00A84C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pobyty inspektora nadzoru w branży budowlanej co najmniej 2 razy w tygodniu lub na każde żądanie Zamawiającego, pobyty na budowie branżowych inspektorów nadzoru zgodnie z technologią wykonywania robót, co najmniej 1 raz w tygodniu lub na każde żądanie Zamawiającego, </w:t>
      </w:r>
    </w:p>
    <w:bookmarkEnd w:id="3"/>
    <w:p w14:paraId="3AE40372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przygotowanie oraz udział w odbiorach częściowych, końcowych i gwarancyjnych, </w:t>
      </w:r>
    </w:p>
    <w:p w14:paraId="58650A26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dokonywanie przeglądu źródeł pozyskiwania materiałów przez Wykonawcę i przekazywanie informacji o ich akceptacji lub odrzuceniu Zamawiającemu,</w:t>
      </w:r>
    </w:p>
    <w:p w14:paraId="37433690" w14:textId="7C4F6AF6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podejmowanie decyzji we wszystkich sprawach związanych z interpretacją Dokumentacji projektowej, </w:t>
      </w:r>
      <w:proofErr w:type="spellStart"/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STWiOR</w:t>
      </w:r>
      <w:r w:rsidR="00D723A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</w:t>
      </w:r>
      <w:proofErr w:type="spellEnd"/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szeroko pojętych sprawach dotyczących oceny wypełniania warunków Umowy przez wykonawcę robót oraz w sprawach właściwej interpretacji prawnej wszystkich zaistniałych faktów i zdarzeń na budowie,</w:t>
      </w:r>
    </w:p>
    <w:p w14:paraId="2890F53A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ind w:right="-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zawiadomienie o odbiorze końcowym wszystkich instytucji oraz przyszłych użytkowników, </w:t>
      </w:r>
    </w:p>
    <w:p w14:paraId="5C1C6D6A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informowanie Zamawiającego o zagrożeniach w realizacji inwestycji i podjętych środkach zapobiegawczych,</w:t>
      </w:r>
    </w:p>
    <w:p w14:paraId="499E4FF4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przekazanie Zamawiającemu sprawdzonych i zaparafowanych dokumentów z odbiorów częściowych, prób, atestów na zabudowane materiały i nadzór nad naniesieniem w dokumentacji projektowej przez Projektanta i Kierownika robót zmian i uzupełnień, wynikłych w trakcie realizacji (zmian nie powodujących </w:t>
      </w: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zwiększenia kosztu robót budowlano montażowych, nie mających wpływu na zasadnicze rozwiązania konstrukcyjne, technologiczne i nie powodujących pogorszenia użyteczności obiektu), </w:t>
      </w:r>
    </w:p>
    <w:p w14:paraId="596E1250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wstrzymanie robót w przypadku prowadzenia ich niezgodnie z przepisami,</w:t>
      </w:r>
    </w:p>
    <w:p w14:paraId="6EC17C9F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wydawanie poleceń Wykonawcy dotyczących wszelkich robót lub podejmowanie niezbędnych przedsięwzięć koniecznych, do uniknięcia lub zmniejszenia ryzyka w przypadku jakiejkolwiek awarii, mającej wpływ na bezpieczeństwo życia, robót, lub przylegającego majątku i powiadomienie o tym jak najwcześniej Zamawiającego,</w:t>
      </w:r>
    </w:p>
    <w:p w14:paraId="0FD6DFBE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nakazanie Wykonawcy poprawienie robót wykonanych niewłaściwie lub wykonanych poniżej wymaganego standardu,</w:t>
      </w:r>
    </w:p>
    <w:p w14:paraId="415238CA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wnioskowanie o niezbędne ekspertyzy i badania techniczne, jeśli taka konieczność zachodzi,</w:t>
      </w:r>
    </w:p>
    <w:p w14:paraId="0A598324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nadzór nad organizacją przez Wykonawcę placu budowy oraz nad utrzymywaniem przez Wykonawcę placu budowy i terenów sąsiadujących w należytym stanie i porządku, zapewniającym bezpieczeństwo pracownikom i osobom trzecim,</w:t>
      </w:r>
    </w:p>
    <w:p w14:paraId="2708A2D1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sporządzanie przy udziale wyznaczonego przedstawiciela użytkownika protokołów potwierdzających zdania materiałów z rozbiórki, przed ich przekazaniem we wskazane miejsce lub utylizację,</w:t>
      </w:r>
    </w:p>
    <w:p w14:paraId="115B023F" w14:textId="77777777" w:rsidR="00A84C4B" w:rsidRPr="00A84C4B" w:rsidRDefault="00A84C4B" w:rsidP="00E42508">
      <w:pPr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przygotowanie protokołu inwentaryzacji wykonanych robót w przypadku    odstąpienia od umowy lub przerwania robót przez Zamawiającego lub Wykonawcę robót,</w:t>
      </w:r>
    </w:p>
    <w:p w14:paraId="6B71E7F3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wszystkie ważne informacje przekazywane między Wykonawcą a Inspektorem nadzoru wymagają formy pisemnej. Wszelkie pisma Inspektora Nadzoru do Wykonawcy winny być w kopii przekazywane do wiadomości Zamawiającemu.</w:t>
      </w:r>
    </w:p>
    <w:p w14:paraId="0BDC56E8" w14:textId="77777777" w:rsidR="00A84C4B" w:rsidRPr="00A84C4B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4" w:name="_Hlk193359359"/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organizowanie Rady Budowy, co najmniej raz w miesiącu, z udziałem Wykonawcy, Podwykonawców i Przedstawicieli Zamawiającego, sporządzanie z nich protokołów i przekazywanie ich zainteresowanym stronom w terminie do 5 dni po naradzie,</w:t>
      </w:r>
    </w:p>
    <w:p w14:paraId="48AA32E9" w14:textId="22F507F1" w:rsidR="00A84C4B" w:rsidRPr="00E42508" w:rsidRDefault="00A84C4B" w:rsidP="00E42508">
      <w:pPr>
        <w:numPr>
          <w:ilvl w:val="0"/>
          <w:numId w:val="21"/>
        </w:numPr>
        <w:tabs>
          <w:tab w:val="center" w:pos="-18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4C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organizowanie cotygodniowych narad koordynacyjnych z personelem Wykonawcy                          i Podwykonawców, na których winien omawiać wszystkie bieżące problemy budowy. Protokoły z ustaleniami po tych naradach przekazuje Kierownikowi budowy i Zamawiającemu w terminie do 3 dni po naradzie</w:t>
      </w:r>
      <w:r w:rsidRPr="00E4250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522457A" w14:textId="77777777" w:rsidR="00BD383E" w:rsidRDefault="00BD383E" w:rsidP="00BD383E">
      <w:pPr>
        <w:tabs>
          <w:tab w:val="center" w:pos="-180"/>
        </w:tabs>
        <w:suppressAutoHyphens/>
        <w:spacing w:after="0" w:line="360" w:lineRule="auto"/>
        <w:ind w:left="284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E558534" w14:textId="3158EFDD" w:rsidR="00A84C4B" w:rsidRPr="00D723A8" w:rsidRDefault="00BD383E" w:rsidP="00BD383E">
      <w:pPr>
        <w:tabs>
          <w:tab w:val="center" w:pos="-180"/>
        </w:tabs>
        <w:suppressAutoHyphens/>
        <w:spacing w:after="0" w:line="360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723A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Zamawiający informuję, iż na realizację zadania przeznaczył kwotę:  </w:t>
      </w:r>
      <w:r w:rsidR="00D723A8" w:rsidRPr="00D723A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150 368,70 </w:t>
      </w:r>
      <w:r w:rsidRPr="00D723A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zł brutto.</w:t>
      </w:r>
    </w:p>
    <w:p w14:paraId="5541AE0E" w14:textId="77777777" w:rsidR="00BD383E" w:rsidRPr="00A84C4B" w:rsidRDefault="00BD383E" w:rsidP="00BD383E">
      <w:pPr>
        <w:tabs>
          <w:tab w:val="center" w:pos="-180"/>
        </w:tabs>
        <w:suppressAutoHyphens/>
        <w:spacing w:after="0" w:line="360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bookmarkEnd w:id="4"/>
    <w:p w14:paraId="5F92C099" w14:textId="7981542B" w:rsidR="00D95A94" w:rsidRPr="00E42508" w:rsidRDefault="00D95A94" w:rsidP="00E425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KRYTERIA OCENY OFERT</w:t>
      </w:r>
    </w:p>
    <w:p w14:paraId="6502E6B1" w14:textId="74F6D6AF" w:rsidR="00BD383E" w:rsidRPr="00E42508" w:rsidRDefault="006805BB" w:rsidP="000043BF">
      <w:pPr>
        <w:spacing w:line="360" w:lineRule="auto"/>
        <w:ind w:left="284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Kryterium: 100% cena</w:t>
      </w:r>
    </w:p>
    <w:p w14:paraId="56C1000C" w14:textId="6D1E301B" w:rsidR="00D95A94" w:rsidRPr="00E42508" w:rsidRDefault="00D95A94" w:rsidP="00E425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DANE DOTYCZĄCE ZŁOŻENIA OFERTY</w:t>
      </w:r>
    </w:p>
    <w:p w14:paraId="03C7D57D" w14:textId="77777777" w:rsidR="003D369A" w:rsidRPr="00E42508" w:rsidRDefault="00DA1FA8" w:rsidP="00E425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Warunkiem </w:t>
      </w:r>
      <w:r w:rsidR="003D369A" w:rsidRPr="00E42508">
        <w:rPr>
          <w:rFonts w:cstheme="minorHAnsi"/>
          <w:sz w:val="24"/>
          <w:szCs w:val="24"/>
        </w:rPr>
        <w:t>udziału Wykonawcy w postępowaniu jest:</w:t>
      </w:r>
    </w:p>
    <w:p w14:paraId="717BA2E3" w14:textId="2EA58B53" w:rsidR="007871FF" w:rsidRPr="007871FF" w:rsidRDefault="00E42508" w:rsidP="00E42508">
      <w:pPr>
        <w:suppressAutoHyphens/>
        <w:spacing w:after="0" w:line="360" w:lineRule="auto"/>
        <w:ind w:left="284"/>
        <w:contextualSpacing/>
        <w:rPr>
          <w:rFonts w:eastAsia="Times New Roman" w:cstheme="minorHAnsi"/>
          <w:color w:val="FF0000"/>
          <w:kern w:val="0"/>
          <w:sz w:val="24"/>
          <w:szCs w:val="24"/>
          <w:lang w:eastAsia="pl-PL" w:bidi="pl-PL"/>
          <w14:ligatures w14:val="none"/>
        </w:rPr>
      </w:pP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dysponowanie co najmniej niżej wymienionymi osobami skierowanymi przez Wykonawcę do realizacji </w:t>
      </w:r>
      <w:r w:rsidR="007871FF" w:rsidRPr="00D723A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zadania</w:t>
      </w: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="007871FF" w:rsidRPr="00D723A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Wymagania dotyczące osób, które będą uczestniczyć w wykonywaniu zadania: </w:t>
      </w:r>
    </w:p>
    <w:p w14:paraId="0B9BEFD6" w14:textId="299F4F64" w:rsidR="00E42508" w:rsidRPr="007871FF" w:rsidRDefault="00E42508" w:rsidP="007871FF">
      <w:pPr>
        <w:pStyle w:val="Akapitzlist"/>
        <w:keepLines/>
        <w:numPr>
          <w:ilvl w:val="0"/>
          <w:numId w:val="25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5" w:name="_Hlk163212712"/>
      <w:bookmarkStart w:id="6" w:name="_Hlk193116187"/>
      <w:bookmarkStart w:id="7" w:name="_Hlk192746899"/>
      <w:r w:rsidRPr="007871FF">
        <w:rPr>
          <w:rFonts w:eastAsia="Times New Roman" w:cstheme="minorHAnsi"/>
          <w:b/>
          <w:kern w:val="0"/>
          <w:sz w:val="24"/>
          <w:szCs w:val="24"/>
          <w:lang w:eastAsia="pl-PL" w:bidi="pl-PL"/>
          <w14:ligatures w14:val="none"/>
        </w:rPr>
        <w:t xml:space="preserve">Inspektor nadzoru w branży budowlanej </w:t>
      </w:r>
      <w:r w:rsidRPr="007871FF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– posiadający uprawnienia budowlane do kierowania robotami budowlanymi w specjalności </w:t>
      </w:r>
      <w:proofErr w:type="spellStart"/>
      <w:r w:rsidRPr="007871FF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konstrukcyjno</w:t>
      </w:r>
      <w:proofErr w:type="spellEnd"/>
      <w:r w:rsidRPr="007871FF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 – budowlanej zgodnie z ustawą Prawo budowlane lub odpowiadające im ważne uprawnienia, które zostały wydane na podstawie wcześniej obowiązujących przepisów, w zakresie niezbędnym do realizacji przedmiotu zamówienia:</w:t>
      </w:r>
    </w:p>
    <w:p w14:paraId="784C9990" w14:textId="77777777" w:rsidR="00E42508" w:rsidRPr="00E42508" w:rsidRDefault="00E42508" w:rsidP="007871FF">
      <w:pPr>
        <w:keepLines/>
        <w:numPr>
          <w:ilvl w:val="0"/>
          <w:numId w:val="22"/>
        </w:numPr>
        <w:suppressAutoHyphens/>
        <w:spacing w:after="0" w:line="360" w:lineRule="auto"/>
        <w:ind w:left="1134"/>
        <w:contextualSpacing/>
        <w:rPr>
          <w:rFonts w:eastAsia="Times New Roman" w:cstheme="minorHAnsi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nadzorowanie robót budowlanych poprzez </w:t>
      </w:r>
      <w:r w:rsidRPr="00E42508"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t>pełnienie funkcji inspektora nadzoru inwestorskiego</w:t>
      </w: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E42508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 w:bidi="pl-PL"/>
          <w14:ligatures w14:val="none"/>
        </w:rPr>
        <w:t>na jednym zadaniu (inwestycji)</w:t>
      </w: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 obejmujących roboty budowlane polegające na budowie lub przebudowie lub remoncie obiektu kubaturowego o </w:t>
      </w:r>
      <w:r w:rsidRPr="00E42508">
        <w:rPr>
          <w:rFonts w:eastAsia="Times New Roman" w:cstheme="minorHAnsi"/>
          <w:b/>
          <w:bCs/>
          <w:kern w:val="0"/>
          <w:sz w:val="24"/>
          <w:szCs w:val="24"/>
          <w:lang w:eastAsia="pl-PL" w:bidi="pl-PL"/>
          <w14:ligatures w14:val="none"/>
        </w:rPr>
        <w:t>wartości co najmniej 3 000 000,00 zł (</w:t>
      </w: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 xml:space="preserve">trzy miliony złotych) </w:t>
      </w:r>
      <w:r w:rsidRPr="00E42508">
        <w:rPr>
          <w:rFonts w:eastAsia="Times New Roman" w:cstheme="minorHAnsi"/>
          <w:b/>
          <w:bCs/>
          <w:kern w:val="0"/>
          <w:sz w:val="24"/>
          <w:szCs w:val="24"/>
          <w:lang w:eastAsia="pl-PL" w:bidi="pl-PL"/>
          <w14:ligatures w14:val="none"/>
        </w:rPr>
        <w:t>brutto</w:t>
      </w:r>
    </w:p>
    <w:p w14:paraId="2DAC2BB0" w14:textId="77777777" w:rsidR="00E42508" w:rsidRPr="00E42508" w:rsidRDefault="00E42508" w:rsidP="00E42508">
      <w:pPr>
        <w:keepLines/>
        <w:suppressAutoHyphens/>
        <w:spacing w:after="0" w:line="360" w:lineRule="auto"/>
        <w:ind w:left="720"/>
        <w:contextualSpacing/>
        <w:rPr>
          <w:rFonts w:eastAsia="Times New Roman" w:cstheme="minorHAnsi"/>
          <w:i/>
          <w:kern w:val="0"/>
          <w:sz w:val="24"/>
          <w:szCs w:val="24"/>
          <w:u w:color="000000"/>
          <w:lang w:eastAsia="pl-PL" w:bidi="pl-PL"/>
          <w14:ligatures w14:val="none"/>
        </w:rPr>
      </w:pPr>
      <w:r w:rsidRPr="00E42508">
        <w:rPr>
          <w:rFonts w:eastAsia="Times New Roman" w:cstheme="minorHAnsi"/>
          <w:i/>
          <w:kern w:val="0"/>
          <w:sz w:val="24"/>
          <w:szCs w:val="24"/>
          <w:u w:color="000000"/>
          <w:lang w:eastAsia="pl-PL" w:bidi="pl-PL"/>
          <w14:ligatures w14:val="none"/>
        </w:rPr>
        <w:t>Uwaga: Pojęcia: budowa, przebudowa i remont należy rozumieć zgodnie z przepisami ustawy z dnia 7 lipca 1994 r. Prawo budowlane (tekst jednolity Dz.U. z 2024 r. poz. 725, 834, 1222, 1847, 1881).</w:t>
      </w:r>
    </w:p>
    <w:p w14:paraId="4114DAE0" w14:textId="3FE014CF" w:rsidR="00E42508" w:rsidRPr="007871FF" w:rsidRDefault="00E42508" w:rsidP="007871FF">
      <w:pPr>
        <w:pStyle w:val="Akapitzlist"/>
        <w:keepLines/>
        <w:numPr>
          <w:ilvl w:val="0"/>
          <w:numId w:val="25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</w:pPr>
      <w:r w:rsidRPr="007871FF">
        <w:rPr>
          <w:rFonts w:eastAsia="Times New Roman" w:cstheme="minorHAnsi"/>
          <w:b/>
          <w:kern w:val="0"/>
          <w:sz w:val="24"/>
          <w:szCs w:val="24"/>
          <w:lang w:eastAsia="pl-PL" w:bidi="pl-PL"/>
          <w14:ligatures w14:val="none"/>
        </w:rPr>
        <w:t>Inspekto</w:t>
      </w:r>
      <w:r w:rsidR="00D723A8">
        <w:rPr>
          <w:rFonts w:eastAsia="Times New Roman" w:cstheme="minorHAnsi"/>
          <w:b/>
          <w:kern w:val="0"/>
          <w:sz w:val="24"/>
          <w:szCs w:val="24"/>
          <w:lang w:eastAsia="pl-PL" w:bidi="pl-PL"/>
          <w14:ligatures w14:val="none"/>
        </w:rPr>
        <w:t>r</w:t>
      </w:r>
      <w:r w:rsidRPr="007871FF">
        <w:rPr>
          <w:rFonts w:eastAsia="Times New Roman" w:cstheme="minorHAnsi"/>
          <w:b/>
          <w:kern w:val="0"/>
          <w:sz w:val="24"/>
          <w:szCs w:val="24"/>
          <w:lang w:eastAsia="pl-PL" w:bidi="pl-PL"/>
          <w14:ligatures w14:val="none"/>
        </w:rPr>
        <w:t xml:space="preserve"> Nadzoru w branży sanitarnej </w:t>
      </w:r>
      <w:r w:rsidRPr="007871FF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- posiadający uprawnienia budowlane do kierowania robotami budowlanymi w specjalności instalacyjnej w zakresie sieci, instalacji i urządzeń cieplnych, wentylacyjnych, gazowych, wodociągowych i kanalizacyjnych zgodnie z ustawą Prawo budowlane lub odpowiadające im ważne uprawnienia, które zostały wydane na podstawie wcześniej obowiązujących przepisów, w zakresie niezbędnym do realizacji przedmiotu zamówienia.</w:t>
      </w:r>
    </w:p>
    <w:p w14:paraId="581D9858" w14:textId="77777777" w:rsidR="00E42508" w:rsidRPr="00E42508" w:rsidRDefault="00E42508" w:rsidP="00E42508">
      <w:pPr>
        <w:keepLines/>
        <w:suppressAutoHyphens/>
        <w:spacing w:after="0" w:line="360" w:lineRule="auto"/>
        <w:ind w:left="360"/>
        <w:contextualSpacing/>
        <w:rPr>
          <w:rFonts w:eastAsia="Times New Roman" w:cstheme="minorHAnsi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26A4110" w14:textId="69AE6362" w:rsidR="00E42508" w:rsidRPr="007871FF" w:rsidRDefault="00E42508" w:rsidP="007871FF">
      <w:pPr>
        <w:pStyle w:val="Akapitzlist"/>
        <w:keepLines/>
        <w:numPr>
          <w:ilvl w:val="0"/>
          <w:numId w:val="25"/>
        </w:num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7871FF">
        <w:rPr>
          <w:rFonts w:eastAsia="Times New Roman" w:cstheme="minorHAnsi"/>
          <w:b/>
          <w:kern w:val="0"/>
          <w:sz w:val="24"/>
          <w:szCs w:val="24"/>
          <w:lang w:eastAsia="pl-PL" w:bidi="pl-PL"/>
          <w14:ligatures w14:val="none"/>
        </w:rPr>
        <w:lastRenderedPageBreak/>
        <w:t xml:space="preserve">Inspektor Nadzoru w branży elektrycznej i elektroenergetycznej – </w:t>
      </w:r>
      <w:r w:rsidRPr="007871FF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posiadający uprawnienia budowlane do kierowania robotami budowlanymi w specjalności instalacyjnej w zakresie sieci, instalacji i urządzeń elektrycznych i elektroenergetycznych zgodnie z ustawą Prawo budowlane lub odpowiadające im ważne uprawnienia, które zostały wydane na podstawie wcześniej obowiązujących przepisów, w zakresie niezbędnym do realizacji przedmiotu zamówienia.</w:t>
      </w:r>
      <w:bookmarkEnd w:id="5"/>
    </w:p>
    <w:bookmarkEnd w:id="6"/>
    <w:p w14:paraId="1B7B3095" w14:textId="77777777" w:rsidR="007871FF" w:rsidRDefault="007871FF" w:rsidP="00E42508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</w:pPr>
    </w:p>
    <w:p w14:paraId="414EB52A" w14:textId="6CC6A37F" w:rsidR="00E42508" w:rsidRPr="00E42508" w:rsidRDefault="00E42508" w:rsidP="00E42508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</w:pPr>
      <w:r w:rsidRPr="00E42508"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  <w:t>Zamawiający dopuszcza łączenie funkcji określonych powyżej, pod warunkiem wykazania się wymaganiami określonymi odpowiednio dla danej funkcji.</w:t>
      </w:r>
    </w:p>
    <w:bookmarkEnd w:id="7"/>
    <w:p w14:paraId="364C319F" w14:textId="128B237E" w:rsidR="00E42508" w:rsidRPr="00E42508" w:rsidRDefault="00E42508" w:rsidP="00E42508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u w:val="single"/>
          <w:lang w:eastAsia="pl-PL" w:bidi="pl-PL"/>
          <w14:ligatures w14:val="none"/>
        </w:rPr>
      </w:pPr>
      <w:r w:rsidRPr="00E42508">
        <w:rPr>
          <w:rFonts w:eastAsia="Times New Roman" w:cstheme="minorHAnsi"/>
          <w:kern w:val="0"/>
          <w:sz w:val="24"/>
          <w:szCs w:val="24"/>
          <w:u w:val="single"/>
          <w:lang w:eastAsia="pl-PL" w:bidi="pl-PL"/>
          <w14:ligatures w14:val="none"/>
        </w:rPr>
        <w:t xml:space="preserve">Skład kluczowego personelu wymieniony powyżej jest składem minimalnym, którym musi dysponować Wykonawca w celu prawidłowej realizacji </w:t>
      </w:r>
      <w:r w:rsidR="007871FF" w:rsidRPr="00D723A8">
        <w:rPr>
          <w:rFonts w:eastAsia="Times New Roman" w:cstheme="minorHAnsi"/>
          <w:kern w:val="0"/>
          <w:sz w:val="24"/>
          <w:szCs w:val="24"/>
          <w:u w:val="single"/>
          <w:lang w:eastAsia="pl-PL" w:bidi="pl-PL"/>
          <w14:ligatures w14:val="none"/>
        </w:rPr>
        <w:t>zadania</w:t>
      </w:r>
      <w:r w:rsidRPr="00D723A8">
        <w:rPr>
          <w:rFonts w:eastAsia="Times New Roman" w:cstheme="minorHAnsi"/>
          <w:kern w:val="0"/>
          <w:sz w:val="24"/>
          <w:szCs w:val="24"/>
          <w:u w:val="single"/>
          <w:lang w:eastAsia="pl-PL" w:bidi="pl-PL"/>
          <w14:ligatures w14:val="none"/>
        </w:rPr>
        <w:t>.</w:t>
      </w:r>
    </w:p>
    <w:p w14:paraId="56334502" w14:textId="37290822" w:rsidR="00E42508" w:rsidRPr="00E42508" w:rsidRDefault="00E42508" w:rsidP="00E42508">
      <w:pPr>
        <w:suppressAutoHyphens/>
        <w:spacing w:after="0" w:line="36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8" w:name="_Hlk193120215"/>
      <w:r w:rsidRPr="00E4250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Wszystkie wymienione powyżej osoby winny posiadać biegłą znajomość języka polskiego. Zamawiający uzna warunek za spełniony również wtedy, gdy </w:t>
      </w:r>
      <w:r w:rsidR="007871F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W</w:t>
      </w:r>
      <w:r w:rsidRPr="00E4250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ykonawca na własny koszt zapewni tłumacza języka polskiego, który zapewni stałe i biegłe tłumaczenie w kontaktach pomiędzy Zamawiającym a osobami, które wykonawca skieruje do realizującymi przedmiotowego zamówienia, a także zapewni tłumaczenie na bieżąco wszystkich dokumentów związanych z realizacją przedmiotowego zamówienia, stworzonych zarówno przez wykonawcę, jak i dostarczonych przez Zamawiającego. Wykonawca zatrudniając tłumacza winien wziąć pod uwagę, iż ze względu na złożony zakres przedmiotu </w:t>
      </w:r>
      <w:r w:rsidR="007871FF" w:rsidRPr="00D723A8">
        <w:rPr>
          <w:rFonts w:eastAsia="Calibri" w:cstheme="minorHAnsi"/>
          <w:kern w:val="0"/>
          <w:sz w:val="24"/>
          <w:szCs w:val="24"/>
          <w14:ligatures w14:val="none"/>
        </w:rPr>
        <w:t>zadania</w:t>
      </w:r>
      <w:r w:rsidRPr="00D723A8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E4250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tłumacz ten winien być biegły w bezbłędnym i jednoznacznym tłumaczeniu zagadnień technicznych, ekonomicznych i prawnych</w:t>
      </w:r>
      <w:bookmarkEnd w:id="8"/>
      <w:r w:rsidRPr="00E4250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</w:p>
    <w:p w14:paraId="6E30BEE0" w14:textId="77777777" w:rsidR="00E42508" w:rsidRPr="00467A74" w:rsidRDefault="00E42508" w:rsidP="00E42508">
      <w:pPr>
        <w:pStyle w:val="Akapitzlist"/>
        <w:spacing w:line="360" w:lineRule="auto"/>
        <w:rPr>
          <w:rFonts w:cstheme="minorHAnsi"/>
          <w:color w:val="FF0000"/>
          <w:sz w:val="24"/>
          <w:szCs w:val="24"/>
        </w:rPr>
      </w:pPr>
    </w:p>
    <w:p w14:paraId="34558230" w14:textId="48183025" w:rsidR="00D95A94" w:rsidRDefault="00D95A94" w:rsidP="00BD383E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Ofertę należy sporządzić w języku polskim na Formularzu ofertowym lub według takiego samego </w:t>
      </w:r>
      <w:r w:rsidRPr="00D723A8">
        <w:rPr>
          <w:rFonts w:cstheme="minorHAnsi"/>
          <w:sz w:val="24"/>
          <w:szCs w:val="24"/>
        </w:rPr>
        <w:t>schematu (Załącznik Nr 1 do niniejszego</w:t>
      </w:r>
      <w:r w:rsidRPr="00E42508">
        <w:rPr>
          <w:rFonts w:cstheme="minorHAnsi"/>
          <w:sz w:val="24"/>
          <w:szCs w:val="24"/>
        </w:rPr>
        <w:t xml:space="preserve"> Zapytania ofertowego) i</w:t>
      </w:r>
      <w:r w:rsidR="00BD383E">
        <w:rPr>
          <w:rFonts w:cstheme="minorHAnsi"/>
          <w:sz w:val="24"/>
          <w:szCs w:val="24"/>
        </w:rPr>
        <w:t> </w:t>
      </w:r>
      <w:r w:rsidRPr="00E42508">
        <w:rPr>
          <w:rFonts w:cstheme="minorHAnsi"/>
          <w:sz w:val="24"/>
          <w:szCs w:val="24"/>
        </w:rPr>
        <w:t>złożyć Zamawiającemu za pośrednictwem Platformy.</w:t>
      </w:r>
    </w:p>
    <w:p w14:paraId="1CDCE6C1" w14:textId="3BEE6AA6" w:rsidR="00BD383E" w:rsidRPr="00D723A8" w:rsidRDefault="00BD383E" w:rsidP="00E425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D723A8">
        <w:rPr>
          <w:rFonts w:cstheme="minorHAnsi"/>
          <w:sz w:val="24"/>
          <w:szCs w:val="24"/>
        </w:rPr>
        <w:t>Do oferty należy dołączyć wypełniony i podpisany Załącznik nr 3 do niniejszego Zapytania ofertowego.</w:t>
      </w:r>
    </w:p>
    <w:p w14:paraId="4F7034A4" w14:textId="7021149F" w:rsidR="00D95A94" w:rsidRPr="00E42508" w:rsidRDefault="00D95A94" w:rsidP="00E425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Oferta musi być sporządzona w formacie danych: .pdf,.doc,.docx i podpisana przez osoby uprawnione do składania oświadczeń woli w imieniu Wykonawcy zgodnie z</w:t>
      </w:r>
      <w:r w:rsidR="00BD383E">
        <w:rPr>
          <w:rFonts w:cstheme="minorHAnsi"/>
          <w:sz w:val="24"/>
          <w:szCs w:val="24"/>
        </w:rPr>
        <w:t> </w:t>
      </w:r>
      <w:r w:rsidRPr="00E42508">
        <w:rPr>
          <w:rFonts w:cstheme="minorHAnsi"/>
          <w:sz w:val="24"/>
          <w:szCs w:val="24"/>
        </w:rPr>
        <w:t>przepisami prawa.</w:t>
      </w:r>
    </w:p>
    <w:p w14:paraId="247B52F7" w14:textId="4E09BED0" w:rsidR="00270C0C" w:rsidRPr="00E42508" w:rsidRDefault="00D95A94" w:rsidP="00E425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Termin składania ofert: do dnia: </w:t>
      </w:r>
      <w:r w:rsidR="00E42508" w:rsidRPr="00BD383E">
        <w:rPr>
          <w:rFonts w:cstheme="minorHAnsi"/>
          <w:b/>
          <w:bCs/>
          <w:sz w:val="24"/>
          <w:szCs w:val="24"/>
        </w:rPr>
        <w:t>04</w:t>
      </w:r>
      <w:r w:rsidR="000900DD" w:rsidRPr="00BD383E">
        <w:rPr>
          <w:rFonts w:cstheme="minorHAnsi"/>
          <w:b/>
          <w:bCs/>
          <w:sz w:val="24"/>
          <w:szCs w:val="24"/>
        </w:rPr>
        <w:t>.0</w:t>
      </w:r>
      <w:r w:rsidR="00E42508" w:rsidRPr="00BD383E">
        <w:rPr>
          <w:rFonts w:cstheme="minorHAnsi"/>
          <w:b/>
          <w:bCs/>
          <w:sz w:val="24"/>
          <w:szCs w:val="24"/>
        </w:rPr>
        <w:t>4</w:t>
      </w:r>
      <w:r w:rsidR="000900DD" w:rsidRPr="00BD383E">
        <w:rPr>
          <w:rFonts w:cstheme="minorHAnsi"/>
          <w:b/>
          <w:bCs/>
          <w:sz w:val="24"/>
          <w:szCs w:val="24"/>
        </w:rPr>
        <w:t>.2025</w:t>
      </w:r>
      <w:r w:rsidR="000900DD" w:rsidRPr="00E42508">
        <w:rPr>
          <w:rFonts w:cstheme="minorHAnsi"/>
          <w:sz w:val="24"/>
          <w:szCs w:val="24"/>
        </w:rPr>
        <w:t xml:space="preserve"> r.</w:t>
      </w:r>
      <w:r w:rsidR="00BD383E">
        <w:rPr>
          <w:rFonts w:cstheme="minorHAnsi"/>
          <w:sz w:val="24"/>
          <w:szCs w:val="24"/>
        </w:rPr>
        <w:t xml:space="preserve"> do</w:t>
      </w:r>
      <w:r w:rsidRPr="00E42508">
        <w:rPr>
          <w:rFonts w:cstheme="minorHAnsi"/>
          <w:sz w:val="24"/>
          <w:szCs w:val="24"/>
        </w:rPr>
        <w:t xml:space="preserve"> </w:t>
      </w:r>
      <w:r w:rsidRPr="00BD383E">
        <w:rPr>
          <w:rFonts w:cstheme="minorHAnsi"/>
          <w:b/>
          <w:bCs/>
          <w:sz w:val="24"/>
          <w:szCs w:val="24"/>
        </w:rPr>
        <w:t>godz</w:t>
      </w:r>
      <w:r w:rsidR="000900DD" w:rsidRPr="00BD383E">
        <w:rPr>
          <w:rFonts w:cstheme="minorHAnsi"/>
          <w:b/>
          <w:bCs/>
          <w:sz w:val="24"/>
          <w:szCs w:val="24"/>
        </w:rPr>
        <w:t>. 9.00</w:t>
      </w:r>
    </w:p>
    <w:p w14:paraId="049CE5CE" w14:textId="77777777" w:rsidR="00E42508" w:rsidRPr="00E42508" w:rsidRDefault="00D95A94" w:rsidP="00E42508">
      <w:pPr>
        <w:pStyle w:val="Akapitzlist"/>
        <w:keepLines/>
        <w:numPr>
          <w:ilvl w:val="0"/>
          <w:numId w:val="7"/>
        </w:numPr>
        <w:suppressAutoHyphens/>
        <w:spacing w:before="120" w:after="120" w:line="360" w:lineRule="auto"/>
        <w:rPr>
          <w:rFonts w:eastAsia="Times New Roman" w:cstheme="minorHAnsi"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E42508">
        <w:rPr>
          <w:rFonts w:cstheme="minorHAnsi"/>
          <w:sz w:val="24"/>
          <w:szCs w:val="24"/>
        </w:rPr>
        <w:t xml:space="preserve">Termin realizacji zamówienia: </w:t>
      </w:r>
    </w:p>
    <w:p w14:paraId="79E56DAB" w14:textId="077A946E" w:rsidR="00E42508" w:rsidRPr="00E42508" w:rsidRDefault="00E42508" w:rsidP="00E42508">
      <w:pPr>
        <w:pStyle w:val="Akapitzlist"/>
        <w:keepLines/>
        <w:suppressAutoHyphens/>
        <w:spacing w:before="120" w:after="120" w:line="360" w:lineRule="auto"/>
        <w:ind w:left="360"/>
        <w:rPr>
          <w:rFonts w:eastAsia="Times New Roman" w:cstheme="minorHAnsi"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E42508">
        <w:rPr>
          <w:rFonts w:eastAsia="Times New Roman" w:cstheme="minorHAnsi"/>
          <w:bCs/>
          <w:kern w:val="0"/>
          <w:sz w:val="24"/>
          <w:szCs w:val="24"/>
          <w:u w:color="000000"/>
          <w:lang w:eastAsia="pl-PL"/>
          <w14:ligatures w14:val="none"/>
        </w:rPr>
        <w:lastRenderedPageBreak/>
        <w:t>Na ten moment przewidywany termin zakończenia realizacji umowy został określony w dokumentach zamówienia na roboty budowlane, tj.:</w:t>
      </w:r>
    </w:p>
    <w:p w14:paraId="71AD2850" w14:textId="77777777" w:rsidR="00E42508" w:rsidRPr="00E42508" w:rsidRDefault="00E42508" w:rsidP="00E42508">
      <w:pPr>
        <w:keepLines/>
        <w:spacing w:before="120" w:after="120" w:line="360" w:lineRule="auto"/>
        <w:rPr>
          <w:rFonts w:eastAsia="Times New Roman" w:cstheme="minorHAnsi"/>
          <w:bCs/>
          <w:i/>
          <w:iCs/>
          <w:kern w:val="0"/>
          <w:sz w:val="24"/>
          <w:szCs w:val="24"/>
          <w:u w:color="000000"/>
          <w:lang w:eastAsia="pl-PL"/>
          <w14:ligatures w14:val="none"/>
        </w:rPr>
      </w:pPr>
      <w:r w:rsidRPr="00E42508">
        <w:rPr>
          <w:rFonts w:eastAsia="Times New Roman" w:cstheme="minorHAnsi"/>
          <w:bCs/>
          <w:kern w:val="0"/>
          <w:sz w:val="24"/>
          <w:szCs w:val="24"/>
          <w:u w:color="000000"/>
          <w:lang w:eastAsia="pl-PL"/>
          <w14:ligatures w14:val="none"/>
        </w:rPr>
        <w:t xml:space="preserve"> „</w:t>
      </w:r>
      <w:r w:rsidRPr="00E42508">
        <w:rPr>
          <w:rFonts w:eastAsia="Times New Roman" w:cstheme="minorHAnsi"/>
          <w:bCs/>
          <w:i/>
          <w:iCs/>
          <w:kern w:val="0"/>
          <w:sz w:val="24"/>
          <w:szCs w:val="24"/>
          <w:u w:color="000000"/>
          <w:lang w:eastAsia="pl-PL"/>
          <w14:ligatures w14:val="none"/>
        </w:rPr>
        <w:t>Zakończenie robót i zgłoszenie gotowości do odbioru końcowego zadania nastąpi do 30 kwietnia 2026 roku.</w:t>
      </w:r>
    </w:p>
    <w:p w14:paraId="1AF0742F" w14:textId="77777777" w:rsidR="00E42508" w:rsidRPr="00E42508" w:rsidRDefault="00E42508" w:rsidP="00E42508">
      <w:pPr>
        <w:keepLines/>
        <w:spacing w:before="120" w:after="120" w:line="360" w:lineRule="auto"/>
        <w:rPr>
          <w:rFonts w:eastAsia="Times New Roman" w:cstheme="minorHAnsi"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E42508">
        <w:rPr>
          <w:rFonts w:eastAsia="Times New Roman" w:cstheme="minorHAnsi"/>
          <w:bCs/>
          <w:i/>
          <w:iCs/>
          <w:kern w:val="0"/>
          <w:sz w:val="24"/>
          <w:szCs w:val="24"/>
          <w:u w:color="000000"/>
          <w:lang w:eastAsia="pl-PL"/>
          <w14:ligatures w14:val="none"/>
        </w:rPr>
        <w:t>W związku z ubieganiem się o dofinansowanie z Narodowego Funduszu Ochrony Środowiska i Gospodarki Wodnej jako Jednostka Wspierająca w ramach Krajowego Planu Odbudowy i Zwiększania Odporności działając na podstawie Porozumienia z Ministrem Klimatu i Środowiska konieczne jest wprowadzenie konkretnej daty zakończenia przedmiotu umowy jako czytelna wytyczna dla Wykonawcy, jaki jest nieprzekraczalny termin jej zakończenia. Przekroczenie tego terminu skutkować będzie utratą dofinansowania</w:t>
      </w:r>
      <w:r w:rsidRPr="00E42508">
        <w:rPr>
          <w:rFonts w:eastAsia="Times New Roman" w:cstheme="minorHAnsi"/>
          <w:bCs/>
          <w:kern w:val="0"/>
          <w:sz w:val="24"/>
          <w:szCs w:val="24"/>
          <w:u w:color="000000"/>
          <w:lang w:eastAsia="pl-PL"/>
          <w14:ligatures w14:val="none"/>
        </w:rPr>
        <w:t>.”</w:t>
      </w:r>
    </w:p>
    <w:p w14:paraId="5BC1AABF" w14:textId="74CAC596" w:rsidR="00D95A94" w:rsidRPr="00E42508" w:rsidRDefault="00E42508" w:rsidP="00E42508">
      <w:pPr>
        <w:spacing w:after="0" w:line="360" w:lineRule="auto"/>
        <w:rPr>
          <w:rFonts w:eastAsia="Times New Roman" w:cstheme="minorHAnsi"/>
          <w:b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E42508">
        <w:rPr>
          <w:rFonts w:eastAsia="Times New Roman" w:cstheme="minorHAnsi"/>
          <w:b/>
          <w:i/>
          <w:iCs/>
          <w:kern w:val="0"/>
          <w:sz w:val="24"/>
          <w:szCs w:val="24"/>
          <w:u w:val="single"/>
          <w:lang w:eastAsia="pl-PL"/>
          <w14:ligatures w14:val="none"/>
        </w:rPr>
        <w:t>Uwaga! Realizacja nadzoru inwestorskiego obejmuje okres od dnia zawarcia umowy do zakończenia robót budowlanych, przeprowadzenia odbiorów końcowych oraz rozliczenia inwestycji. W przypadku wydłużającego się okresu realizacji robót budowlanych powyżej 16 miesięcy, termin nadzoru inwestorskiego będzie odpowiednio przedłużany o kolejne miesiące</w:t>
      </w:r>
    </w:p>
    <w:p w14:paraId="5FDF2971" w14:textId="48802AA5" w:rsidR="00270C0C" w:rsidRPr="00E42508" w:rsidRDefault="00D95A94" w:rsidP="00E425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Warunki płatności: </w:t>
      </w:r>
      <w:r w:rsidR="00270C0C" w:rsidRPr="00E42508">
        <w:rPr>
          <w:rFonts w:cstheme="minorHAnsi"/>
          <w:sz w:val="24"/>
          <w:szCs w:val="24"/>
        </w:rPr>
        <w:t xml:space="preserve">zgodnie z </w:t>
      </w:r>
      <w:r w:rsidR="00E42508" w:rsidRPr="00E42508">
        <w:rPr>
          <w:rFonts w:cstheme="minorHAnsi"/>
          <w:sz w:val="24"/>
          <w:szCs w:val="24"/>
        </w:rPr>
        <w:t>projektowanymi postanowieniami umowy</w:t>
      </w:r>
      <w:r w:rsidR="00270C0C" w:rsidRPr="00E42508">
        <w:rPr>
          <w:rFonts w:cstheme="minorHAnsi"/>
          <w:sz w:val="24"/>
          <w:szCs w:val="24"/>
        </w:rPr>
        <w:t>.</w:t>
      </w:r>
    </w:p>
    <w:p w14:paraId="2C39F71C" w14:textId="7346B913" w:rsidR="00D95A94" w:rsidRDefault="00D95A94" w:rsidP="00E425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Termin związania ofertą: </w:t>
      </w:r>
      <w:r w:rsidR="00270C0C" w:rsidRPr="00E42508">
        <w:rPr>
          <w:rFonts w:cstheme="minorHAnsi"/>
          <w:sz w:val="24"/>
          <w:szCs w:val="24"/>
        </w:rPr>
        <w:t>60</w:t>
      </w:r>
      <w:r w:rsidRPr="00E42508">
        <w:rPr>
          <w:rFonts w:cstheme="minorHAnsi"/>
          <w:sz w:val="24"/>
          <w:szCs w:val="24"/>
        </w:rPr>
        <w:t xml:space="preserve"> dni.</w:t>
      </w:r>
    </w:p>
    <w:p w14:paraId="3FF3F340" w14:textId="15697E80" w:rsidR="00467A74" w:rsidRPr="00D723A8" w:rsidRDefault="00467A74" w:rsidP="00E425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D723A8">
        <w:rPr>
          <w:rFonts w:cstheme="minorHAnsi"/>
          <w:sz w:val="24"/>
          <w:szCs w:val="24"/>
        </w:rPr>
        <w:t xml:space="preserve">Wykonawca zobowiązany jest do realizacji zadania zgodnie z: </w:t>
      </w:r>
    </w:p>
    <w:p w14:paraId="7C3EC963" w14:textId="351C9A2D" w:rsidR="00467A74" w:rsidRPr="00D723A8" w:rsidRDefault="00467A74" w:rsidP="00467A74">
      <w:pPr>
        <w:pStyle w:val="Tekstpodstawowywcity"/>
        <w:numPr>
          <w:ilvl w:val="1"/>
          <w:numId w:val="26"/>
        </w:numPr>
        <w:tabs>
          <w:tab w:val="clear" w:pos="1440"/>
          <w:tab w:val="num" w:pos="851"/>
          <w:tab w:val="left" w:pos="9072"/>
        </w:tabs>
        <w:spacing w:after="60" w:line="276" w:lineRule="auto"/>
        <w:ind w:left="850" w:hanging="425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warunkami określonymi w zapytaniu ofertowym,</w:t>
      </w:r>
    </w:p>
    <w:p w14:paraId="0FC0C60A" w14:textId="77777777" w:rsidR="00467A74" w:rsidRPr="00D723A8" w:rsidRDefault="00467A74" w:rsidP="00467A74">
      <w:pPr>
        <w:pStyle w:val="Tekstpodstawowywcity"/>
        <w:numPr>
          <w:ilvl w:val="1"/>
          <w:numId w:val="26"/>
        </w:numPr>
        <w:tabs>
          <w:tab w:val="clear" w:pos="1440"/>
          <w:tab w:val="num" w:pos="851"/>
          <w:tab w:val="left" w:pos="9072"/>
        </w:tabs>
        <w:spacing w:after="0" w:line="36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dokumentacją projektową</w:t>
      </w:r>
    </w:p>
    <w:p w14:paraId="717A36D6" w14:textId="77777777" w:rsidR="00467A74" w:rsidRPr="00D723A8" w:rsidRDefault="00467A74" w:rsidP="00467A74">
      <w:pPr>
        <w:pStyle w:val="Tekstpodstawowywcity"/>
        <w:numPr>
          <w:ilvl w:val="1"/>
          <w:numId w:val="26"/>
        </w:numPr>
        <w:tabs>
          <w:tab w:val="clear" w:pos="1440"/>
          <w:tab w:val="num" w:pos="851"/>
          <w:tab w:val="left" w:pos="9072"/>
        </w:tabs>
        <w:spacing w:after="0" w:line="36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specyfikacjami technicznymi wykonania i odbioru robót,</w:t>
      </w:r>
    </w:p>
    <w:p w14:paraId="78969B56" w14:textId="77777777" w:rsidR="00467A74" w:rsidRPr="00D723A8" w:rsidRDefault="00467A74" w:rsidP="00467A74">
      <w:pPr>
        <w:pStyle w:val="Tekstpodstawowywcity"/>
        <w:numPr>
          <w:ilvl w:val="1"/>
          <w:numId w:val="26"/>
        </w:numPr>
        <w:tabs>
          <w:tab w:val="clear" w:pos="1440"/>
          <w:tab w:val="num" w:pos="851"/>
          <w:tab w:val="left" w:pos="9072"/>
        </w:tabs>
        <w:spacing w:after="0" w:line="36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warunkami wynikającymi z obowiązujących przepisów technicznych i Prawa budowlanego,</w:t>
      </w:r>
    </w:p>
    <w:p w14:paraId="44D22C27" w14:textId="77777777" w:rsidR="00467A74" w:rsidRPr="00D723A8" w:rsidRDefault="00467A74" w:rsidP="00467A74">
      <w:pPr>
        <w:pStyle w:val="Tekstpodstawowywcity"/>
        <w:numPr>
          <w:ilvl w:val="1"/>
          <w:numId w:val="26"/>
        </w:numPr>
        <w:tabs>
          <w:tab w:val="clear" w:pos="1440"/>
          <w:tab w:val="num" w:pos="851"/>
          <w:tab w:val="left" w:pos="9072"/>
        </w:tabs>
        <w:spacing w:after="0" w:line="36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innymi obowiązującymi przepisami prawa w tym w szczegó</w:t>
      </w:r>
      <w:smartTag w:uri="urn:schemas-microsoft-com:office:smarttags" w:element="PersonName">
        <w:r w:rsidRPr="00D723A8">
          <w:rPr>
            <w:rFonts w:ascii="Calibri" w:hAnsi="Calibri" w:cs="Calibri"/>
            <w:sz w:val="24"/>
            <w:szCs w:val="24"/>
          </w:rPr>
          <w:t>l</w:t>
        </w:r>
      </w:smartTag>
      <w:r w:rsidRPr="00D723A8">
        <w:rPr>
          <w:rFonts w:ascii="Calibri" w:hAnsi="Calibri" w:cs="Calibri"/>
          <w:sz w:val="24"/>
          <w:szCs w:val="24"/>
        </w:rPr>
        <w:t>ności:</w:t>
      </w:r>
    </w:p>
    <w:p w14:paraId="4DF49C06" w14:textId="77777777" w:rsidR="00467A74" w:rsidRPr="00D723A8" w:rsidRDefault="00467A74" w:rsidP="00467A74">
      <w:pPr>
        <w:numPr>
          <w:ilvl w:val="0"/>
          <w:numId w:val="27"/>
        </w:numPr>
        <w:tabs>
          <w:tab w:val="num" w:pos="1701"/>
        </w:tabs>
        <w:spacing w:after="0" w:line="360" w:lineRule="auto"/>
        <w:ind w:left="794" w:firstLine="906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Prawem ochrony środowiska,</w:t>
      </w:r>
    </w:p>
    <w:p w14:paraId="3C127370" w14:textId="77777777" w:rsidR="00467A74" w:rsidRPr="00D723A8" w:rsidRDefault="00467A74" w:rsidP="00467A74">
      <w:pPr>
        <w:numPr>
          <w:ilvl w:val="0"/>
          <w:numId w:val="27"/>
        </w:numPr>
        <w:tabs>
          <w:tab w:val="num" w:pos="1701"/>
        </w:tabs>
        <w:spacing w:after="0" w:line="360" w:lineRule="auto"/>
        <w:ind w:left="794" w:firstLine="907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Ustawą o odpadach,</w:t>
      </w:r>
    </w:p>
    <w:p w14:paraId="2AE360B0" w14:textId="77777777" w:rsidR="00467A74" w:rsidRPr="00D723A8" w:rsidRDefault="00467A74" w:rsidP="00467A74">
      <w:pPr>
        <w:pStyle w:val="Tekstpodstawowywcity"/>
        <w:numPr>
          <w:ilvl w:val="1"/>
          <w:numId w:val="26"/>
        </w:numPr>
        <w:tabs>
          <w:tab w:val="clear" w:pos="1440"/>
          <w:tab w:val="num" w:pos="851"/>
          <w:tab w:val="left" w:pos="9072"/>
        </w:tabs>
        <w:spacing w:after="0" w:line="360" w:lineRule="auto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wymaganiami wynikającymi z Polskich Norm i aprobat technicznych,</w:t>
      </w:r>
    </w:p>
    <w:p w14:paraId="700100F9" w14:textId="77777777" w:rsidR="00467A74" w:rsidRPr="00D723A8" w:rsidRDefault="00467A74" w:rsidP="00467A74">
      <w:pPr>
        <w:pStyle w:val="Tekstpodstawowywcity"/>
        <w:numPr>
          <w:ilvl w:val="1"/>
          <w:numId w:val="26"/>
        </w:numPr>
        <w:tabs>
          <w:tab w:val="clear" w:pos="1440"/>
        </w:tabs>
        <w:spacing w:after="0" w:line="360" w:lineRule="auto"/>
        <w:ind w:left="426" w:right="202" w:firstLine="0"/>
        <w:jc w:val="both"/>
        <w:rPr>
          <w:rFonts w:ascii="Calibri" w:hAnsi="Calibri" w:cs="Calibri"/>
          <w:sz w:val="24"/>
          <w:szCs w:val="24"/>
        </w:rPr>
      </w:pPr>
      <w:r w:rsidRPr="00D723A8">
        <w:rPr>
          <w:rFonts w:ascii="Calibri" w:hAnsi="Calibri" w:cs="Calibri"/>
          <w:sz w:val="24"/>
          <w:szCs w:val="24"/>
        </w:rPr>
        <w:t>zasadami rzetelnej wiedzy technicznej i ustalonymi zwyczajami</w:t>
      </w:r>
    </w:p>
    <w:p w14:paraId="7C023882" w14:textId="77777777" w:rsidR="00467A74" w:rsidRDefault="00467A74" w:rsidP="00467A74">
      <w:pPr>
        <w:pStyle w:val="Akapitzlist"/>
        <w:spacing w:line="360" w:lineRule="auto"/>
        <w:ind w:left="360"/>
        <w:rPr>
          <w:rFonts w:cstheme="minorHAnsi"/>
          <w:sz w:val="24"/>
          <w:szCs w:val="24"/>
        </w:rPr>
      </w:pPr>
    </w:p>
    <w:p w14:paraId="29B3E17E" w14:textId="77777777" w:rsidR="00D723A8" w:rsidRPr="00D723A8" w:rsidRDefault="00D723A8" w:rsidP="00467A74">
      <w:pPr>
        <w:pStyle w:val="Akapitzlist"/>
        <w:spacing w:line="360" w:lineRule="auto"/>
        <w:ind w:left="360"/>
        <w:rPr>
          <w:rFonts w:cstheme="minorHAnsi"/>
          <w:sz w:val="24"/>
          <w:szCs w:val="24"/>
        </w:rPr>
      </w:pPr>
    </w:p>
    <w:p w14:paraId="09939331" w14:textId="77777777" w:rsidR="00270C0C" w:rsidRDefault="00270C0C" w:rsidP="00E42508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4A29E3F" w14:textId="2F9E0DFE" w:rsidR="00D95A94" w:rsidRPr="00E42508" w:rsidRDefault="00D95A94" w:rsidP="00E425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lastRenderedPageBreak/>
        <w:t>WYBÓR OFERTY</w:t>
      </w:r>
    </w:p>
    <w:p w14:paraId="15AE5FF4" w14:textId="74DE650E" w:rsidR="00D95A94" w:rsidRPr="00E42508" w:rsidRDefault="00D95A94" w:rsidP="00E425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Złożone oferty muszą być zgodne z opisem przedmiotu </w:t>
      </w:r>
      <w:r w:rsidR="00BD383E" w:rsidRPr="00D723A8">
        <w:rPr>
          <w:rFonts w:cstheme="minorHAnsi"/>
          <w:sz w:val="24"/>
          <w:szCs w:val="24"/>
        </w:rPr>
        <w:t>zadania</w:t>
      </w:r>
      <w:r w:rsidR="00BD383E">
        <w:rPr>
          <w:rFonts w:cstheme="minorHAnsi"/>
          <w:color w:val="FF0000"/>
          <w:sz w:val="24"/>
          <w:szCs w:val="24"/>
        </w:rPr>
        <w:t xml:space="preserve"> </w:t>
      </w:r>
      <w:r w:rsidRPr="00E42508">
        <w:rPr>
          <w:rFonts w:cstheme="minorHAnsi"/>
          <w:sz w:val="24"/>
          <w:szCs w:val="24"/>
        </w:rPr>
        <w:t>i warunkami zawartymi w punkcie V Zapytania ofertowego. Oferty niezgodne z ww. punktami podlegają odrzuceniu.</w:t>
      </w:r>
    </w:p>
    <w:p w14:paraId="76B4D63D" w14:textId="4EE57653" w:rsidR="00D95A94" w:rsidRPr="00E42508" w:rsidRDefault="00D95A94" w:rsidP="00E425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W toku badania oceny ofert Zamawiający może:</w:t>
      </w:r>
    </w:p>
    <w:p w14:paraId="128BC658" w14:textId="77777777" w:rsidR="00D95A94" w:rsidRPr="00E42508" w:rsidRDefault="00D95A94" w:rsidP="00E4250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żądać od Wykonawców wyjaśnień dotyczących treści złożonych ofert (w tym np. dot. rażąco niskiej ceny);</w:t>
      </w:r>
    </w:p>
    <w:p w14:paraId="454F1DA8" w14:textId="5D1F1EE9" w:rsidR="00D95A94" w:rsidRPr="00E42508" w:rsidRDefault="00D95A94" w:rsidP="00E4250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dokonać poprawy omyłek pisarskich i rachunkowych bez zgody Wykonawcy;</w:t>
      </w:r>
    </w:p>
    <w:p w14:paraId="130D33D3" w14:textId="67882CE1" w:rsidR="00D95A94" w:rsidRPr="00E42508" w:rsidRDefault="00D95A94" w:rsidP="00E4250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dokonać poprawy omyłek dotyczących niezgodności treści oferty z wymaganiami Zamawiającego z wyznaczeniem dla Wykonawcy terminu na wyrażenie zgody na niniejszą poprawę lub zakwestionowanie jej poprawienia, przy czym brak odpowiedzi w wyznaczonym terminie uznaje się za wyrażenie zgody na poprawienie omyłki;</w:t>
      </w:r>
    </w:p>
    <w:p w14:paraId="51CE3C77" w14:textId="11C20E8B" w:rsidR="00D95A94" w:rsidRPr="00E42508" w:rsidRDefault="00D95A94" w:rsidP="00E4250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w przypadku braku wymaganych oświadczeń i/lub dokumentów Zamawiający może jednokrotnie wezwać do ich uzupełnienia. Formularz ofertowy nie podlega uzupełnieniu.</w:t>
      </w:r>
    </w:p>
    <w:p w14:paraId="47AF8D73" w14:textId="625B4A05" w:rsidR="00D95A94" w:rsidRPr="00E42508" w:rsidRDefault="00D95A94" w:rsidP="00E425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Wykonawca zobowiązany jest wykazać brak podstaw do wykluczenia w oparciu o art. 7 ust. 1 ustawy z dnia 13 kwietnia 2022 r. o szczególnych rozwiązaniach w zakresie przeciwdziałania wspieraniu agresji na Ukrainę oraz służących ochronie bezpieczeństwa narodowego. W tym celu Wykonawca składa stosowne oświadczenie, wymienione w pkt 9 Formularza ofertowego. Niezłożenie takiego oświadczenia będzie skutkowało wykluczeniem Wykonawcy.</w:t>
      </w:r>
    </w:p>
    <w:p w14:paraId="00F6EDE8" w14:textId="4D840F8F" w:rsidR="00D95A94" w:rsidRPr="00E42508" w:rsidRDefault="00D95A94" w:rsidP="00E425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Ofertę odrzuca się, jeśli:</w:t>
      </w:r>
    </w:p>
    <w:p w14:paraId="66B20DC1" w14:textId="12D7B277" w:rsidR="00D95A94" w:rsidRPr="00E42508" w:rsidRDefault="00D95A94" w:rsidP="00E4250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wpłynęła po terminie określonym w punkcie V ust.</w:t>
      </w:r>
      <w:r w:rsidRPr="00D723A8">
        <w:rPr>
          <w:rFonts w:cstheme="minorHAnsi"/>
          <w:sz w:val="24"/>
          <w:szCs w:val="24"/>
        </w:rPr>
        <w:t xml:space="preserve"> </w:t>
      </w:r>
      <w:r w:rsidR="00BD383E" w:rsidRPr="00D723A8">
        <w:rPr>
          <w:rFonts w:cstheme="minorHAnsi"/>
          <w:sz w:val="24"/>
          <w:szCs w:val="24"/>
        </w:rPr>
        <w:t>5</w:t>
      </w:r>
      <w:r w:rsidRPr="00D723A8">
        <w:rPr>
          <w:rFonts w:cstheme="minorHAnsi"/>
          <w:sz w:val="24"/>
          <w:szCs w:val="24"/>
        </w:rPr>
        <w:t xml:space="preserve"> </w:t>
      </w:r>
      <w:r w:rsidRPr="00E42508">
        <w:rPr>
          <w:rFonts w:cstheme="minorHAnsi"/>
          <w:sz w:val="24"/>
          <w:szCs w:val="24"/>
        </w:rPr>
        <w:t>Zapytania ofertowego;</w:t>
      </w:r>
    </w:p>
    <w:p w14:paraId="7835D36D" w14:textId="78F52273" w:rsidR="00D95A94" w:rsidRPr="00E42508" w:rsidRDefault="00D95A94" w:rsidP="00E4250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E42508">
        <w:rPr>
          <w:rFonts w:cstheme="minorHAnsi"/>
          <w:b/>
          <w:bCs/>
          <w:i/>
          <w:iCs/>
          <w:sz w:val="24"/>
          <w:szCs w:val="24"/>
          <w:u w:val="single"/>
        </w:rPr>
        <w:t>cena oferty jest równa lub przekroczy kwotę 130 000 złotych bez podatku od towarów i usług (dalej: VAT);</w:t>
      </w:r>
    </w:p>
    <w:p w14:paraId="5816FD46" w14:textId="555C599D" w:rsidR="00D95A94" w:rsidRPr="00E42508" w:rsidRDefault="00D95A94" w:rsidP="00E4250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nie spełnia wymogów w zakresie przedmiotu</w:t>
      </w:r>
      <w:r w:rsidR="00D723A8" w:rsidRPr="00D723A8">
        <w:rPr>
          <w:rFonts w:cstheme="minorHAnsi"/>
          <w:sz w:val="24"/>
          <w:szCs w:val="24"/>
        </w:rPr>
        <w:t xml:space="preserve"> </w:t>
      </w:r>
      <w:r w:rsidRPr="00D723A8">
        <w:rPr>
          <w:rFonts w:cstheme="minorHAnsi"/>
          <w:sz w:val="24"/>
          <w:szCs w:val="24"/>
        </w:rPr>
        <w:t xml:space="preserve"> </w:t>
      </w:r>
      <w:r w:rsidR="00BD383E" w:rsidRPr="00D723A8">
        <w:rPr>
          <w:rFonts w:cstheme="minorHAnsi"/>
          <w:sz w:val="24"/>
          <w:szCs w:val="24"/>
        </w:rPr>
        <w:t>zadania</w:t>
      </w:r>
      <w:r w:rsidR="00BD383E">
        <w:rPr>
          <w:rFonts w:cstheme="minorHAnsi"/>
          <w:color w:val="FF0000"/>
          <w:sz w:val="24"/>
          <w:szCs w:val="24"/>
        </w:rPr>
        <w:t xml:space="preserve"> </w:t>
      </w:r>
      <w:r w:rsidRPr="00E42508">
        <w:rPr>
          <w:rFonts w:cstheme="minorHAnsi"/>
          <w:sz w:val="24"/>
          <w:szCs w:val="24"/>
        </w:rPr>
        <w:t xml:space="preserve">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</w:t>
      </w:r>
      <w:r w:rsidRPr="00E42508">
        <w:rPr>
          <w:rFonts w:cstheme="minorHAnsi"/>
          <w:sz w:val="24"/>
          <w:szCs w:val="24"/>
        </w:rPr>
        <w:lastRenderedPageBreak/>
        <w:t>w wyznaczonym terminie uznaje się za wyrażenie zgody na poprawienie omyłki); jednokrotnego wezwania do uzupełnienia braku wymaganych oświadczeń i/lub dokumentów (Formularz ofertowy nie podlega uzupełnieniu);</w:t>
      </w:r>
    </w:p>
    <w:p w14:paraId="52D52042" w14:textId="319C8BBC" w:rsidR="00D95A94" w:rsidRPr="00E42508" w:rsidRDefault="00D95A94" w:rsidP="00E4250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została złożona przez Wykonawcę, który podlega wykluczeniu.</w:t>
      </w:r>
    </w:p>
    <w:p w14:paraId="168C746B" w14:textId="5C94FF69" w:rsidR="00D95A94" w:rsidRPr="00E42508" w:rsidRDefault="00D95A94" w:rsidP="00E425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Przy wyborze oferty, Zamawiający będzie się kierował kryteriami wyszczególnionymi w pkt IV Zapytania ofertowego.</w:t>
      </w:r>
    </w:p>
    <w:p w14:paraId="77106BA6" w14:textId="464A6F32" w:rsidR="00E42508" w:rsidRPr="000043BF" w:rsidRDefault="00D95A94" w:rsidP="00E425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Cena ofertowa winna obejmować wszystkie koszty związane z realizacją zamówienia. Za cenę oferty uważać się będzie cenę brutto (łącznie z VAT).</w:t>
      </w:r>
    </w:p>
    <w:p w14:paraId="7D602AFE" w14:textId="13427F88" w:rsidR="00D95A94" w:rsidRPr="00E42508" w:rsidRDefault="00D95A94" w:rsidP="00E425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42508">
        <w:rPr>
          <w:rFonts w:cstheme="minorHAnsi"/>
          <w:b/>
          <w:bCs/>
          <w:sz w:val="24"/>
          <w:szCs w:val="24"/>
        </w:rPr>
        <w:t>INFORMACJE DOTYCZĄCE REALIZACJI PRZEDMIOTU ZAMÓWIENIA</w:t>
      </w:r>
    </w:p>
    <w:p w14:paraId="08EFBEA6" w14:textId="52E6C875" w:rsidR="00552B95" w:rsidRPr="00E42508" w:rsidRDefault="00D95A94" w:rsidP="00E42508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 xml:space="preserve">Wymagania dotyczące realizacji </w:t>
      </w:r>
      <w:r w:rsidR="00BD383E" w:rsidRPr="00D723A8">
        <w:rPr>
          <w:rFonts w:cstheme="minorHAnsi"/>
          <w:sz w:val="24"/>
          <w:szCs w:val="24"/>
        </w:rPr>
        <w:t>zadania</w:t>
      </w:r>
      <w:r w:rsidR="00BD383E">
        <w:rPr>
          <w:rFonts w:cstheme="minorHAnsi"/>
          <w:color w:val="FF0000"/>
          <w:sz w:val="24"/>
          <w:szCs w:val="24"/>
        </w:rPr>
        <w:t xml:space="preserve"> </w:t>
      </w:r>
      <w:r w:rsidR="00552B95" w:rsidRPr="00E42508">
        <w:rPr>
          <w:rFonts w:cstheme="minorHAnsi"/>
          <w:sz w:val="24"/>
          <w:szCs w:val="24"/>
        </w:rPr>
        <w:t>ujęte są we wzorze umowy – Załącznik nr 2.</w:t>
      </w:r>
    </w:p>
    <w:p w14:paraId="57B9F097" w14:textId="77777777" w:rsidR="00552B95" w:rsidRPr="00E42508" w:rsidRDefault="00552B95" w:rsidP="00E42508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cstheme="minorHAnsi"/>
          <w:sz w:val="24"/>
          <w:szCs w:val="24"/>
        </w:rPr>
        <w:t>Przedmiot zamówienia opisany jest w punkcie III oraz we wzorze umowy stanowiącej załącznik nr 2 do nin. Zapytania.</w:t>
      </w:r>
    </w:p>
    <w:p w14:paraId="32123255" w14:textId="31BDC1A0" w:rsidR="00552B95" w:rsidRPr="00E42508" w:rsidRDefault="00552B95" w:rsidP="00E42508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4250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Zamawiający wraz z zapytaniem ofertowym przekazuje:</w:t>
      </w:r>
    </w:p>
    <w:p w14:paraId="7F21B83F" w14:textId="368FE99E" w:rsidR="00552B95" w:rsidRPr="00E42508" w:rsidRDefault="00552B95" w:rsidP="00E42508">
      <w:pPr>
        <w:numPr>
          <w:ilvl w:val="0"/>
          <w:numId w:val="15"/>
        </w:numPr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Załącznik nr 1 do Zapytania ofertowego - </w:t>
      </w:r>
      <w:r w:rsidR="00D70597"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f</w:t>
      </w:r>
      <w:r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ormularz ofertowy;</w:t>
      </w:r>
    </w:p>
    <w:p w14:paraId="4BA65321" w14:textId="3A7B248C" w:rsidR="00552B95" w:rsidRPr="00E42508" w:rsidRDefault="00552B95" w:rsidP="00E42508">
      <w:pPr>
        <w:numPr>
          <w:ilvl w:val="0"/>
          <w:numId w:val="15"/>
        </w:numPr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Załącznik nr 2 do Zapytania ofertowego </w:t>
      </w:r>
      <w:r w:rsidR="00BD383E"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- projektowane</w:t>
      </w:r>
      <w:r w:rsidR="00E42508"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 postanowienia umowy;</w:t>
      </w:r>
    </w:p>
    <w:p w14:paraId="33613827" w14:textId="1DF037A0" w:rsidR="00552B95" w:rsidRPr="00E42508" w:rsidRDefault="00552B95" w:rsidP="00E42508">
      <w:pPr>
        <w:numPr>
          <w:ilvl w:val="0"/>
          <w:numId w:val="15"/>
        </w:numPr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Załącznik nr 3 do Zapytania ofertowego</w:t>
      </w:r>
      <w:r w:rsidR="00BD383E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- oświadczenie o </w:t>
      </w:r>
      <w:r w:rsidR="00BD383E"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niepodleganiu</w:t>
      </w:r>
      <w:r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 wykluczeniu;</w:t>
      </w:r>
    </w:p>
    <w:p w14:paraId="0527BD8C" w14:textId="77777777" w:rsidR="00552B95" w:rsidRPr="00E42508" w:rsidRDefault="00552B95" w:rsidP="00E42508">
      <w:pPr>
        <w:pStyle w:val="Akapitzlist"/>
        <w:numPr>
          <w:ilvl w:val="0"/>
          <w:numId w:val="13"/>
        </w:numPr>
        <w:suppressAutoHyphens/>
        <w:spacing w:before="120" w:after="0" w:line="360" w:lineRule="auto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E42508"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Do czasu zawarcia umowy Zamawiający zastrzega sobie prawo do zakończenia postępowania na każdym etapie bez wyłonienia Wykonawcy oraz bez podania przyczyny. </w:t>
      </w:r>
    </w:p>
    <w:p w14:paraId="609F44FA" w14:textId="77777777" w:rsidR="00552B95" w:rsidRPr="00E42508" w:rsidRDefault="00552B95" w:rsidP="00E42508">
      <w:pPr>
        <w:pStyle w:val="Akapitzlist"/>
        <w:numPr>
          <w:ilvl w:val="0"/>
          <w:numId w:val="13"/>
        </w:numPr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42508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Wykonawca może złożyć tylko jedną ofertę. </w:t>
      </w:r>
    </w:p>
    <w:p w14:paraId="30513495" w14:textId="77777777" w:rsidR="00552B95" w:rsidRDefault="00552B95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27964EA3" w14:textId="77777777" w:rsidR="00D723A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39AF6DF5" w14:textId="77777777" w:rsidR="00D723A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74E741A0" w14:textId="77777777" w:rsidR="00D723A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77DD0724" w14:textId="77777777" w:rsidR="00D723A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2BFBD40D" w14:textId="77777777" w:rsidR="00D723A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3E929DD1" w14:textId="77777777" w:rsidR="00D723A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0B110FB5" w14:textId="77777777" w:rsidR="00D723A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6AF0C207" w14:textId="77777777" w:rsidR="000043BF" w:rsidRDefault="000043BF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743DB962" w14:textId="77777777" w:rsidR="000043BF" w:rsidRDefault="000043BF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5990EB8A" w14:textId="77777777" w:rsidR="00D723A8" w:rsidRPr="00E42508" w:rsidRDefault="00D723A8" w:rsidP="00E42508">
      <w:pPr>
        <w:pStyle w:val="Akapitzlist"/>
        <w:suppressAutoHyphens/>
        <w:spacing w:before="120" w:after="0" w:line="360" w:lineRule="auto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45D2CCEA" w14:textId="77777777" w:rsidR="005F1914" w:rsidRPr="000043BF" w:rsidRDefault="005F1914" w:rsidP="005F191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43B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INFORMACJE DOTYCZĄCE PRZETWARZANIA DANYCH OSOBOWYCH </w:t>
      </w:r>
    </w:p>
    <w:p w14:paraId="430C14DC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 xml:space="preserve">W związku z przetwarzaniem Pani/Pana danych osobowych informujemy, zgodnie z art. 13 ust. 1 i ust. 2 Rozporządzenia Parlamentu Europejskiego i Rady (UE) 2016/679 z dnia 27.04.2016 r. w sprawie ochrony osób fizycznych w związku z przetwarzaniem danych osobowych </w:t>
      </w:r>
      <w:r w:rsidRPr="000043BF">
        <w:rPr>
          <w:rFonts w:cstheme="minorHAnsi"/>
          <w:lang w:eastAsia="pl-PL" w:bidi="pl-PL"/>
        </w:rPr>
        <w:br/>
        <w:t xml:space="preserve">i w sprawie swobodnego przepływu takich danych oraz uchylenia dyrektywy 95/46/WE (ogólne rozporządzenie o ochronie danych) (Dz. Urz. UE L z 04.05.2016 r., Nr 119, s. 1, ze zm.), zwanego dalej </w:t>
      </w:r>
      <w:r w:rsidRPr="000043BF">
        <w:rPr>
          <w:rFonts w:cstheme="minorHAnsi"/>
          <w:b/>
          <w:lang w:eastAsia="pl-PL" w:bidi="pl-PL"/>
        </w:rPr>
        <w:t>„RODO”</w:t>
      </w:r>
      <w:r w:rsidRPr="000043BF">
        <w:rPr>
          <w:rFonts w:cstheme="minorHAnsi"/>
          <w:lang w:eastAsia="pl-PL" w:bidi="pl-PL"/>
        </w:rPr>
        <w:t>, iż:</w:t>
      </w:r>
    </w:p>
    <w:p w14:paraId="41890C52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1. </w:t>
      </w:r>
      <w:r w:rsidRPr="000043BF">
        <w:rPr>
          <w:rFonts w:cstheme="minorHAnsi"/>
          <w:b/>
          <w:lang w:eastAsia="pl-PL" w:bidi="pl-PL"/>
        </w:rPr>
        <w:t>ADMINISTRATOR DANYCH.</w:t>
      </w:r>
    </w:p>
    <w:p w14:paraId="41AA7BCF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 xml:space="preserve">Administratorem Pani/Pana danych osobowych jest </w:t>
      </w:r>
      <w:r w:rsidRPr="000043BF">
        <w:rPr>
          <w:rFonts w:cstheme="minorHAnsi"/>
          <w:b/>
          <w:lang w:eastAsia="pl-PL" w:bidi="pl-PL"/>
        </w:rPr>
        <w:t>Prezydent Miasta Zabrze</w:t>
      </w:r>
      <w:r w:rsidRPr="000043BF">
        <w:rPr>
          <w:rFonts w:cstheme="minorHAnsi"/>
          <w:lang w:eastAsia="pl-PL" w:bidi="pl-PL"/>
        </w:rPr>
        <w:t>, którego siedziba mieści się w Urzędzie Miejskim w Zabrzu, 41-800, przy ul. Powstańców Śląskich nr 5-7.</w:t>
      </w:r>
    </w:p>
    <w:p w14:paraId="445C7BC1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2. </w:t>
      </w:r>
      <w:r w:rsidRPr="000043BF">
        <w:rPr>
          <w:rFonts w:cstheme="minorHAnsi"/>
          <w:b/>
          <w:lang w:eastAsia="pl-PL" w:bidi="pl-PL"/>
        </w:rPr>
        <w:t>Kontakt Z ADMINISTRATOREM DANYCH</w:t>
      </w:r>
    </w:p>
    <w:p w14:paraId="2B0486DD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Z Prezydentem Miasta Zabrze może się Pani/Pan skontaktować w sprawach związanych z ochroną danych osobowych, w następujący sposób:</w:t>
      </w:r>
    </w:p>
    <w:p w14:paraId="67B68767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 xml:space="preserve">1) pod adresem poczty elektronicznej: </w:t>
      </w:r>
      <w:hyperlink r:id="rId7" w:history="1">
        <w:r w:rsidRPr="000043BF">
          <w:rPr>
            <w:rFonts w:cstheme="minorHAnsi"/>
            <w:u w:color="000000"/>
            <w:lang w:eastAsia="pl-PL" w:bidi="pl-PL"/>
          </w:rPr>
          <w:t>umz@um.zabrze.pl</w:t>
        </w:r>
      </w:hyperlink>
      <w:r w:rsidRPr="000043BF">
        <w:rPr>
          <w:rFonts w:cstheme="minorHAnsi"/>
          <w:lang w:eastAsia="pl-PL" w:bidi="pl-PL"/>
        </w:rPr>
        <w:t>,</w:t>
      </w:r>
    </w:p>
    <w:p w14:paraId="60756052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2) pod numerem telefonu: 32 373 33 00,</w:t>
      </w:r>
    </w:p>
    <w:p w14:paraId="11FD04D4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3) pisemnie na adres: Urząd Miejski w Zabrzu, 41-800, przy ul. Powstańców Śląskich nr 5-7 z dopiskiem „Ochrona danych osobowych”.</w:t>
      </w:r>
    </w:p>
    <w:p w14:paraId="32AF0718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3. </w:t>
      </w:r>
      <w:r w:rsidRPr="000043BF">
        <w:rPr>
          <w:rFonts w:cstheme="minorHAnsi"/>
          <w:b/>
          <w:lang w:eastAsia="pl-PL" w:bidi="pl-PL"/>
        </w:rPr>
        <w:t xml:space="preserve">INSPEKTOR OCHRONY DANYCH </w:t>
      </w:r>
    </w:p>
    <w:p w14:paraId="7FAFE188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Administrator wyznaczył Inspektora Ochrony Danych, z którym może się Pani/Pan skontaktować w sprawach związanych z ochroną danych osobowych, w następujący sposób:</w:t>
      </w:r>
    </w:p>
    <w:p w14:paraId="196C18FE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 xml:space="preserve">1) pod adresem poczty elektronicznej: </w:t>
      </w:r>
      <w:hyperlink r:id="rId8" w:history="1">
        <w:r w:rsidRPr="000043BF">
          <w:rPr>
            <w:rFonts w:cstheme="minorHAnsi"/>
            <w:u w:color="000000"/>
            <w:lang w:eastAsia="pl-PL" w:bidi="pl-PL"/>
          </w:rPr>
          <w:t>iod@um.zabrze.pl</w:t>
        </w:r>
      </w:hyperlink>
      <w:r w:rsidRPr="000043BF">
        <w:rPr>
          <w:rFonts w:cstheme="minorHAnsi"/>
          <w:lang w:eastAsia="pl-PL" w:bidi="pl-PL"/>
        </w:rPr>
        <w:t> </w:t>
      </w:r>
    </w:p>
    <w:p w14:paraId="6307820B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2) pod numerem telefonu: 32 373 33 00,</w:t>
      </w:r>
    </w:p>
    <w:p w14:paraId="3214BB8F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3) pisemnie na adres: Urząd Miejski w Zabrzu, 41-800, przy ul. Powstańców Śląskich nr 5-7 z dopiskiem „Inspektor ochrony danych”.</w:t>
      </w:r>
    </w:p>
    <w:p w14:paraId="606C3570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4. </w:t>
      </w:r>
      <w:r w:rsidRPr="000043BF">
        <w:rPr>
          <w:rFonts w:cstheme="minorHAnsi"/>
          <w:b/>
          <w:lang w:eastAsia="pl-PL" w:bidi="pl-PL"/>
        </w:rPr>
        <w:t>PODSTAWA PRAWNA I CELE PRZETWARZANIA DANYCH OSOBOWYCH.</w:t>
      </w:r>
    </w:p>
    <w:p w14:paraId="324AF762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b/>
          <w:lang w:eastAsia="pl-PL" w:bidi="pl-PL"/>
        </w:rPr>
        <w:t>4.1.</w:t>
      </w:r>
      <w:r w:rsidRPr="000043BF">
        <w:rPr>
          <w:rFonts w:cstheme="minorHAnsi"/>
          <w:lang w:eastAsia="pl-PL" w:bidi="pl-PL"/>
        </w:rPr>
        <w:t xml:space="preserve"> Przetwarzanie Pani/Pana danych odbywa się w celu realizacji postępowania o udzielenie zamówienia publicznego.</w:t>
      </w:r>
    </w:p>
    <w:p w14:paraId="01014173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b/>
          <w:lang w:eastAsia="pl-PL" w:bidi="pl-PL"/>
        </w:rPr>
        <w:t>4.2.</w:t>
      </w:r>
      <w:r w:rsidRPr="000043BF">
        <w:rPr>
          <w:rFonts w:cstheme="minorHAnsi"/>
          <w:lang w:eastAsia="pl-PL" w:bidi="pl-PL"/>
        </w:rPr>
        <w:t xml:space="preserve"> Podstawą prawną zbierania Pani/Pana danych osobowych jest:</w:t>
      </w:r>
    </w:p>
    <w:p w14:paraId="283879E6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1) art. 6 ust. 1 lit. c RODO, tj. obowiązek prawny ciążący na administratorze wynikający z przepisów ustawy z dnia 11 września 2019 r. Prawo zamówień publicznych, zwanej dalej PZP,</w:t>
      </w:r>
    </w:p>
    <w:p w14:paraId="19A92AF9" w14:textId="77777777" w:rsidR="005F1914" w:rsidRPr="000043BF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2) art. 6 ust. 1 lit. b RODO, tj. przetwarzanie jest niezbędne do wykonania umowy, której stroną jest osoba, której dane dotyczą lub do podjęcia działań na żądanie osoby, której dane dotyczą przed zawarciem umowy.</w:t>
      </w:r>
    </w:p>
    <w:p w14:paraId="09E25D34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b/>
          <w:bCs/>
          <w:lang w:eastAsia="pl-PL" w:bidi="pl-PL"/>
        </w:rPr>
        <w:t>4.3.</w:t>
      </w:r>
      <w:r w:rsidRPr="000043BF">
        <w:rPr>
          <w:rFonts w:cstheme="minorHAnsi"/>
          <w:lang w:eastAsia="pl-PL" w:bidi="pl-PL"/>
        </w:rPr>
        <w:t xml:space="preserve"> Zgodnie z art. 19 ust. 5 PZP Zamawiający przetwarza dane osobowe zebrane w postępowaniu </w:t>
      </w:r>
      <w:r w:rsidRPr="000043BF">
        <w:rPr>
          <w:rFonts w:cstheme="minorHAnsi"/>
          <w:lang w:eastAsia="pl-PL" w:bidi="pl-PL"/>
        </w:rPr>
        <w:br/>
        <w:t>o udzielenie zamówienia w sposób gwarantujący zabezpieczenie przed ich bezprawnym rozpowszechnianiem.</w:t>
      </w:r>
    </w:p>
    <w:p w14:paraId="4C1E3B57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5. </w:t>
      </w:r>
      <w:r w:rsidRPr="000043BF">
        <w:rPr>
          <w:rFonts w:cstheme="minorHAnsi"/>
          <w:b/>
          <w:lang w:eastAsia="pl-PL" w:bidi="pl-PL"/>
        </w:rPr>
        <w:t>ODBIORCY DANYCH OSOBOWYCH.</w:t>
      </w:r>
    </w:p>
    <w:p w14:paraId="63AAACE2" w14:textId="77777777" w:rsidR="00171AA7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u w:color="000000"/>
          <w:lang w:eastAsia="pl-PL" w:bidi="pl-PL"/>
        </w:rPr>
        <w:t xml:space="preserve">Pani/Pana dane mogą zostać udostępnione podmiotom i instytucjom upoważnionym na podstawie przepisów prawa oraz odbiorcom będącym podmiotami przetwarzającymi, w szczególności świadczącym usługi IT na zlecenie Miasta Zabrze. Podmiotem świadczącym usługi IT w zakresie ewidencyjno-księgowym jest Asseco Data Systems S.A. z siedzibą w Gdyni. Podmiotem świadczącym usługi w zakresie konfiguracji i uruchomienia Platformy Przetargowej (będącej środkiem komunikacji </w:t>
      </w:r>
      <w:r w:rsidRPr="000043BF">
        <w:rPr>
          <w:rFonts w:cstheme="minorHAnsi"/>
          <w:u w:color="000000"/>
          <w:lang w:eastAsia="pl-PL" w:bidi="pl-PL"/>
        </w:rPr>
        <w:lastRenderedPageBreak/>
        <w:t xml:space="preserve">elektronicznej za pomocą której odbywa się komunikacja Zamawiającego z Wykonawcami) oraz jej bieżącej obsługi jest PZP24.pl Sp. z o.o. z siedzibą  we Wrocławiu, ul. Legnicka 57D lok. B/J. Pani/Pana dane mogą zostać również udostępnione podmiotom, którym udostępniona zostanie dokumentacja postępowania </w:t>
      </w:r>
      <w:r w:rsidRPr="000043BF">
        <w:rPr>
          <w:rFonts w:cstheme="minorHAnsi"/>
          <w:lang w:eastAsia="pl-PL" w:bidi="pl-PL"/>
        </w:rPr>
        <w:t xml:space="preserve">w ramach przeprowadzanych kontroli zewnętrznych oraz </w:t>
      </w:r>
      <w:r w:rsidRPr="000043BF">
        <w:rPr>
          <w:rFonts w:cstheme="minorHAnsi"/>
          <w:u w:color="000000"/>
          <w:lang w:eastAsia="pl-PL" w:bidi="pl-PL"/>
        </w:rPr>
        <w:t xml:space="preserve">w oparciu o art. 18 ust. 1 i 6 oraz art. 74 ust. 1, 2 i 4 ustawy z 11 września 2019 r. Prawo zamówień publicznych. </w:t>
      </w:r>
      <w:r w:rsidRPr="000043BF">
        <w:rPr>
          <w:rFonts w:cstheme="minorHAnsi"/>
          <w:lang w:eastAsia="pl-PL" w:bidi="pl-PL"/>
        </w:rPr>
        <w:t xml:space="preserve">W przypadku korzystania ze środków ochrony prawnej, o których mowa w art. 18 ust. 6 </w:t>
      </w:r>
      <w:proofErr w:type="spellStart"/>
      <w:r w:rsidRPr="000043BF">
        <w:rPr>
          <w:rFonts w:cstheme="minorHAnsi"/>
          <w:lang w:eastAsia="pl-PL" w:bidi="pl-PL"/>
        </w:rPr>
        <w:t>Pzp</w:t>
      </w:r>
      <w:proofErr w:type="spellEnd"/>
      <w:r w:rsidRPr="000043BF">
        <w:rPr>
          <w:rFonts w:cstheme="minorHAnsi"/>
          <w:lang w:eastAsia="pl-PL" w:bidi="pl-PL"/>
        </w:rPr>
        <w:t xml:space="preserve"> Pani/Pana dane osobowe mogą zostać udostępnione Krajowej Izbie Odwoławczej, a w przypadku wniesienia skargi na orzeczenie Izby oraz postanowienie Prezesa Izby, o którym mowa w art. 519 ust. 1 </w:t>
      </w:r>
      <w:proofErr w:type="spellStart"/>
      <w:r w:rsidRPr="000043BF">
        <w:rPr>
          <w:rFonts w:cstheme="minorHAnsi"/>
          <w:lang w:eastAsia="pl-PL" w:bidi="pl-PL"/>
        </w:rPr>
        <w:t>Pzp</w:t>
      </w:r>
      <w:proofErr w:type="spellEnd"/>
      <w:r w:rsidRPr="000043BF">
        <w:rPr>
          <w:rFonts w:cstheme="minorHAnsi"/>
          <w:lang w:eastAsia="pl-PL" w:bidi="pl-PL"/>
        </w:rPr>
        <w:t>, Pani/Pana dane osobowe mogą zostać udostępnione Sądowi Okręgowemu w Warszawie – sądowi</w:t>
      </w:r>
      <w:r w:rsidR="00171AA7" w:rsidRPr="000043BF">
        <w:rPr>
          <w:rFonts w:cstheme="minorHAnsi"/>
          <w:lang w:eastAsia="pl-PL" w:bidi="pl-PL"/>
        </w:rPr>
        <w:t xml:space="preserve"> </w:t>
      </w:r>
      <w:r w:rsidRPr="000043BF">
        <w:rPr>
          <w:rFonts w:cstheme="minorHAnsi"/>
          <w:lang w:eastAsia="pl-PL" w:bidi="pl-PL"/>
        </w:rPr>
        <w:t xml:space="preserve">zamówień publicznych. </w:t>
      </w:r>
    </w:p>
    <w:p w14:paraId="1976AB7E" w14:textId="2E068AEA" w:rsidR="00171AA7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br/>
        <w:t xml:space="preserve">W przypadku konieczności zasięgnięcia opinii prawnej w toku prowadzonego postępowania Pani/Pana dane osobowe mogą zostać udostępnione podmiotowi świadczącemu usługę obsługi prawnej na zlecenie Miasta Zabrze. Podmiotem świadczącym usługę obsługi prawnej jest Kancelaria Radcy Prawnego prof. dr hab. Bogdana Dolnickiego z siedzibą w Bielsku-Białej, ul. Grunwaldzka 22B/1. W związku z koniecznością wypełnienia obowiązku, o którym mowa w art. 81, art. 309 ust. 1 oraz art. 448 </w:t>
      </w:r>
      <w:proofErr w:type="spellStart"/>
      <w:r w:rsidRPr="000043BF">
        <w:rPr>
          <w:rFonts w:cstheme="minorHAnsi"/>
          <w:lang w:eastAsia="pl-PL" w:bidi="pl-PL"/>
        </w:rPr>
        <w:t>Pzp</w:t>
      </w:r>
      <w:proofErr w:type="spellEnd"/>
      <w:r w:rsidRPr="000043BF">
        <w:rPr>
          <w:rFonts w:cstheme="minorHAnsi"/>
          <w:lang w:eastAsia="pl-PL" w:bidi="pl-PL"/>
        </w:rPr>
        <w:t xml:space="preserve"> Pani/Pana dane osobowe zostaną zamieszczone w Biuletynie Zamówień Publicznych. Podmiotem udostępniającym </w:t>
      </w:r>
      <w:r w:rsidRPr="000043BF">
        <w:rPr>
          <w:rFonts w:cstheme="minorHAnsi"/>
          <w:u w:color="000000"/>
          <w:lang w:eastAsia="pl-PL" w:bidi="pl-PL"/>
        </w:rPr>
        <w:t>system umożliwiający prowadzenie strony Biuletynu Zamówień Publicznych (platforma e-Zamówienia) jest</w:t>
      </w:r>
      <w:r w:rsidRPr="000043BF">
        <w:rPr>
          <w:rFonts w:cstheme="minorHAnsi"/>
          <w:lang w:eastAsia="pl-PL" w:bidi="pl-PL"/>
        </w:rPr>
        <w:t xml:space="preserve"> Urząd Zamówień Publicznych z siedzibą Warszawie przy ul. Postępu 17A.  W związku z koniecznością wypełnienia obowiązku, o którym mowa w art. 265 ust. 1 </w:t>
      </w:r>
      <w:proofErr w:type="spellStart"/>
      <w:r w:rsidRPr="000043BF">
        <w:rPr>
          <w:rFonts w:cstheme="minorHAnsi"/>
          <w:lang w:eastAsia="pl-PL" w:bidi="pl-PL"/>
        </w:rPr>
        <w:t>Pzp</w:t>
      </w:r>
      <w:proofErr w:type="spellEnd"/>
      <w:r w:rsidRPr="000043BF">
        <w:rPr>
          <w:rFonts w:cstheme="minorHAnsi"/>
          <w:lang w:eastAsia="pl-PL" w:bidi="pl-PL"/>
        </w:rPr>
        <w:t xml:space="preserve"> Pani/Pana dane osobowe zostaną zamieszczone w Dzienniku Urzędowym Unii Europejskiej. Podmiotem udostępniającym </w:t>
      </w:r>
      <w:r w:rsidRPr="000043BF">
        <w:rPr>
          <w:rFonts w:cstheme="minorHAnsi"/>
          <w:u w:color="000000"/>
          <w:lang w:eastAsia="pl-PL" w:bidi="pl-PL"/>
        </w:rPr>
        <w:t>system umożliwiający prowadzenie strony Dziennika Urzędowego Unii Europejskiej (platforma e-Notices2) jest</w:t>
      </w:r>
      <w:r w:rsidRPr="000043BF">
        <w:rPr>
          <w:rFonts w:cstheme="minorHAnsi"/>
          <w:lang w:eastAsia="pl-PL" w:bidi="pl-PL"/>
        </w:rPr>
        <w:t xml:space="preserve"> Urząd Publikacji Unii Europejskiej z siedzibą w Luksemburgu. </w:t>
      </w:r>
      <w:r w:rsidRPr="000043BF">
        <w:rPr>
          <w:rFonts w:cstheme="minorHAnsi"/>
          <w:u w:color="000000"/>
          <w:lang w:eastAsia="pl-PL" w:bidi="pl-PL"/>
        </w:rPr>
        <w:t xml:space="preserve">W zakresie w jakim Pani/Pana dane osobowe będą stanowiły informację publiczną odbiorcami Pani/Pana danych osobowych będą osoby przeglądające Biuletyn Informacji Publicznej Urzędu Miejskiego w Zabrzu oraz osoby, które skorzystają z prawa dostępu do informacji publicznej. Podmiotem udostępniającym system umożliwiający prowadzenie strony Biuletynu Informacji Publicznej jest </w:t>
      </w:r>
      <w:proofErr w:type="spellStart"/>
      <w:r w:rsidRPr="000043BF">
        <w:rPr>
          <w:rFonts w:cstheme="minorHAnsi"/>
          <w:u w:color="000000"/>
          <w:lang w:eastAsia="pl-PL" w:bidi="pl-PL"/>
        </w:rPr>
        <w:t>BetaSoft</w:t>
      </w:r>
      <w:proofErr w:type="spellEnd"/>
      <w:r w:rsidRPr="000043BF">
        <w:rPr>
          <w:rFonts w:cstheme="minorHAnsi"/>
          <w:u w:color="000000"/>
          <w:lang w:eastAsia="pl-PL" w:bidi="pl-PL"/>
        </w:rPr>
        <w:t xml:space="preserve"> Sp. z o.o. z siedzibą w Bytomiu. W niektórych przypadkach podmioty zewnętrzne świadczące usługi na zlecenie Miasta Zabrze mogą występować w roli niezależnych administratorów np. poczta polska lub inni operatorzy pocztowi, w tym firmy kurierskie</w:t>
      </w:r>
      <w:r w:rsidRPr="000043BF">
        <w:rPr>
          <w:rFonts w:cstheme="minorHAnsi"/>
          <w:color w:val="000000"/>
          <w:u w:color="000000"/>
          <w:lang w:eastAsia="pl-PL" w:bidi="pl-PL"/>
        </w:rPr>
        <w:t>.</w:t>
      </w:r>
    </w:p>
    <w:p w14:paraId="39EDDE60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6. </w:t>
      </w:r>
      <w:r w:rsidRPr="000043BF">
        <w:rPr>
          <w:rFonts w:cstheme="minorHAnsi"/>
          <w:b/>
          <w:lang w:eastAsia="pl-PL" w:bidi="pl-PL"/>
        </w:rPr>
        <w:t>OKRES PRZECHOWYWANIA DANYCH OSOBOWYCH.</w:t>
      </w:r>
    </w:p>
    <w:p w14:paraId="7578EDCE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Pani/Pana dane osobowe w przypadku postępowań o udzielenie zamówienia publicznego będą przechowywane przez okres oznaczony kategorią archiwalną wskazaną w Jednolitym Rzeczowym Wykazie Akt. Dla 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 dofinansowanie projektu. Natomiast umowy cywilno-prawne wraz z dokumentacją dotyczącą ich realizacji, niezależnie od trybu w jakim zostały zawarte, przechowywane są przez okres 10 lat (kat. 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3B47DC04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7. </w:t>
      </w:r>
      <w:r w:rsidRPr="000043BF">
        <w:rPr>
          <w:rFonts w:cstheme="minorHAnsi"/>
          <w:b/>
          <w:lang w:eastAsia="pl-PL" w:bidi="pl-PL"/>
        </w:rPr>
        <w:t>PRAWA OSÓB, KTÓRYCH DANE DOTYCZĄ, W TYM DOSTĘPU DO DANYCH OSOBOWYCH.</w:t>
      </w:r>
    </w:p>
    <w:p w14:paraId="4ED059BF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Na zasadach określonych przepisami RODO, posiada Pani/Pan prawo do żądania od Administratora:</w:t>
      </w:r>
    </w:p>
    <w:p w14:paraId="2A0FDB7D" w14:textId="77777777" w:rsidR="005F1914" w:rsidRPr="000043BF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1) dostępu do treści swoich danych osobowych,</w:t>
      </w:r>
    </w:p>
    <w:p w14:paraId="3D6421DA" w14:textId="77777777" w:rsidR="005F1914" w:rsidRPr="000043BF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2) sprostowania (poprawiania) swoich danych osobowych,</w:t>
      </w:r>
    </w:p>
    <w:p w14:paraId="4573810F" w14:textId="77777777" w:rsidR="005F1914" w:rsidRPr="000043BF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3) ograniczenia przetwarzania swoich danych osobowych.</w:t>
      </w:r>
    </w:p>
    <w:p w14:paraId="7B2B069F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8. </w:t>
      </w:r>
      <w:r w:rsidRPr="000043BF">
        <w:rPr>
          <w:rFonts w:cstheme="minorHAnsi"/>
          <w:b/>
          <w:lang w:eastAsia="pl-PL" w:bidi="pl-PL"/>
        </w:rPr>
        <w:t>PRAWO WNIESIENIA SKARGI DO ORGANU NADZORCZEGO.</w:t>
      </w:r>
    </w:p>
    <w:p w14:paraId="3CA9EA5D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lastRenderedPageBreak/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5D90BB23" w14:textId="77777777" w:rsidR="005F1914" w:rsidRPr="000043BF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9. </w:t>
      </w:r>
      <w:r w:rsidRPr="000043BF">
        <w:rPr>
          <w:rFonts w:cstheme="minorHAnsi"/>
          <w:b/>
          <w:lang w:eastAsia="pl-PL" w:bidi="pl-PL"/>
        </w:rPr>
        <w:t>INFORMACJA O WYMOGU/DOBROWOLNOŚCI PODANIA DANYCH ORAZ KONSEKWENCJACH NIEPODANIA DANYCH OSOBOWYCH.</w:t>
      </w:r>
    </w:p>
    <w:p w14:paraId="14682740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b/>
          <w:lang w:eastAsia="pl-PL" w:bidi="pl-PL"/>
        </w:rPr>
        <w:t>9.1.</w:t>
      </w:r>
      <w:r w:rsidRPr="000043BF">
        <w:rPr>
          <w:rFonts w:cstheme="minorHAnsi"/>
          <w:lang w:eastAsia="pl-PL" w:bidi="pl-PL"/>
        </w:rPr>
        <w:t xml:space="preserve"> Podanie przez Panią/Pana danych osobowych może stanowić wymóg ustawowy, umowny bądź być warunkiem zawarcia umowy, a podanie danych jest niezbędne dla określonego celu.</w:t>
      </w:r>
    </w:p>
    <w:p w14:paraId="7AB68D8D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b/>
          <w:lang w:eastAsia="pl-PL" w:bidi="pl-PL"/>
        </w:rPr>
        <w:t>9.2.</w:t>
      </w:r>
      <w:r w:rsidRPr="000043BF">
        <w:rPr>
          <w:rFonts w:cstheme="minorHAnsi"/>
          <w:lang w:eastAsia="pl-PL" w:bidi="pl-PL"/>
        </w:rPr>
        <w:t xml:space="preserve"> 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4861491E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b/>
          <w:lang w:eastAsia="pl-PL" w:bidi="pl-PL"/>
        </w:rPr>
        <w:t>9.3.</w:t>
      </w:r>
      <w:r w:rsidRPr="000043BF">
        <w:rPr>
          <w:rFonts w:cstheme="minorHAnsi"/>
          <w:lang w:eastAsia="pl-PL" w:bidi="pl-PL"/>
        </w:rPr>
        <w:t xml:space="preserve"> Jeśli nie poda Pani/Pan danych wymaganych umową, nie będzie można zawrzeć takiej umowy lub jej wykonać.</w:t>
      </w:r>
    </w:p>
    <w:p w14:paraId="573ED725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0043BF">
        <w:rPr>
          <w:rFonts w:cstheme="minorHAnsi"/>
          <w:lang w:eastAsia="pl-PL" w:bidi="pl-PL"/>
        </w:rPr>
        <w:t>10. </w:t>
      </w:r>
      <w:r w:rsidRPr="000043BF">
        <w:rPr>
          <w:rFonts w:cstheme="minorHAnsi"/>
          <w:b/>
          <w:lang w:eastAsia="pl-PL" w:bidi="pl-PL"/>
        </w:rPr>
        <w:t>ZAUTOMATYZOWANE PODEJMOWANIE DECYZJI, PROFILOWANIE.</w:t>
      </w:r>
    </w:p>
    <w:p w14:paraId="20D078B7" w14:textId="77777777" w:rsidR="005F1914" w:rsidRPr="000043BF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0043BF">
        <w:rPr>
          <w:rFonts w:cstheme="minorHAnsi"/>
          <w:lang w:eastAsia="pl-PL" w:bidi="pl-PL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4145B436" w14:textId="7A1D8679" w:rsidR="00BD383E" w:rsidRDefault="00BD383E" w:rsidP="00D723A8">
      <w:pPr>
        <w:suppressAutoHyphens/>
        <w:spacing w:before="200"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EE1C647" w14:textId="77777777" w:rsidR="000043BF" w:rsidRDefault="000043BF" w:rsidP="00D723A8">
      <w:pPr>
        <w:suppressAutoHyphens/>
        <w:spacing w:before="200"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5D0CCFE" w14:textId="77777777" w:rsidR="000043BF" w:rsidRDefault="000043BF" w:rsidP="00D723A8">
      <w:pPr>
        <w:suppressAutoHyphens/>
        <w:spacing w:before="200"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5CFE41B" w14:textId="77777777" w:rsidR="000043BF" w:rsidRDefault="000043BF" w:rsidP="00D723A8">
      <w:pPr>
        <w:suppressAutoHyphens/>
        <w:spacing w:before="200"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91CEF41" w14:textId="77777777" w:rsidR="000043BF" w:rsidRDefault="000043BF" w:rsidP="00D723A8">
      <w:pPr>
        <w:suppressAutoHyphens/>
        <w:spacing w:before="200"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1817E9C" w14:textId="702B1EB3" w:rsidR="00171AA7" w:rsidRDefault="005F1914" w:rsidP="0077742A">
      <w:pPr>
        <w:suppressAutoHyphens/>
        <w:spacing w:before="200" w:after="0" w:line="276" w:lineRule="auto"/>
        <w:jc w:val="right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</w:rPr>
        <w:t xml:space="preserve"> …………………………………………...      </w:t>
      </w:r>
    </w:p>
    <w:p w14:paraId="589AF231" w14:textId="24B91074" w:rsidR="00552B95" w:rsidRPr="00BD383E" w:rsidRDefault="005F1914" w:rsidP="00BD383E">
      <w:pPr>
        <w:suppressAutoHyphens/>
        <w:spacing w:before="200" w:after="0" w:line="276" w:lineRule="auto"/>
        <w:jc w:val="right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                                                     Ze strony Zamawiającego</w:t>
      </w:r>
    </w:p>
    <w:p w14:paraId="3BF0FC23" w14:textId="77777777" w:rsidR="0077742A" w:rsidRPr="00D70597" w:rsidRDefault="0077742A" w:rsidP="00D95A94">
      <w:pPr>
        <w:rPr>
          <w:rFonts w:cstheme="minorHAnsi"/>
          <w:sz w:val="24"/>
          <w:szCs w:val="24"/>
        </w:rPr>
      </w:pPr>
    </w:p>
    <w:p w14:paraId="1C16E953" w14:textId="77777777" w:rsidR="0077742A" w:rsidRPr="00D70597" w:rsidRDefault="0077742A" w:rsidP="00D95A94">
      <w:pPr>
        <w:rPr>
          <w:rFonts w:cstheme="minorHAnsi"/>
          <w:sz w:val="24"/>
          <w:szCs w:val="24"/>
        </w:rPr>
      </w:pPr>
    </w:p>
    <w:p w14:paraId="2B5C2FBF" w14:textId="2ABF95C7" w:rsidR="000D0B5D" w:rsidRPr="00D70597" w:rsidRDefault="000D0B5D" w:rsidP="00D95A94">
      <w:pPr>
        <w:rPr>
          <w:rFonts w:cstheme="minorHAnsi"/>
          <w:sz w:val="24"/>
          <w:szCs w:val="24"/>
        </w:rPr>
      </w:pPr>
    </w:p>
    <w:sectPr w:rsidR="000D0B5D" w:rsidRPr="00D7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CB9CB1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54D74"/>
    <w:multiLevelType w:val="hybridMultilevel"/>
    <w:tmpl w:val="5FA0F3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00FB0"/>
    <w:multiLevelType w:val="hybridMultilevel"/>
    <w:tmpl w:val="4A60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7D5A"/>
    <w:multiLevelType w:val="hybridMultilevel"/>
    <w:tmpl w:val="82A8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4D2C24"/>
    <w:multiLevelType w:val="hybridMultilevel"/>
    <w:tmpl w:val="4EC44DC0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C7F6EC1"/>
    <w:multiLevelType w:val="hybridMultilevel"/>
    <w:tmpl w:val="6E6230C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27374"/>
    <w:multiLevelType w:val="hybridMultilevel"/>
    <w:tmpl w:val="1408EB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C590F"/>
    <w:multiLevelType w:val="hybridMultilevel"/>
    <w:tmpl w:val="B804E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830D2"/>
    <w:multiLevelType w:val="hybridMultilevel"/>
    <w:tmpl w:val="41B05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32C9"/>
    <w:multiLevelType w:val="multilevel"/>
    <w:tmpl w:val="62C6D702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2F3E2279"/>
    <w:multiLevelType w:val="hybridMultilevel"/>
    <w:tmpl w:val="70EA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97746"/>
    <w:multiLevelType w:val="hybridMultilevel"/>
    <w:tmpl w:val="5F92D0E0"/>
    <w:lvl w:ilvl="0" w:tplc="BFFE2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5C55"/>
    <w:multiLevelType w:val="hybridMultilevel"/>
    <w:tmpl w:val="6DAC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3646E"/>
    <w:multiLevelType w:val="hybridMultilevel"/>
    <w:tmpl w:val="429E1742"/>
    <w:lvl w:ilvl="0" w:tplc="2FD0974A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91205"/>
    <w:multiLevelType w:val="hybridMultilevel"/>
    <w:tmpl w:val="C5F4D330"/>
    <w:lvl w:ilvl="0" w:tplc="3DD0BD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5310C"/>
    <w:multiLevelType w:val="hybridMultilevel"/>
    <w:tmpl w:val="9CE0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5D87"/>
    <w:multiLevelType w:val="hybridMultilevel"/>
    <w:tmpl w:val="F84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45A7C"/>
    <w:multiLevelType w:val="hybridMultilevel"/>
    <w:tmpl w:val="FAF63CEA"/>
    <w:lvl w:ilvl="0" w:tplc="9C005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0433D"/>
    <w:multiLevelType w:val="multilevel"/>
    <w:tmpl w:val="0FA6B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AD5076"/>
    <w:multiLevelType w:val="multilevel"/>
    <w:tmpl w:val="46DE15FA"/>
    <w:lvl w:ilvl="0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2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E771E"/>
    <w:multiLevelType w:val="hybridMultilevel"/>
    <w:tmpl w:val="0AAC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2723F"/>
    <w:multiLevelType w:val="hybridMultilevel"/>
    <w:tmpl w:val="09346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D205B"/>
    <w:multiLevelType w:val="hybridMultilevel"/>
    <w:tmpl w:val="B8BEF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F088E"/>
    <w:multiLevelType w:val="hybridMultilevel"/>
    <w:tmpl w:val="828A87C2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 w15:restartNumberingAfterBreak="0">
    <w:nsid w:val="738502B7"/>
    <w:multiLevelType w:val="hybridMultilevel"/>
    <w:tmpl w:val="E82EC2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2EC35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4024A32"/>
    <w:multiLevelType w:val="hybridMultilevel"/>
    <w:tmpl w:val="6A5CDDA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81712511">
    <w:abstractNumId w:val="12"/>
  </w:num>
  <w:num w:numId="2" w16cid:durableId="1340353699">
    <w:abstractNumId w:val="7"/>
  </w:num>
  <w:num w:numId="3" w16cid:durableId="1802337777">
    <w:abstractNumId w:val="0"/>
  </w:num>
  <w:num w:numId="4" w16cid:durableId="1718973514">
    <w:abstractNumId w:val="24"/>
  </w:num>
  <w:num w:numId="5" w16cid:durableId="390466608">
    <w:abstractNumId w:val="5"/>
  </w:num>
  <w:num w:numId="6" w16cid:durableId="1289775100">
    <w:abstractNumId w:val="3"/>
  </w:num>
  <w:num w:numId="7" w16cid:durableId="876895971">
    <w:abstractNumId w:val="22"/>
  </w:num>
  <w:num w:numId="8" w16cid:durableId="1035302784">
    <w:abstractNumId w:val="13"/>
  </w:num>
  <w:num w:numId="9" w16cid:durableId="1010135608">
    <w:abstractNumId w:val="11"/>
  </w:num>
  <w:num w:numId="10" w16cid:durableId="299767317">
    <w:abstractNumId w:val="16"/>
  </w:num>
  <w:num w:numId="11" w16cid:durableId="773018157">
    <w:abstractNumId w:val="17"/>
  </w:num>
  <w:num w:numId="12" w16cid:durableId="1352755282">
    <w:abstractNumId w:val="21"/>
  </w:num>
  <w:num w:numId="13" w16cid:durableId="305669145">
    <w:abstractNumId w:val="2"/>
  </w:num>
  <w:num w:numId="14" w16cid:durableId="1983080101">
    <w:abstractNumId w:val="1"/>
  </w:num>
  <w:num w:numId="15" w16cid:durableId="1460680977">
    <w:abstractNumId w:val="4"/>
  </w:num>
  <w:num w:numId="16" w16cid:durableId="1540623473">
    <w:abstractNumId w:val="26"/>
  </w:num>
  <w:num w:numId="17" w16cid:durableId="788205125">
    <w:abstractNumId w:val="14"/>
  </w:num>
  <w:num w:numId="18" w16cid:durableId="833683758">
    <w:abstractNumId w:val="19"/>
  </w:num>
  <w:num w:numId="19" w16cid:durableId="2106149903">
    <w:abstractNumId w:val="10"/>
  </w:num>
  <w:num w:numId="20" w16cid:durableId="672533605">
    <w:abstractNumId w:val="15"/>
  </w:num>
  <w:num w:numId="21" w16cid:durableId="976186980">
    <w:abstractNumId w:val="9"/>
  </w:num>
  <w:num w:numId="22" w16cid:durableId="2136832221">
    <w:abstractNumId w:val="23"/>
  </w:num>
  <w:num w:numId="23" w16cid:durableId="357395841">
    <w:abstractNumId w:val="20"/>
  </w:num>
  <w:num w:numId="24" w16cid:durableId="962736078">
    <w:abstractNumId w:val="8"/>
  </w:num>
  <w:num w:numId="25" w16cid:durableId="1270360418">
    <w:abstractNumId w:val="18"/>
  </w:num>
  <w:num w:numId="26" w16cid:durableId="4519398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152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94"/>
    <w:rsid w:val="000043BF"/>
    <w:rsid w:val="0003369F"/>
    <w:rsid w:val="000900DD"/>
    <w:rsid w:val="000D0B5D"/>
    <w:rsid w:val="000E68F3"/>
    <w:rsid w:val="00164111"/>
    <w:rsid w:val="00171AA7"/>
    <w:rsid w:val="00181665"/>
    <w:rsid w:val="00270C0C"/>
    <w:rsid w:val="003A453D"/>
    <w:rsid w:val="003D369A"/>
    <w:rsid w:val="00434D59"/>
    <w:rsid w:val="00467A74"/>
    <w:rsid w:val="00552B95"/>
    <w:rsid w:val="005F1914"/>
    <w:rsid w:val="006805BB"/>
    <w:rsid w:val="0077742A"/>
    <w:rsid w:val="007871FF"/>
    <w:rsid w:val="0084563F"/>
    <w:rsid w:val="008459F9"/>
    <w:rsid w:val="008A6C96"/>
    <w:rsid w:val="008C5BD3"/>
    <w:rsid w:val="008E2B43"/>
    <w:rsid w:val="008F3BC6"/>
    <w:rsid w:val="0095053C"/>
    <w:rsid w:val="009654A5"/>
    <w:rsid w:val="00A84C4B"/>
    <w:rsid w:val="00AF6FF5"/>
    <w:rsid w:val="00B14DAE"/>
    <w:rsid w:val="00B71A1F"/>
    <w:rsid w:val="00BD383E"/>
    <w:rsid w:val="00C05859"/>
    <w:rsid w:val="00C6542C"/>
    <w:rsid w:val="00D70597"/>
    <w:rsid w:val="00D723A8"/>
    <w:rsid w:val="00D95A94"/>
    <w:rsid w:val="00DA1FA8"/>
    <w:rsid w:val="00E42508"/>
    <w:rsid w:val="00EE6191"/>
    <w:rsid w:val="00F10F1F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B8C09F"/>
  <w15:chartTrackingRefBased/>
  <w15:docId w15:val="{F3AC37E8-6921-4B4E-8525-7B44E2D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A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58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859"/>
    <w:rPr>
      <w:color w:val="605E5C"/>
      <w:shd w:val="clear" w:color="auto" w:fill="E1DFDD"/>
    </w:rPr>
  </w:style>
  <w:style w:type="paragraph" w:customStyle="1" w:styleId="Default">
    <w:name w:val="Default"/>
    <w:rsid w:val="005F1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rsid w:val="00DA1FA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6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369A"/>
  </w:style>
  <w:style w:type="character" w:styleId="Odwoaniedokomentarza">
    <w:name w:val="annotation reference"/>
    <w:qFormat/>
    <w:rsid w:val="00467A74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467A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67A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zabr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z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brze.logintrade.net/zapytania_email,186328,98b7ab7ea6873f01988dceb38539c0c5.html" TargetMode="External"/><Relationship Id="rId5" Type="http://schemas.openxmlformats.org/officeDocument/2006/relationships/hyperlink" Target="mailto:ewaniek@um.zabrz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3276</Words>
  <Characters>19657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Waniek</dc:creator>
  <cp:keywords/>
  <dc:description/>
  <cp:lastModifiedBy>Ewa Waniek</cp:lastModifiedBy>
  <cp:revision>21</cp:revision>
  <cp:lastPrinted>2025-03-07T10:21:00Z</cp:lastPrinted>
  <dcterms:created xsi:type="dcterms:W3CDTF">2025-02-26T08:15:00Z</dcterms:created>
  <dcterms:modified xsi:type="dcterms:W3CDTF">2025-03-28T08:03:00Z</dcterms:modified>
</cp:coreProperties>
</file>