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03BC4404" w:rsidR="00A264FB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ED253B">
        <w:rPr>
          <w:rFonts w:cs="Arial"/>
          <w:b/>
          <w:bCs/>
          <w:szCs w:val="24"/>
        </w:rPr>
        <w:t>6</w:t>
      </w:r>
      <w:r w:rsidR="005C5125" w:rsidRPr="00BC2EFB">
        <w:rPr>
          <w:rFonts w:cs="Arial"/>
          <w:b/>
          <w:bCs/>
          <w:szCs w:val="24"/>
        </w:rPr>
        <w:t>/VIII</w:t>
      </w:r>
      <w:r w:rsidRPr="00BC2EFB">
        <w:rPr>
          <w:rFonts w:cs="Arial"/>
          <w:b/>
          <w:bCs/>
          <w:szCs w:val="24"/>
        </w:rPr>
        <w:t>/202</w:t>
      </w:r>
      <w:r w:rsidR="006A5AC5" w:rsidRPr="00BC2EF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551CB">
        <w:rPr>
          <w:rFonts w:cs="Arial"/>
          <w:b/>
          <w:bCs/>
          <w:szCs w:val="24"/>
        </w:rPr>
        <w:t xml:space="preserve">Załącznik nr </w:t>
      </w:r>
      <w:r w:rsidR="005C5125" w:rsidRPr="00C551CB">
        <w:rPr>
          <w:rFonts w:cs="Arial"/>
          <w:b/>
          <w:bCs/>
          <w:szCs w:val="24"/>
        </w:rPr>
        <w:t>1</w:t>
      </w:r>
      <w:r w:rsidR="009F3E3F">
        <w:rPr>
          <w:rFonts w:cs="Arial"/>
          <w:b/>
          <w:bCs/>
          <w:szCs w:val="24"/>
        </w:rPr>
        <w:t>4</w:t>
      </w:r>
      <w:r w:rsidRPr="00C551CB">
        <w:rPr>
          <w:rFonts w:cs="Arial"/>
          <w:szCs w:val="24"/>
        </w:rPr>
        <w:t xml:space="preserve"> do S</w:t>
      </w:r>
      <w:r w:rsidR="00BA62FE" w:rsidRPr="00C551CB">
        <w:rPr>
          <w:rFonts w:cs="Arial"/>
          <w:szCs w:val="24"/>
        </w:rPr>
        <w:t>WZ</w:t>
      </w:r>
    </w:p>
    <w:p w14:paraId="53FEC776" w14:textId="54025161" w:rsidR="003B794E" w:rsidRPr="003B794E" w:rsidRDefault="003B794E" w:rsidP="009E6255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3B794E">
        <w:rPr>
          <w:rFonts w:cs="Arial"/>
          <w:b/>
          <w:bCs/>
          <w:szCs w:val="24"/>
        </w:rPr>
        <w:t xml:space="preserve">Wycena </w:t>
      </w:r>
      <w:r w:rsidR="009F3E3F">
        <w:rPr>
          <w:rFonts w:cs="Arial"/>
          <w:b/>
          <w:bCs/>
          <w:szCs w:val="24"/>
        </w:rPr>
        <w:t>prac dodatkowych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28F3BB2" w14:textId="78BEAE5B" w:rsidR="009F3E3F" w:rsidRDefault="00110D65" w:rsidP="00A264FB">
      <w:pPr>
        <w:spacing w:before="240" w:after="120"/>
        <w:rPr>
          <w:rFonts w:cs="Arial"/>
          <w:szCs w:val="24"/>
        </w:rPr>
      </w:pPr>
      <w:r w:rsidRPr="00A840A7">
        <w:rPr>
          <w:rFonts w:cs="Arial"/>
          <w:szCs w:val="24"/>
        </w:rPr>
        <w:t>składan</w:t>
      </w:r>
      <w:r w:rsidR="003B794E">
        <w:rPr>
          <w:rFonts w:cs="Arial"/>
          <w:szCs w:val="24"/>
        </w:rPr>
        <w:t>a</w:t>
      </w:r>
      <w:r w:rsidRPr="00A840A7">
        <w:rPr>
          <w:rFonts w:cs="Arial"/>
          <w:szCs w:val="24"/>
        </w:rPr>
        <w:t xml:space="preserve"> w postępowaniu o udzielenie zamówienia publicznego</w:t>
      </w:r>
      <w:r w:rsidRPr="005E0C13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ED253B" w:rsidRPr="00ED253B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="005C5125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 w:rsidR="002A38AA">
        <w:rPr>
          <w:rFonts w:cs="Arial"/>
          <w:szCs w:val="24"/>
        </w:rPr>
        <w:t>.</w:t>
      </w: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659"/>
        <w:gridCol w:w="1328"/>
        <w:gridCol w:w="2081"/>
      </w:tblGrid>
      <w:tr w:rsidR="009F3E3F" w:rsidRPr="00CA43F1" w14:paraId="4AA737F2" w14:textId="77777777" w:rsidTr="006D3ED4">
        <w:trPr>
          <w:trHeight w:val="2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D6D" w14:textId="77777777" w:rsidR="009F3E3F" w:rsidRPr="009F3E3F" w:rsidRDefault="009F3E3F" w:rsidP="006D3E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195" w14:textId="77777777" w:rsidR="009F3E3F" w:rsidRPr="009F3E3F" w:rsidRDefault="009F3E3F" w:rsidP="006D3E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9CF" w14:textId="77777777" w:rsidR="009F3E3F" w:rsidRPr="009F3E3F" w:rsidRDefault="009F3E3F" w:rsidP="006D3E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1429" w14:textId="77777777" w:rsidR="009F3E3F" w:rsidRPr="009F3E3F" w:rsidRDefault="009F3E3F" w:rsidP="006D3E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jednostkowa netto (zł)</w:t>
            </w:r>
          </w:p>
        </w:tc>
      </w:tr>
      <w:tr w:rsidR="009F3E3F" w:rsidRPr="00CA43F1" w14:paraId="2D792A9A" w14:textId="77777777" w:rsidTr="009F3E3F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A98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2E3A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Odtworzenie pętli indukcyjnych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C12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1 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490B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055B2757" w14:textId="77777777" w:rsidTr="009F3E3F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650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AFA9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Wymiana szafy sterownika sygnalizacji (metalowa)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D3DE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1 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D97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0CE07042" w14:textId="77777777" w:rsidTr="009F3E3F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1E6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CE5B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Dołożenie komory "czekaj" do sygnalizacji tramwajowej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7609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1 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692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50E3041D" w14:textId="77777777" w:rsidTr="009F3E3F">
        <w:trPr>
          <w:trHeight w:val="134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910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806C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Wymiana istniejącego przycisku dla osób niedowidzących z akustycznym naprowadzaniem, potwierdzeniem akustycznym i wizyjnym przyjęciem zgłoszenia, dźwiękiem informującym o zielonym świetle i zintegrowanym z elementem wibracyjnym, kostkowe elementy opisujące konfigurację drogi przejścia, dodatkowy głośnik na maszcie.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F42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1 </w:t>
            </w:r>
            <w:proofErr w:type="spellStart"/>
            <w:r w:rsidRPr="009F3E3F">
              <w:rPr>
                <w:rFonts w:eastAsia="Times New Roman" w:cs="Arial"/>
                <w:color w:val="000000"/>
                <w:lang w:eastAsia="pl-PL"/>
              </w:rPr>
              <w:t>kpl</w:t>
            </w:r>
            <w:proofErr w:type="spellEnd"/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E085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7C31CC09" w14:textId="77777777" w:rsidTr="009F3E3F">
        <w:trPr>
          <w:trHeight w:val="134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669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A6E0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Dołożenie nowego przycisku dla osób niedowidzących z akustycznym naprowadzaniem, potwierdzeniem akustycznym i wizyjnym przyjęciem zgłoszenia, dźwiękiem informującym o zielonym świetle i zintegrowanym z elementem wibracyjnym, kostkowe elementy opisujące konfigurację drogi przejścia, dodatkowy głośnik na maszcie.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2DA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1 </w:t>
            </w:r>
            <w:proofErr w:type="spellStart"/>
            <w:r w:rsidRPr="009F3E3F">
              <w:rPr>
                <w:rFonts w:eastAsia="Times New Roman" w:cs="Arial"/>
                <w:color w:val="000000"/>
                <w:lang w:eastAsia="pl-PL"/>
              </w:rPr>
              <w:t>kpl</w:t>
            </w:r>
            <w:proofErr w:type="spellEnd"/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6DD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7B1FA6EF" w14:textId="77777777" w:rsidTr="009F3E3F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9EF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C8A0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Dołożenie radaru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A95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1 </w:t>
            </w:r>
            <w:proofErr w:type="spellStart"/>
            <w:r w:rsidRPr="009F3E3F">
              <w:rPr>
                <w:rFonts w:eastAsia="Times New Roman" w:cs="Arial"/>
                <w:color w:val="000000"/>
                <w:lang w:eastAsia="pl-PL"/>
              </w:rPr>
              <w:t>kpl</w:t>
            </w:r>
            <w:proofErr w:type="spellEnd"/>
            <w:r w:rsidRPr="009F3E3F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9A0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776650BA" w14:textId="77777777" w:rsidTr="009F3E3F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09AD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E63A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Dołożenie sygnalizatora ostrzegawczego dla pojazdów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145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1 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8BB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9F3E3F" w:rsidRPr="00CA43F1" w14:paraId="6898199A" w14:textId="77777777" w:rsidTr="009F3E3F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E4C2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>8.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C39E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Wymiana blendy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F69" w14:textId="77777777" w:rsidR="009F3E3F" w:rsidRPr="009F3E3F" w:rsidRDefault="009F3E3F" w:rsidP="009F3E3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F3E3F">
              <w:rPr>
                <w:rFonts w:eastAsia="Times New Roman" w:cs="Arial"/>
                <w:color w:val="000000"/>
                <w:lang w:eastAsia="pl-PL"/>
              </w:rPr>
              <w:t xml:space="preserve">1 szt.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8CA9" w14:textId="77777777" w:rsidR="009F3E3F" w:rsidRPr="009F3E3F" w:rsidRDefault="009F3E3F" w:rsidP="00D164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75DF5D56" w14:textId="0C18701F" w:rsidR="009E6255" w:rsidRPr="009F3E3F" w:rsidRDefault="009F3E3F" w:rsidP="002A38AA">
      <w:pPr>
        <w:spacing w:before="240"/>
        <w:rPr>
          <w:rFonts w:eastAsia="Times New Roman" w:cs="Arial"/>
          <w:color w:val="000000"/>
          <w:lang w:eastAsia="pl-PL"/>
        </w:rPr>
      </w:pPr>
      <w:r w:rsidRPr="009F3E3F">
        <w:rPr>
          <w:rFonts w:eastAsia="Times New Roman" w:cs="Arial"/>
          <w:color w:val="000000"/>
          <w:lang w:eastAsia="pl-PL"/>
        </w:rPr>
        <w:t xml:space="preserve">Cena jednostkowa netto ma zawierać: koszty materiału, koszty robocizny, koszty sprzętu, koszty pośrednie, zysk, wzrost cen, inflacja </w:t>
      </w:r>
      <w:r>
        <w:rPr>
          <w:rFonts w:eastAsia="Times New Roman" w:cs="Arial"/>
          <w:color w:val="000000"/>
          <w:lang w:eastAsia="pl-PL"/>
        </w:rPr>
        <w:t>–</w:t>
      </w:r>
      <w:r w:rsidR="006D3ED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cena jednostkowa nie ulega zmianie w trakcie trwania kontraktu.</w:t>
      </w:r>
    </w:p>
    <w:p w14:paraId="0A79F655" w14:textId="77777777" w:rsidR="009E6255" w:rsidRDefault="009E6255" w:rsidP="003B794E"/>
    <w:p w14:paraId="428CE2F4" w14:textId="688A1229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776D6"/>
    <w:rsid w:val="00110D65"/>
    <w:rsid w:val="00144B5C"/>
    <w:rsid w:val="0016096B"/>
    <w:rsid w:val="002141E9"/>
    <w:rsid w:val="00254C63"/>
    <w:rsid w:val="002A38AA"/>
    <w:rsid w:val="002C5C41"/>
    <w:rsid w:val="003B794E"/>
    <w:rsid w:val="00536D06"/>
    <w:rsid w:val="00582A04"/>
    <w:rsid w:val="005C5125"/>
    <w:rsid w:val="005D1500"/>
    <w:rsid w:val="005E0C13"/>
    <w:rsid w:val="00680BDC"/>
    <w:rsid w:val="006A5AC5"/>
    <w:rsid w:val="006C113B"/>
    <w:rsid w:val="006D3ED4"/>
    <w:rsid w:val="008743E4"/>
    <w:rsid w:val="009B77BE"/>
    <w:rsid w:val="009E6255"/>
    <w:rsid w:val="009F3E3F"/>
    <w:rsid w:val="00A264FB"/>
    <w:rsid w:val="00BA62FE"/>
    <w:rsid w:val="00BC2EFB"/>
    <w:rsid w:val="00BD071D"/>
    <w:rsid w:val="00BE6579"/>
    <w:rsid w:val="00C551CB"/>
    <w:rsid w:val="00C80889"/>
    <w:rsid w:val="00C97485"/>
    <w:rsid w:val="00CE1161"/>
    <w:rsid w:val="00E100E6"/>
    <w:rsid w:val="00E351E4"/>
    <w:rsid w:val="00E412B2"/>
    <w:rsid w:val="00E449BD"/>
    <w:rsid w:val="00ED253B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18</cp:revision>
  <dcterms:created xsi:type="dcterms:W3CDTF">2023-02-20T06:41:00Z</dcterms:created>
  <dcterms:modified xsi:type="dcterms:W3CDTF">2024-08-26T10:48:00Z</dcterms:modified>
</cp:coreProperties>
</file>