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8651" w:type="dxa"/>
        <w:jc w:val="left"/>
        <w:tblInd w:w="24" w:type="dxa"/>
        <w:tblLayout w:type="fixed"/>
        <w:tblCellMar>
          <w:top w:w="0" w:type="dxa"/>
          <w:left w:w="0" w:type="dxa"/>
          <w:bottom w:w="0" w:type="dxa"/>
          <w:right w:w="0" w:type="dxa"/>
        </w:tblCellMar>
        <w:tblLook w:firstRow="1" w:noVBand="1" w:lastRow="0" w:firstColumn="1" w:lastColumn="0" w:noHBand="0" w:val="04a0"/>
      </w:tblPr>
      <w:tblGrid>
        <w:gridCol w:w="4325"/>
        <w:gridCol w:w="4325"/>
      </w:tblGrid>
      <w:tr>
        <w:trPr/>
        <w:tc>
          <w:tcPr>
            <w:tcW w:w="4325" w:type="dxa"/>
            <w:tcBorders/>
            <w:shd w:color="auto" w:fill="auto" w:val="clear"/>
          </w:tcPr>
          <w:p>
            <w:pPr>
              <w:pStyle w:val="Normal"/>
              <w:widowControl w:val="false"/>
              <w:tabs>
                <w:tab w:val="clear" w:pos="720"/>
                <w:tab w:val="left" w:pos="1309" w:leader="none"/>
              </w:tabs>
              <w:spacing w:before="0" w:after="0"/>
              <w:rPr>
                <w:rFonts w:ascii="Calibri" w:hAnsi="Calibri" w:cs="Calibri" w:asciiTheme="minorHAnsi" w:cstheme="minorHAnsi" w:hAnsiTheme="minorHAnsi"/>
                <w:sz w:val="20"/>
                <w:szCs w:val="20"/>
              </w:rPr>
            </w:pPr>
            <w:r>
              <w:rPr>
                <w:rFonts w:cs="Calibri" w:cstheme="minorHAnsi"/>
                <w:sz w:val="20"/>
                <w:szCs w:val="20"/>
              </w:rPr>
              <w:t>Dkw.2232</w:t>
            </w:r>
            <w:bookmarkStart w:id="0" w:name="OLE_LINK29"/>
            <w:bookmarkStart w:id="1" w:name="OLE_LINK30"/>
            <w:r>
              <w:rPr>
                <w:rFonts w:cs="Calibri" w:cstheme="minorHAnsi"/>
                <w:sz w:val="20"/>
                <w:szCs w:val="20"/>
              </w:rPr>
              <w:t>.1.202</w:t>
            </w:r>
            <w:bookmarkEnd w:id="0"/>
            <w:bookmarkEnd w:id="1"/>
            <w:r>
              <w:rPr>
                <w:rFonts w:cs="Calibri" w:cstheme="minorHAnsi"/>
                <w:sz w:val="20"/>
                <w:szCs w:val="20"/>
              </w:rPr>
              <w:t>5.RW</w:t>
            </w:r>
          </w:p>
        </w:tc>
        <w:tc>
          <w:tcPr>
            <w:tcW w:w="4325" w:type="dxa"/>
            <w:tcBorders/>
            <w:shd w:color="auto" w:fill="auto" w:val="clear"/>
          </w:tcPr>
          <w:p>
            <w:pPr>
              <w:pStyle w:val="Normal"/>
              <w:widowControl w:val="false"/>
              <w:tabs>
                <w:tab w:val="clear" w:pos="720"/>
                <w:tab w:val="left" w:pos="1309" w:leader="none"/>
              </w:tabs>
              <w:spacing w:before="0" w:after="0"/>
              <w:jc w:val="right"/>
              <w:rPr>
                <w:rFonts w:ascii="Calibri" w:hAnsi="Calibri" w:cs="Calibri" w:asciiTheme="minorHAnsi" w:cstheme="minorHAnsi" w:hAnsiTheme="minorHAnsi"/>
                <w:sz w:val="20"/>
                <w:szCs w:val="20"/>
              </w:rPr>
            </w:pPr>
            <w:r>
              <w:rPr>
                <w:rFonts w:cs="Calibri" w:cstheme="minorHAnsi"/>
                <w:sz w:val="20"/>
                <w:szCs w:val="20"/>
              </w:rPr>
              <w:t xml:space="preserve">Brzustów, dn. </w:t>
            </w:r>
            <w:bookmarkStart w:id="2" w:name="_GoBack"/>
            <w:bookmarkEnd w:id="2"/>
            <w:r>
              <w:rPr>
                <w:rFonts w:cs="Calibri" w:cstheme="minorHAnsi"/>
                <w:sz w:val="20"/>
                <w:szCs w:val="20"/>
              </w:rPr>
              <w:t>21 lutego 2025 roku</w:t>
            </w:r>
          </w:p>
        </w:tc>
      </w:tr>
    </w:tbl>
    <w:p>
      <w:pPr>
        <w:pStyle w:val="Normal"/>
        <w:spacing w:lineRule="auto" w:line="240" w:before="0" w:after="0"/>
        <w:jc w:val="both"/>
        <w:rPr>
          <w:rFonts w:ascii="Calibri" w:hAnsi="Calibri" w:cs="Calibri" w:asciiTheme="minorHAnsi" w:cstheme="minorHAnsi" w:hAnsiTheme="minorHAnsi"/>
          <w:sz w:val="32"/>
          <w:szCs w:val="32"/>
        </w:rPr>
      </w:pPr>
      <w:r>
        <w:rPr>
          <w:rFonts w:cs="Calibri" w:cstheme="minorHAnsi"/>
          <w:sz w:val="32"/>
          <w:szCs w:val="32"/>
        </w:rPr>
      </w:r>
    </w:p>
    <w:p>
      <w:pPr>
        <w:pStyle w:val="Normal"/>
        <w:spacing w:lineRule="auto" w:line="240" w:before="0" w:after="0"/>
        <w:jc w:val="both"/>
        <w:rPr>
          <w:rFonts w:ascii="Calibri" w:hAnsi="Calibri" w:cs="Calibri" w:asciiTheme="minorHAnsi" w:cstheme="minorHAnsi" w:hAnsiTheme="minorHAnsi"/>
          <w:sz w:val="32"/>
          <w:szCs w:val="32"/>
        </w:rPr>
      </w:pPr>
      <w:r>
        <w:rPr>
          <w:rFonts w:cs="Calibri" w:cstheme="minorHAnsi"/>
          <w:sz w:val="32"/>
          <w:szCs w:val="32"/>
        </w:rPr>
      </w:r>
    </w:p>
    <w:p>
      <w:pPr>
        <w:pStyle w:val="Gwka"/>
        <w:spacing w:lineRule="auto" w:line="312" w:before="0" w:after="200"/>
        <w:jc w:val="center"/>
        <w:rPr>
          <w:rFonts w:ascii="Calibri" w:hAnsi="Calibri" w:cs="Calibri" w:asciiTheme="minorHAnsi" w:cstheme="minorHAnsi" w:hAnsiTheme="minorHAnsi"/>
          <w:b/>
          <w:b/>
          <w:sz w:val="24"/>
          <w:szCs w:val="24"/>
          <w:lang w:eastAsia="pl-PL"/>
        </w:rPr>
      </w:pPr>
      <w:r>
        <w:rPr>
          <w:rFonts w:cs="Calibri" w:cstheme="minorHAnsi"/>
          <w:b/>
          <w:sz w:val="24"/>
          <w:szCs w:val="24"/>
          <w:lang w:eastAsia="pl-PL"/>
        </w:rPr>
      </w:r>
    </w:p>
    <w:p>
      <w:pPr>
        <w:pStyle w:val="Gwka"/>
        <w:spacing w:lineRule="auto" w:line="312" w:before="0" w:after="200"/>
        <w:jc w:val="center"/>
        <w:rPr>
          <w:rFonts w:ascii="Calibri" w:hAnsi="Calibri" w:cs="Calibri" w:asciiTheme="minorHAnsi" w:cstheme="minorHAnsi" w:hAnsiTheme="minorHAnsi"/>
          <w:b/>
          <w:b/>
          <w:sz w:val="24"/>
          <w:szCs w:val="24"/>
        </w:rPr>
      </w:pPr>
      <w:r>
        <w:rPr>
          <w:rFonts w:cs="Calibri" w:cstheme="minorHAnsi"/>
          <w:b/>
          <w:sz w:val="24"/>
          <w:szCs w:val="24"/>
        </w:rPr>
      </w:r>
    </w:p>
    <w:p>
      <w:pPr>
        <w:pStyle w:val="Gwka"/>
        <w:spacing w:lineRule="auto" w:line="312" w:before="0" w:after="200"/>
        <w:jc w:val="center"/>
        <w:rPr>
          <w:rFonts w:ascii="Calibri" w:hAnsi="Calibri" w:cs="Calibri" w:asciiTheme="minorHAnsi" w:cstheme="minorHAnsi" w:hAnsiTheme="minorHAnsi"/>
          <w:b/>
          <w:b/>
          <w:sz w:val="24"/>
          <w:szCs w:val="24"/>
        </w:rPr>
      </w:pPr>
      <w:r>
        <w:rPr>
          <w:rFonts w:cs="Calibri" w:cstheme="minorHAnsi"/>
          <w:b/>
          <w:sz w:val="24"/>
          <w:szCs w:val="24"/>
        </w:rPr>
        <w:t>SPECYFIKACJA WARUNKÓW ZAMÓWIENIA</w:t>
      </w:r>
    </w:p>
    <w:p>
      <w:pPr>
        <w:pStyle w:val="Normal"/>
        <w:spacing w:lineRule="auto" w:line="312"/>
        <w:jc w:val="center"/>
        <w:rPr>
          <w:rFonts w:ascii="Calibri" w:hAnsi="Calibri" w:cs="Calibri" w:asciiTheme="minorHAnsi" w:cstheme="minorHAnsi" w:hAnsiTheme="minorHAnsi"/>
          <w:b/>
          <w:b/>
          <w:sz w:val="24"/>
          <w:szCs w:val="24"/>
          <w:vertAlign w:val="superscript"/>
        </w:rPr>
      </w:pPr>
      <w:r>
        <w:rPr>
          <w:rFonts w:cs="Calibri" w:cstheme="minorHAnsi"/>
          <w:b/>
          <w:sz w:val="24"/>
          <w:szCs w:val="24"/>
        </w:rPr>
        <w:t>- dalej zwana „SWZ”</w:t>
      </w:r>
    </w:p>
    <w:p>
      <w:pPr>
        <w:pStyle w:val="Pkt"/>
        <w:spacing w:lineRule="auto" w:line="312" w:before="0" w:after="200"/>
        <w:ind w:left="0" w:hanging="0"/>
        <w:rPr>
          <w:rFonts w:ascii="Calibri" w:hAnsi="Calibri" w:cs="Calibri" w:asciiTheme="minorHAnsi" w:cstheme="minorHAnsi" w:hAnsiTheme="minorHAnsi"/>
        </w:rPr>
      </w:pPr>
      <w:r>
        <w:rPr>
          <w:rFonts w:cs="Calibri" w:cstheme="minorHAnsi" w:ascii="Calibri" w:hAnsi="Calibri"/>
        </w:rPr>
      </w:r>
    </w:p>
    <w:p>
      <w:pPr>
        <w:pStyle w:val="Pkt"/>
        <w:spacing w:lineRule="auto" w:line="312" w:before="0" w:after="200"/>
        <w:ind w:left="0" w:hanging="0"/>
        <w:rPr>
          <w:rFonts w:ascii="Calibri" w:hAnsi="Calibri" w:cs="Calibri" w:asciiTheme="minorHAnsi" w:cstheme="minorHAnsi" w:hAnsiTheme="minorHAnsi"/>
          <w:sz w:val="22"/>
          <w:szCs w:val="22"/>
        </w:rPr>
      </w:pPr>
      <w:r>
        <w:rPr>
          <w:rFonts w:cs="Calibri" w:cstheme="minorHAnsi" w:ascii="Calibri" w:hAnsi="Calibri"/>
          <w:sz w:val="22"/>
          <w:szCs w:val="22"/>
        </w:rPr>
      </w:r>
    </w:p>
    <w:p>
      <w:pPr>
        <w:pStyle w:val="Pkt"/>
        <w:spacing w:lineRule="auto" w:line="312" w:before="0" w:after="200"/>
        <w:ind w:left="0" w:hanging="0"/>
        <w:jc w:val="center"/>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sz w:val="22"/>
          <w:szCs w:val="22"/>
        </w:rPr>
        <w:t xml:space="preserve">Postępowanie o udzielenie zamówienia publicznego - dalej zwane „postępowaniem” - jest prowadzone zgodnie z przepisami ustawy z dnia 11 września 2019 r. - Prawo zamówień publicznych ( </w:t>
      </w:r>
      <w:r>
        <w:rPr>
          <w:rStyle w:val="Brak"/>
          <w:rFonts w:cs="Calibri" w:ascii="Calibri" w:hAnsi="Calibri" w:cstheme="minorHAnsi"/>
          <w:sz w:val="22"/>
          <w:szCs w:val="22"/>
          <w:u w:val="single"/>
          <w:shd w:fill="FFFFFF" w:val="clear"/>
        </w:rPr>
        <w:t>Dz. U. 2024 poz. 1320</w:t>
      </w:r>
      <w:r>
        <w:rPr>
          <w:rStyle w:val="Brak"/>
          <w:rFonts w:cs="Calibri" w:ascii="Calibri" w:hAnsi="Calibri" w:asciiTheme="minorHAnsi" w:cstheme="minorHAnsi" w:hAnsiTheme="minorHAnsi"/>
          <w:sz w:val="22"/>
          <w:szCs w:val="22"/>
          <w:u w:val="single"/>
        </w:rPr>
        <w:t xml:space="preserve"> z późn. zm.</w:t>
      </w:r>
      <w:r>
        <w:rPr>
          <w:rFonts w:cs="Calibri" w:ascii="Calibri" w:hAnsi="Calibri" w:asciiTheme="minorHAnsi" w:cstheme="minorHAnsi" w:hAnsiTheme="minorHAnsi"/>
          <w:sz w:val="22"/>
          <w:szCs w:val="22"/>
        </w:rPr>
        <w:t xml:space="preserve">) - dalej zwanej </w:t>
      </w:r>
      <w:r>
        <w:rPr>
          <w:rFonts w:cs="Calibri" w:ascii="Calibri" w:hAnsi="Calibri" w:asciiTheme="minorHAnsi" w:cstheme="minorHAnsi" w:hAnsiTheme="minorHAnsi"/>
          <w:b/>
          <w:bCs/>
          <w:sz w:val="22"/>
          <w:szCs w:val="22"/>
        </w:rPr>
        <w:t>„Pzp”</w:t>
      </w:r>
    </w:p>
    <w:p>
      <w:pPr>
        <w:pStyle w:val="Pkt"/>
        <w:spacing w:lineRule="auto" w:line="312" w:before="0" w:after="200"/>
        <w:ind w:left="0" w:hanging="0"/>
        <w:rPr>
          <w:rFonts w:ascii="Calibri" w:hAnsi="Calibri" w:cs="Calibri" w:asciiTheme="minorHAnsi" w:cstheme="minorHAnsi" w:hAnsiTheme="minorHAnsi"/>
        </w:rPr>
      </w:pPr>
      <w:r>
        <w:rPr>
          <w:rFonts w:cs="Calibri" w:cstheme="minorHAnsi" w:ascii="Calibri" w:hAnsi="Calibri"/>
        </w:rPr>
      </w:r>
    </w:p>
    <w:p>
      <w:pPr>
        <w:pStyle w:val="Pkt"/>
        <w:spacing w:lineRule="auto" w:line="312" w:before="0" w:after="200"/>
        <w:ind w:left="0" w:hanging="0"/>
        <w:jc w:val="center"/>
        <w:rPr>
          <w:rFonts w:ascii="Calibri" w:hAnsi="Calibri" w:cs="Calibri" w:asciiTheme="minorHAnsi" w:cstheme="minorHAnsi" w:hAnsiTheme="minorHAnsi"/>
          <w:b/>
          <w:b/>
        </w:rPr>
      </w:pPr>
      <w:r>
        <w:rPr>
          <w:rFonts w:cs="Calibri" w:cstheme="minorHAnsi" w:ascii="Calibri" w:hAnsi="Calibri"/>
          <w:b/>
        </w:rPr>
      </w:r>
    </w:p>
    <w:p>
      <w:pPr>
        <w:pStyle w:val="Pkt"/>
        <w:spacing w:lineRule="auto" w:line="312" w:before="0" w:after="200"/>
        <w:ind w:left="0" w:hanging="0"/>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Nazwa nadana zamówieniu:</w:t>
      </w:r>
    </w:p>
    <w:p>
      <w:pPr>
        <w:pStyle w:val="Gwka"/>
        <w:spacing w:lineRule="auto" w:line="312" w:before="0" w:after="200"/>
        <w:jc w:val="center"/>
        <w:rPr>
          <w:rFonts w:ascii="Calibri" w:hAnsi="Calibri" w:cs="Calibri" w:asciiTheme="minorHAnsi" w:cstheme="minorHAnsi" w:hAnsiTheme="minorHAnsi"/>
          <w:b/>
          <w:b/>
        </w:rPr>
      </w:pPr>
      <w:r>
        <w:rPr>
          <w:rFonts w:cs="Calibri" w:cstheme="minorHAnsi"/>
        </w:rPr>
        <w:t>„</w:t>
      </w:r>
      <w:r>
        <w:rPr>
          <w:rFonts w:cs="Calibri" w:cstheme="minorHAnsi"/>
          <w:b/>
          <w:bCs/>
        </w:rPr>
        <w:t xml:space="preserve">Remont umywalni i toalety w pawilonie B </w:t>
      </w:r>
      <w:bookmarkStart w:id="3" w:name="OLE_LINK71"/>
      <w:bookmarkStart w:id="4" w:name="OLE_LINK81"/>
      <w:r>
        <w:rPr>
          <w:b/>
          <w:bCs/>
        </w:rPr>
        <w:t>Zakładu Karnego w Żytkowicach</w:t>
      </w:r>
      <w:r>
        <w:rPr>
          <w:rFonts w:cs="Calibri" w:cstheme="minorHAnsi"/>
        </w:rPr>
        <w:t>”</w:t>
      </w:r>
    </w:p>
    <w:p>
      <w:pPr>
        <w:pStyle w:val="Normal"/>
        <w:spacing w:lineRule="auto" w:line="312"/>
        <w:jc w:val="center"/>
        <w:rPr>
          <w:rFonts w:ascii="Calibri" w:hAnsi="Calibri" w:cs="Calibri" w:asciiTheme="minorHAnsi" w:cstheme="minorHAnsi" w:hAnsiTheme="minorHAnsi"/>
          <w:b/>
          <w:b/>
          <w:sz w:val="24"/>
          <w:szCs w:val="24"/>
        </w:rPr>
      </w:pPr>
      <w:r>
        <w:rPr>
          <w:rFonts w:cs="Calibri" w:cstheme="minorHAnsi"/>
          <w:b/>
          <w:sz w:val="24"/>
          <w:szCs w:val="24"/>
        </w:rPr>
      </w:r>
    </w:p>
    <w:p>
      <w:pPr>
        <w:pStyle w:val="Normal"/>
        <w:spacing w:lineRule="auto" w:line="312"/>
        <w:jc w:val="center"/>
        <w:rPr>
          <w:rFonts w:ascii="Calibri" w:hAnsi="Calibri" w:cs="Calibri" w:asciiTheme="minorHAnsi" w:cstheme="minorHAnsi" w:hAnsiTheme="minorHAnsi"/>
          <w:b/>
          <w:b/>
        </w:rPr>
      </w:pPr>
      <w:r>
        <w:rPr>
          <w:rFonts w:cs="Calibri" w:cstheme="minorHAnsi"/>
          <w:b/>
        </w:rPr>
        <w:t>Oznaczenie sprawy:</w:t>
      </w:r>
    </w:p>
    <w:p>
      <w:pPr>
        <w:pStyle w:val="Normal"/>
        <w:spacing w:lineRule="auto" w:line="312"/>
        <w:jc w:val="center"/>
        <w:rPr>
          <w:rFonts w:ascii="Calibri" w:hAnsi="Calibri" w:cs="Calibri" w:asciiTheme="minorHAnsi" w:cstheme="minorHAnsi" w:hAnsiTheme="minorHAnsi"/>
        </w:rPr>
      </w:pPr>
      <w:r>
        <w:rPr>
          <w:rFonts w:cs="Calibri" w:cstheme="minorHAnsi"/>
        </w:rPr>
        <w:t>DKw.2232.1.2025.RW</w:t>
      </w:r>
    </w:p>
    <w:p>
      <w:pPr>
        <w:pStyle w:val="Normal"/>
        <w:spacing w:lineRule="auto" w:line="312"/>
        <w:jc w:val="center"/>
        <w:rPr>
          <w:rFonts w:ascii="Calibri" w:hAnsi="Calibri" w:cs="Calibri" w:asciiTheme="minorHAnsi" w:cstheme="minorHAnsi" w:hAnsiTheme="minorHAnsi"/>
          <w:b/>
          <w:b/>
          <w:sz w:val="24"/>
          <w:szCs w:val="24"/>
        </w:rPr>
      </w:pPr>
      <w:r>
        <w:rPr>
          <w:rFonts w:cs="Calibri" w:cstheme="minorHAnsi"/>
          <w:b/>
          <w:sz w:val="24"/>
          <w:szCs w:val="24"/>
        </w:rPr>
      </w:r>
    </w:p>
    <w:p>
      <w:pPr>
        <w:pStyle w:val="Normal"/>
        <w:spacing w:lineRule="auto" w:line="312"/>
        <w:jc w:val="center"/>
        <w:rPr>
          <w:rFonts w:ascii="Calibri" w:hAnsi="Calibri" w:cs="Calibri" w:asciiTheme="minorHAnsi" w:cstheme="minorHAnsi" w:hAnsiTheme="minorHAnsi"/>
          <w:b/>
          <w:b/>
          <w:sz w:val="24"/>
          <w:szCs w:val="24"/>
        </w:rPr>
      </w:pPr>
      <w:r>
        <w:rPr>
          <w:rFonts w:cs="Calibri" w:cstheme="minorHAnsi"/>
          <w:b/>
          <w:sz w:val="24"/>
          <w:szCs w:val="24"/>
        </w:rPr>
      </w:r>
    </w:p>
    <w:p>
      <w:pPr>
        <w:pStyle w:val="Normal"/>
        <w:spacing w:lineRule="auto" w:line="312"/>
        <w:jc w:val="center"/>
        <w:rPr>
          <w:rFonts w:ascii="Calibri" w:hAnsi="Calibri" w:cs="Calibri" w:asciiTheme="minorHAnsi" w:cstheme="minorHAnsi" w:hAnsiTheme="minorHAnsi"/>
          <w:b/>
          <w:b/>
          <w:sz w:val="24"/>
          <w:szCs w:val="24"/>
        </w:rPr>
      </w:pPr>
      <w:r>
        <w:rPr>
          <w:rFonts w:cs="Calibri" w:cstheme="minorHAnsi"/>
          <w:b/>
          <w:sz w:val="24"/>
          <w:szCs w:val="24"/>
        </w:rPr>
      </w:r>
    </w:p>
    <w:p>
      <w:pPr>
        <w:pStyle w:val="Normal"/>
        <w:spacing w:lineRule="auto" w:line="312"/>
        <w:jc w:val="center"/>
        <w:rPr>
          <w:rFonts w:ascii="Calibri" w:hAnsi="Calibri" w:cs="Calibri" w:asciiTheme="minorHAnsi" w:cstheme="minorHAnsi" w:hAnsiTheme="minorHAnsi"/>
          <w:b/>
          <w:b/>
          <w:sz w:val="24"/>
          <w:szCs w:val="24"/>
        </w:rPr>
      </w:pPr>
      <w:r>
        <w:rPr>
          <w:rFonts w:cs="Calibri" w:cstheme="minorHAnsi"/>
          <w:b/>
          <w:sz w:val="24"/>
          <w:szCs w:val="24"/>
        </w:rPr>
      </w:r>
    </w:p>
    <w:p>
      <w:pPr>
        <w:pStyle w:val="Normal"/>
        <w:spacing w:lineRule="auto" w:line="312"/>
        <w:jc w:val="center"/>
        <w:rPr>
          <w:rFonts w:ascii="Calibri" w:hAnsi="Calibri" w:cs="Calibri" w:asciiTheme="minorHAnsi" w:cstheme="minorHAnsi" w:hAnsiTheme="minorHAnsi"/>
          <w:b/>
          <w:b/>
          <w:sz w:val="24"/>
          <w:szCs w:val="24"/>
        </w:rPr>
      </w:pPr>
      <w:r>
        <w:rPr>
          <w:rFonts w:cs="Calibri" w:cstheme="minorHAnsi"/>
          <w:b/>
          <w:sz w:val="24"/>
          <w:szCs w:val="24"/>
        </w:rPr>
      </w:r>
    </w:p>
    <w:p>
      <w:pPr>
        <w:pStyle w:val="Normal"/>
        <w:spacing w:lineRule="auto" w:line="312"/>
        <w:jc w:val="center"/>
        <w:rPr>
          <w:rFonts w:ascii="Calibri" w:hAnsi="Calibri" w:cs="Calibri" w:asciiTheme="minorHAnsi" w:cstheme="minorHAnsi" w:hAnsiTheme="minorHAnsi"/>
          <w:b/>
          <w:b/>
          <w:sz w:val="24"/>
          <w:szCs w:val="24"/>
        </w:rPr>
      </w:pPr>
      <w:r>
        <w:rPr>
          <w:rFonts w:cs="Calibri" w:cstheme="minorHAnsi"/>
          <w:b/>
          <w:sz w:val="24"/>
          <w:szCs w:val="24"/>
        </w:rPr>
      </w:r>
    </w:p>
    <w:p>
      <w:pPr>
        <w:pStyle w:val="Normal"/>
        <w:spacing w:lineRule="auto" w:line="312"/>
        <w:jc w:val="center"/>
        <w:rPr>
          <w:rFonts w:ascii="Calibri" w:hAnsi="Calibri" w:cs="Calibri" w:asciiTheme="minorHAnsi" w:cstheme="minorHAnsi" w:hAnsiTheme="minorHAnsi"/>
          <w:b/>
          <w:b/>
          <w:sz w:val="24"/>
          <w:szCs w:val="24"/>
        </w:rPr>
      </w:pPr>
      <w:r>
        <w:rPr>
          <w:rFonts w:cs="Calibri" w:cstheme="minorHAnsi"/>
          <w:b/>
          <w:sz w:val="24"/>
          <w:szCs w:val="24"/>
        </w:rPr>
      </w:r>
    </w:p>
    <w:p>
      <w:pPr>
        <w:pStyle w:val="Normal"/>
        <w:numPr>
          <w:ilvl w:val="0"/>
          <w:numId w:val="193"/>
        </w:numPr>
        <w:tabs>
          <w:tab w:val="clear" w:pos="720"/>
          <w:tab w:val="left" w:pos="426" w:leader="none"/>
        </w:tabs>
        <w:spacing w:lineRule="auto" w:line="312" w:before="0" w:after="120"/>
        <w:ind w:left="426" w:hanging="425"/>
        <w:jc w:val="both"/>
        <w:rPr>
          <w:rFonts w:ascii="Calibri" w:hAnsi="Calibri" w:cs="Calibri" w:asciiTheme="minorHAnsi" w:cstheme="minorHAnsi" w:hAnsiTheme="minorHAnsi"/>
          <w:b/>
          <w:b/>
          <w:bCs/>
          <w:sz w:val="20"/>
          <w:szCs w:val="20"/>
        </w:rPr>
      </w:pPr>
      <w:r>
        <w:rPr>
          <w:rFonts w:cs="Calibri" w:cstheme="minorHAnsi"/>
          <w:b/>
          <w:bCs/>
        </w:rPr>
        <w:t>Nazwa oraz adres zamawiającego, numer telefonu, adres poczty elektronicznej i adres strony internetowej prowadzonego postępowania.</w:t>
      </w:r>
    </w:p>
    <w:p>
      <w:pPr>
        <w:pStyle w:val="Normal"/>
        <w:tabs>
          <w:tab w:val="clear" w:pos="720"/>
          <w:tab w:val="left" w:pos="993" w:leader="none"/>
        </w:tabs>
        <w:spacing w:lineRule="auto" w:line="312" w:before="0" w:after="120"/>
        <w:ind w:left="426" w:hanging="0"/>
        <w:jc w:val="both"/>
        <w:rPr>
          <w:rFonts w:ascii="Calibri" w:hAnsi="Calibri" w:cs="Calibri" w:asciiTheme="minorHAnsi" w:cstheme="minorHAnsi" w:hAnsiTheme="minorHAnsi"/>
          <w:b/>
          <w:b/>
        </w:rPr>
      </w:pPr>
      <w:r>
        <w:rPr>
          <w:rFonts w:cs="Calibri" w:cstheme="minorHAnsi"/>
          <w:b/>
        </w:rPr>
        <w:t>ZAKŁAD KARNY W ŻYTKOWICACH</w:t>
      </w:r>
    </w:p>
    <w:p>
      <w:pPr>
        <w:pStyle w:val="Normal"/>
        <w:tabs>
          <w:tab w:val="clear" w:pos="720"/>
          <w:tab w:val="left" w:pos="993" w:leader="none"/>
        </w:tabs>
        <w:spacing w:lineRule="auto" w:line="312" w:before="0" w:after="120"/>
        <w:ind w:left="426" w:hanging="0"/>
        <w:jc w:val="both"/>
        <w:rPr>
          <w:rFonts w:ascii="Calibri" w:hAnsi="Calibri" w:cs="Calibri" w:asciiTheme="minorHAnsi" w:cstheme="minorHAnsi" w:hAnsiTheme="minorHAnsi"/>
        </w:rPr>
      </w:pPr>
      <w:r>
        <w:rPr>
          <w:rFonts w:cs="Calibri" w:cstheme="minorHAnsi"/>
        </w:rPr>
        <w:t>26-930 Garbatka-Letnisko, Brzustów 62,</w:t>
      </w:r>
    </w:p>
    <w:p>
      <w:pPr>
        <w:pStyle w:val="Normal"/>
        <w:tabs>
          <w:tab w:val="clear" w:pos="720"/>
          <w:tab w:val="left" w:pos="993" w:leader="none"/>
        </w:tabs>
        <w:spacing w:lineRule="auto" w:line="312" w:before="0" w:after="120"/>
        <w:ind w:left="426" w:hanging="0"/>
        <w:jc w:val="both"/>
        <w:rPr>
          <w:rFonts w:ascii="Calibri" w:hAnsi="Calibri" w:cs="Calibri" w:asciiTheme="minorHAnsi" w:cstheme="minorHAnsi" w:hAnsiTheme="minorHAnsi"/>
        </w:rPr>
      </w:pPr>
      <w:r>
        <w:rPr>
          <w:rFonts w:cs="Calibri" w:cstheme="minorHAnsi"/>
        </w:rPr>
        <w:t>tel. 48 666 10 00; FAX 48 61 46 030</w:t>
      </w:r>
    </w:p>
    <w:p>
      <w:pPr>
        <w:pStyle w:val="Normal"/>
        <w:tabs>
          <w:tab w:val="clear" w:pos="720"/>
          <w:tab w:val="left" w:pos="993" w:leader="none"/>
        </w:tabs>
        <w:spacing w:lineRule="auto" w:line="312" w:before="0" w:after="120"/>
        <w:ind w:left="426" w:hanging="0"/>
        <w:jc w:val="both"/>
        <w:rPr>
          <w:rFonts w:ascii="Calibri" w:hAnsi="Calibri" w:cs="Calibri" w:asciiTheme="minorHAnsi" w:cstheme="minorHAnsi" w:hAnsiTheme="minorHAnsi"/>
          <w:lang w:val="de-DE"/>
        </w:rPr>
      </w:pPr>
      <w:r>
        <w:rPr>
          <w:rFonts w:cs="Calibri" w:cstheme="minorHAnsi"/>
          <w:lang w:val="de-DE"/>
        </w:rPr>
        <w:t xml:space="preserve">e-mail: </w:t>
      </w:r>
      <w:hyperlink r:id="rId2">
        <w:r>
          <w:rPr>
            <w:rStyle w:val="Czeinternetowe"/>
            <w:rFonts w:cs="Calibri" w:cstheme="minorHAnsi"/>
            <w:lang w:val="de-DE"/>
          </w:rPr>
          <w:t>zk_zytkowice@sw.gov.pl</w:t>
        </w:r>
      </w:hyperlink>
    </w:p>
    <w:p>
      <w:pPr>
        <w:pStyle w:val="Normal"/>
        <w:tabs>
          <w:tab w:val="clear" w:pos="720"/>
          <w:tab w:val="left" w:pos="993" w:leader="none"/>
        </w:tabs>
        <w:spacing w:lineRule="auto" w:line="312" w:before="0" w:after="120"/>
        <w:ind w:left="426" w:hanging="0"/>
        <w:jc w:val="both"/>
        <w:rPr>
          <w:rFonts w:ascii="Calibri" w:hAnsi="Calibri" w:cs="Calibri" w:asciiTheme="minorHAnsi" w:cstheme="minorHAnsi" w:hAnsiTheme="minorHAnsi"/>
        </w:rPr>
      </w:pPr>
      <w:r>
        <w:rPr>
          <w:rFonts w:cs="Calibri" w:cstheme="minorHAnsi"/>
        </w:rPr>
        <w:t>adres strony internetowej postępowania:</w:t>
      </w:r>
    </w:p>
    <w:p>
      <w:pPr>
        <w:pStyle w:val="Normal"/>
        <w:tabs>
          <w:tab w:val="clear" w:pos="720"/>
          <w:tab w:val="left" w:pos="993" w:leader="none"/>
        </w:tabs>
        <w:spacing w:lineRule="auto" w:line="312" w:before="0" w:after="120"/>
        <w:ind w:left="426" w:hanging="0"/>
        <w:jc w:val="both"/>
        <w:rPr>
          <w:rFonts w:ascii="Calibri" w:hAnsi="Calibri" w:cs="Calibri" w:asciiTheme="minorHAnsi" w:cstheme="minorHAnsi" w:hAnsiTheme="minorHAnsi"/>
        </w:rPr>
      </w:pPr>
      <w:hyperlink r:id="rId3">
        <w:r>
          <w:rPr>
            <w:rStyle w:val="Czeinternetowe"/>
            <w:rFonts w:cs="Calibri" w:cstheme="minorHAnsi"/>
          </w:rPr>
          <w:t>https://platformazakupowa.pl/pn/zk_zytkowice</w:t>
        </w:r>
      </w:hyperlink>
      <w:r>
        <w:rPr>
          <w:rFonts w:cs="Calibri" w:cstheme="minorHAnsi"/>
        </w:rPr>
        <w:t xml:space="preserve">  </w:t>
      </w:r>
    </w:p>
    <w:p>
      <w:pPr>
        <w:pStyle w:val="Normal"/>
        <w:numPr>
          <w:ilvl w:val="0"/>
          <w:numId w:val="194"/>
        </w:numPr>
        <w:tabs>
          <w:tab w:val="clear" w:pos="720"/>
          <w:tab w:val="left" w:pos="426" w:leader="none"/>
        </w:tabs>
        <w:spacing w:lineRule="auto" w:line="312" w:before="0" w:after="120"/>
        <w:ind w:left="426" w:hanging="425"/>
        <w:jc w:val="both"/>
        <w:rPr>
          <w:rFonts w:ascii="Calibri" w:hAnsi="Calibri" w:cs="Calibri" w:asciiTheme="minorHAnsi" w:cstheme="minorHAnsi" w:hAnsiTheme="minorHAnsi"/>
          <w:b/>
          <w:b/>
          <w:bCs/>
          <w:sz w:val="20"/>
          <w:szCs w:val="20"/>
        </w:rPr>
      </w:pPr>
      <w:r>
        <w:rPr>
          <w:rFonts w:cs="Calibri" w:cstheme="minorHAnsi"/>
          <w:b/>
          <w:bCs/>
        </w:rPr>
        <w:t xml:space="preserve">Adres strony internetowej, na której udostępniane będą zmiany i wyjaśnienia treści SWZ oraz inne dokumenty zamówienia bezpośrednio związane z postępowaniem o udzielenie zamówienia: </w:t>
      </w:r>
      <w:hyperlink r:id="rId4">
        <w:r>
          <w:rPr>
            <w:rStyle w:val="Czeinternetowe"/>
            <w:rFonts w:cs="Calibri" w:cstheme="minorHAnsi"/>
          </w:rPr>
          <w:t>https://platformazakupowa.pl/pn/zk_zytkowice</w:t>
        </w:r>
      </w:hyperlink>
      <w:r>
        <w:rPr>
          <w:rFonts w:cs="Calibri" w:cstheme="minorHAnsi"/>
        </w:rPr>
        <w:t xml:space="preserve"> </w:t>
      </w:r>
    </w:p>
    <w:p>
      <w:pPr>
        <w:pStyle w:val="Normal"/>
        <w:numPr>
          <w:ilvl w:val="0"/>
          <w:numId w:val="195"/>
        </w:numPr>
        <w:tabs>
          <w:tab w:val="clear" w:pos="720"/>
          <w:tab w:val="left" w:pos="851" w:leader="none"/>
        </w:tabs>
        <w:spacing w:lineRule="auto" w:line="312" w:before="0" w:after="120"/>
        <w:ind w:left="426" w:hanging="425"/>
        <w:jc w:val="both"/>
        <w:rPr>
          <w:rFonts w:ascii="Calibri" w:hAnsi="Calibri" w:cs="Calibri" w:asciiTheme="minorHAnsi" w:cstheme="minorHAnsi" w:hAnsiTheme="minorHAnsi"/>
          <w:b/>
          <w:b/>
          <w:bCs/>
          <w:sz w:val="20"/>
          <w:szCs w:val="20"/>
        </w:rPr>
      </w:pPr>
      <w:r>
        <w:rPr>
          <w:rFonts w:cs="Calibri" w:cstheme="minorHAnsi"/>
          <w:b/>
          <w:bCs/>
        </w:rPr>
        <w:t>Tryb udzielenie zamówienia oraz informacja, czy zamawiający przewiduje wybór najkorzystniejszej oferty z możliwością prowadzenia negocjacji.</w:t>
      </w:r>
    </w:p>
    <w:p>
      <w:pPr>
        <w:pStyle w:val="ListParagraph"/>
        <w:numPr>
          <w:ilvl w:val="3"/>
          <w:numId w:val="196"/>
        </w:numPr>
        <w:tabs>
          <w:tab w:val="clear" w:pos="720"/>
          <w:tab w:val="left" w:pos="851" w:leader="none"/>
        </w:tabs>
        <w:spacing w:lineRule="auto" w:line="312" w:before="0" w:after="120"/>
        <w:ind w:left="851" w:hanging="425"/>
        <w:contextualSpacing/>
        <w:jc w:val="both"/>
        <w:rPr/>
      </w:pPr>
      <w:r>
        <w:rPr>
          <w:rFonts w:cs="Calibri" w:cstheme="minorHAnsi"/>
        </w:rPr>
        <w:t>Zamawiający udziela zamówienia w trybie podstawowym, na podstawie art. 275 pkt 1 Pzp, w którym w odpowiedzi na ogłoszenie o zamówieniu oferty mogą składać wszyscy zainteresowani wykonawcy, a następnie zamawiający wybiera najkorzystniejszą ofertę bez przeprowadzenia negocjacji.</w:t>
      </w:r>
    </w:p>
    <w:p>
      <w:pPr>
        <w:pStyle w:val="ListParagraph"/>
        <w:numPr>
          <w:ilvl w:val="3"/>
          <w:numId w:val="197"/>
        </w:numPr>
        <w:tabs>
          <w:tab w:val="clear" w:pos="720"/>
          <w:tab w:val="left" w:pos="851" w:leader="none"/>
        </w:tabs>
        <w:spacing w:lineRule="auto" w:line="312" w:before="0" w:after="120"/>
        <w:ind w:left="851" w:hanging="425"/>
        <w:contextualSpacing/>
        <w:jc w:val="both"/>
        <w:rPr/>
      </w:pPr>
      <w:r>
        <w:rPr>
          <w:rFonts w:cs="Calibri" w:cstheme="minorHAnsi"/>
        </w:rPr>
        <w:t>Zamawiający nie przewiduje wyboru najkorzystniejszej oferty z możliwością prowadzenia negocjacji.</w:t>
      </w:r>
    </w:p>
    <w:p>
      <w:pPr>
        <w:pStyle w:val="ListParagraph"/>
        <w:numPr>
          <w:ilvl w:val="3"/>
          <w:numId w:val="198"/>
        </w:numPr>
        <w:tabs>
          <w:tab w:val="clear" w:pos="720"/>
          <w:tab w:val="left" w:pos="851" w:leader="none"/>
        </w:tabs>
        <w:spacing w:lineRule="auto" w:line="312" w:before="0" w:after="120"/>
        <w:ind w:left="851" w:hanging="425"/>
        <w:contextualSpacing/>
        <w:jc w:val="both"/>
        <w:rPr/>
      </w:pPr>
      <w:r>
        <w:rPr>
          <w:rFonts w:cs="Calibri" w:cstheme="minorHAnsi"/>
        </w:rPr>
        <w:t>Szacowana wartość przedmiotowego zamówienia nie przekracza progów unijnych o których mowa w art. 3 Pzp.</w:t>
      </w:r>
    </w:p>
    <w:p>
      <w:pPr>
        <w:pStyle w:val="ListParagraph"/>
        <w:numPr>
          <w:ilvl w:val="3"/>
          <w:numId w:val="199"/>
        </w:numPr>
        <w:tabs>
          <w:tab w:val="clear" w:pos="720"/>
          <w:tab w:val="left" w:pos="851" w:leader="none"/>
        </w:tabs>
        <w:spacing w:lineRule="auto" w:line="312" w:before="0" w:after="120"/>
        <w:ind w:left="851" w:hanging="425"/>
        <w:contextualSpacing/>
        <w:jc w:val="both"/>
        <w:rPr/>
      </w:pPr>
      <w:r>
        <w:rPr>
          <w:rFonts w:cs="Calibri" w:cstheme="minorHAnsi"/>
        </w:rPr>
        <w:t>Zgodnie z art. 310 pkt 1 Ustawy Pzp Zamawiający przewiduje możliwość unieważnienia postępowania o udzielenia zamówienia bądź jego części, jeżeli środki publiczne, które Zamawiający zamierzył przeznaczyć na sfinansowanie całości lub części zamówienia, nie zostały mu przyznane.</w:t>
      </w:r>
    </w:p>
    <w:p>
      <w:pPr>
        <w:pStyle w:val="ListParagraph"/>
        <w:numPr>
          <w:ilvl w:val="3"/>
          <w:numId w:val="200"/>
        </w:numPr>
        <w:tabs>
          <w:tab w:val="clear" w:pos="720"/>
          <w:tab w:val="left" w:pos="851" w:leader="none"/>
        </w:tabs>
        <w:spacing w:lineRule="auto" w:line="312" w:before="0" w:after="120"/>
        <w:ind w:left="851" w:hanging="425"/>
        <w:contextualSpacing/>
        <w:jc w:val="both"/>
        <w:rPr/>
      </w:pPr>
      <w:r>
        <w:rPr>
          <w:rFonts w:cs="Calibri" w:cstheme="minorHAnsi"/>
        </w:rPr>
        <w:t xml:space="preserve">Zamawiający nie przewiduje składania ofert częściowych. </w:t>
      </w:r>
    </w:p>
    <w:p>
      <w:pPr>
        <w:pStyle w:val="ListParagraph"/>
        <w:numPr>
          <w:ilvl w:val="3"/>
          <w:numId w:val="201"/>
        </w:numPr>
        <w:tabs>
          <w:tab w:val="clear" w:pos="720"/>
          <w:tab w:val="left" w:pos="851" w:leader="none"/>
        </w:tabs>
        <w:spacing w:lineRule="auto" w:line="312" w:before="0" w:after="120"/>
        <w:ind w:left="851" w:hanging="425"/>
        <w:contextualSpacing/>
        <w:jc w:val="both"/>
        <w:rPr/>
      </w:pPr>
      <w:r>
        <w:rPr>
          <w:rFonts w:cs="Calibri" w:cstheme="minorHAnsi"/>
        </w:rPr>
        <w:t>Zamawiający nie przewiduje składania ofert wariantowych.</w:t>
      </w:r>
    </w:p>
    <w:p>
      <w:pPr>
        <w:pStyle w:val="ListParagraph"/>
        <w:numPr>
          <w:ilvl w:val="3"/>
          <w:numId w:val="202"/>
        </w:numPr>
        <w:tabs>
          <w:tab w:val="clear" w:pos="720"/>
          <w:tab w:val="left" w:pos="851" w:leader="none"/>
        </w:tabs>
        <w:spacing w:lineRule="auto" w:line="312" w:before="0" w:after="120"/>
        <w:ind w:left="851" w:hanging="425"/>
        <w:contextualSpacing/>
        <w:jc w:val="both"/>
        <w:rPr/>
      </w:pPr>
      <w:r>
        <w:rPr>
          <w:rFonts w:cs="Calibri" w:cstheme="minorHAnsi"/>
        </w:rPr>
        <w:t>Zamawiający nie przewiduje zawarcia umowy ramowej.</w:t>
      </w:r>
    </w:p>
    <w:p>
      <w:pPr>
        <w:pStyle w:val="ListParagraph"/>
        <w:numPr>
          <w:ilvl w:val="3"/>
          <w:numId w:val="203"/>
        </w:numPr>
        <w:tabs>
          <w:tab w:val="clear" w:pos="720"/>
          <w:tab w:val="left" w:pos="851" w:leader="none"/>
        </w:tabs>
        <w:spacing w:lineRule="auto" w:line="312" w:before="0" w:after="120"/>
        <w:ind w:left="851" w:hanging="425"/>
        <w:contextualSpacing/>
        <w:jc w:val="both"/>
        <w:rPr/>
      </w:pPr>
      <w:r>
        <w:rPr>
          <w:rFonts w:cs="Calibri" w:cstheme="minorHAnsi"/>
        </w:rPr>
        <w:t>Zamawiający nie wymaga złożenia oferty w postaci katalogu elektronicznego.</w:t>
      </w:r>
    </w:p>
    <w:p>
      <w:pPr>
        <w:pStyle w:val="ListParagraph"/>
        <w:numPr>
          <w:ilvl w:val="3"/>
          <w:numId w:val="204"/>
        </w:numPr>
        <w:tabs>
          <w:tab w:val="clear" w:pos="720"/>
          <w:tab w:val="left" w:pos="851" w:leader="none"/>
        </w:tabs>
        <w:spacing w:lineRule="auto" w:line="312" w:before="0" w:after="120"/>
        <w:ind w:left="851" w:hanging="425"/>
        <w:contextualSpacing/>
        <w:jc w:val="both"/>
        <w:rPr/>
      </w:pPr>
      <w:r>
        <w:rPr>
          <w:rFonts w:cs="Calibri" w:cstheme="minorHAnsi"/>
        </w:rPr>
        <w:t>Zamawiający nie przewiduje złożenia oferty z zastosowaniem aukcji elektronicznej wraz z informacjami, o których mowa w art. 230 Ustawy Pzp.</w:t>
      </w:r>
    </w:p>
    <w:p>
      <w:pPr>
        <w:pStyle w:val="ListParagraph"/>
        <w:numPr>
          <w:ilvl w:val="3"/>
          <w:numId w:val="205"/>
        </w:numPr>
        <w:tabs>
          <w:tab w:val="clear" w:pos="720"/>
          <w:tab w:val="left" w:pos="851" w:leader="none"/>
        </w:tabs>
        <w:spacing w:lineRule="auto" w:line="312" w:before="0" w:after="120"/>
        <w:ind w:left="851" w:hanging="425"/>
        <w:contextualSpacing/>
        <w:jc w:val="both"/>
        <w:rPr/>
      </w:pPr>
      <w:r>
        <w:rPr>
          <w:rFonts w:cs="Calibri" w:cstheme="minorHAnsi"/>
        </w:rPr>
        <w:t>W zakresie nieuregulowanym niniejszą Specyfikacją Warunków Zamówienia, zwaną dalej „SWZ”, zastosowanie mają przepisy Ustawy Pzp.</w:t>
      </w:r>
    </w:p>
    <w:p>
      <w:pPr>
        <w:pStyle w:val="Normal"/>
        <w:numPr>
          <w:ilvl w:val="0"/>
          <w:numId w:val="206"/>
        </w:numPr>
        <w:tabs>
          <w:tab w:val="clear" w:pos="720"/>
          <w:tab w:val="left" w:pos="426" w:leader="none"/>
        </w:tabs>
        <w:spacing w:lineRule="auto" w:line="312" w:before="0" w:after="120"/>
        <w:ind w:left="426" w:hanging="425"/>
        <w:jc w:val="both"/>
        <w:rPr>
          <w:rFonts w:ascii="Calibri" w:hAnsi="Calibri" w:cs="Calibri" w:asciiTheme="minorHAnsi" w:cstheme="minorHAnsi" w:hAnsiTheme="minorHAnsi"/>
          <w:b/>
          <w:b/>
          <w:bCs/>
        </w:rPr>
      </w:pPr>
      <w:bookmarkStart w:id="5" w:name="_Hlk55138849"/>
      <w:r>
        <w:rPr>
          <w:rFonts w:cs="Calibri" w:cstheme="minorHAnsi"/>
          <w:b/>
          <w:bCs/>
        </w:rPr>
        <w:t>Opis przedmiotu zamówienia</w:t>
      </w:r>
      <w:bookmarkEnd w:id="5"/>
      <w:r>
        <w:rPr>
          <w:rFonts w:cs="Calibri" w:cstheme="minorHAnsi"/>
          <w:b/>
          <w:bCs/>
        </w:rPr>
        <w:t>.</w:t>
      </w:r>
    </w:p>
    <w:p>
      <w:pPr>
        <w:pStyle w:val="ListParagraph"/>
        <w:numPr>
          <w:ilvl w:val="3"/>
          <w:numId w:val="207"/>
        </w:numPr>
        <w:ind w:left="851" w:hanging="360"/>
        <w:jc w:val="both"/>
        <w:rPr>
          <w:rFonts w:ascii="Calibri" w:hAnsi="Calibri" w:cs="Calibri" w:asciiTheme="minorHAnsi" w:cstheme="minorHAnsi" w:hAnsiTheme="minorHAnsi"/>
        </w:rPr>
      </w:pPr>
      <w:r>
        <w:rPr>
          <w:rFonts w:cs="Calibri" w:cstheme="minorHAnsi"/>
        </w:rPr>
        <w:t>Przedmiotem zamówienia jest robota budowlana „</w:t>
      </w:r>
      <w:r>
        <w:rPr>
          <w:rFonts w:cs="Calibri" w:cstheme="minorHAnsi"/>
          <w:b/>
          <w:bCs/>
        </w:rPr>
        <w:t xml:space="preserve">Remont umywalni i toalety w pawilonie B Zakładu Karnego w Żytkowicach” </w:t>
      </w:r>
      <w:r>
        <w:rPr>
          <w:rFonts w:cs="Calibri" w:cstheme="minorHAnsi"/>
        </w:rPr>
        <w:t>stanowiącym Załącznik nr 6 do SWZ.</w:t>
      </w:r>
    </w:p>
    <w:p>
      <w:pPr>
        <w:pStyle w:val="ListParagraph"/>
        <w:numPr>
          <w:ilvl w:val="3"/>
          <w:numId w:val="208"/>
        </w:numPr>
        <w:tabs>
          <w:tab w:val="clear" w:pos="720"/>
          <w:tab w:val="left" w:pos="1134" w:leader="none"/>
        </w:tabs>
        <w:spacing w:lineRule="auto" w:line="312" w:before="0" w:after="120"/>
        <w:ind w:left="851" w:hanging="360"/>
        <w:contextualSpacing/>
        <w:jc w:val="both"/>
        <w:rPr>
          <w:rFonts w:ascii="Calibri" w:hAnsi="Calibri" w:cs="Calibri" w:asciiTheme="minorHAnsi" w:cstheme="minorHAnsi" w:hAnsiTheme="minorHAnsi"/>
          <w:bCs/>
        </w:rPr>
      </w:pPr>
      <w:r>
        <w:rPr>
          <w:rFonts w:cs="Calibri" w:cstheme="minorHAnsi"/>
          <w:bCs/>
        </w:rPr>
        <w:t>Wykonawca zobowiązany jest zrealizować zamówienie na zasadach i warunkach opisanych we wzorze umowy stanowiących</w:t>
      </w:r>
      <w:r>
        <w:rPr>
          <w:rFonts w:cs="Calibri" w:cstheme="minorHAnsi"/>
          <w:bCs/>
          <w:shd w:fill="FFFFFF" w:val="clear"/>
        </w:rPr>
        <w:t xml:space="preserve"> </w:t>
      </w:r>
      <w:r>
        <w:rPr>
          <w:rFonts w:cs="Calibri" w:cstheme="minorHAnsi"/>
          <w:b/>
          <w:bCs/>
          <w:shd w:fill="FFFFFF" w:val="clear"/>
        </w:rPr>
        <w:t>Załączniku nr 4 do SWZ</w:t>
      </w:r>
      <w:r>
        <w:rPr>
          <w:rFonts w:cs="Calibri" w:cstheme="minorHAnsi"/>
          <w:bCs/>
          <w:shd w:fill="FFFFFF" w:val="clear"/>
        </w:rPr>
        <w:t>.</w:t>
      </w:r>
    </w:p>
    <w:p>
      <w:pPr>
        <w:pStyle w:val="ListParagraph"/>
        <w:numPr>
          <w:ilvl w:val="3"/>
          <w:numId w:val="209"/>
        </w:numPr>
        <w:tabs>
          <w:tab w:val="clear" w:pos="720"/>
          <w:tab w:val="left" w:pos="1134" w:leader="none"/>
        </w:tabs>
        <w:spacing w:lineRule="auto" w:line="312" w:before="0" w:after="120"/>
        <w:ind w:left="851" w:hanging="360"/>
        <w:contextualSpacing/>
        <w:jc w:val="both"/>
        <w:rPr>
          <w:rFonts w:ascii="Calibri" w:hAnsi="Calibri" w:cs="Calibri" w:asciiTheme="minorHAnsi" w:cstheme="minorHAnsi" w:hAnsiTheme="minorHAnsi"/>
          <w:bCs/>
        </w:rPr>
      </w:pPr>
      <w:r>
        <w:rPr>
          <w:rFonts w:cs="Calibri" w:cstheme="minorHAnsi"/>
          <w:b/>
          <w:bCs/>
          <w:shd w:fill="FFFFFF" w:val="clear"/>
        </w:rPr>
        <w:t>Zamawiający wymaga obowiązkowo udziału w wizji lokalnej umożliwiającej wykonawcom zapoznanie się z warunkami realizacji i przedmiotem zamówienie</w:t>
      </w:r>
      <w:r>
        <w:rPr>
          <w:rFonts w:cs="Calibri" w:cstheme="minorHAnsi"/>
          <w:bCs/>
          <w:shd w:fill="FFFFFF" w:val="clear"/>
        </w:rPr>
        <w:t xml:space="preserve">. W celu umówienia wizyty proszę o kontakt telefoniczny w dni powszednie w godzinach 7.30 -14.30 pod numerem telefonu </w:t>
      </w:r>
      <w:r>
        <w:rPr>
          <w:rFonts w:cs="Calibri" w:cstheme="minorHAnsi"/>
          <w:bCs/>
          <w:shd w:fill="FFFFFF" w:val="clear"/>
          <w:lang w:val="de-DE"/>
        </w:rPr>
        <w:t>(48) 666 10 16 lub (</w:t>
      </w:r>
      <w:r>
        <w:rPr>
          <w:rFonts w:cs="Calibri" w:cstheme="minorHAnsi"/>
          <w:bCs/>
          <w:shd w:fill="FFFFFF" w:val="clear"/>
        </w:rPr>
        <w:t>48) 666 10 18. Z udziału w wizji lokalnej sporządzony będzie protokół potwierdzający uczestnictwo.</w:t>
      </w:r>
    </w:p>
    <w:p>
      <w:pPr>
        <w:pStyle w:val="ListParagraph"/>
        <w:numPr>
          <w:ilvl w:val="3"/>
          <w:numId w:val="210"/>
        </w:numPr>
        <w:tabs>
          <w:tab w:val="clear" w:pos="720"/>
          <w:tab w:val="left" w:pos="1134" w:leader="none"/>
        </w:tabs>
        <w:spacing w:lineRule="auto" w:line="312" w:before="0" w:after="120"/>
        <w:ind w:left="851" w:hanging="360"/>
        <w:contextualSpacing/>
        <w:jc w:val="both"/>
        <w:rPr>
          <w:rFonts w:ascii="Calibri" w:hAnsi="Calibri" w:cs="Calibri" w:asciiTheme="minorHAnsi" w:cstheme="minorHAnsi" w:hAnsiTheme="minorHAnsi"/>
          <w:bCs/>
        </w:rPr>
      </w:pPr>
      <w:r>
        <w:rPr>
          <w:rFonts w:cs="Calibri" w:cstheme="minorHAnsi"/>
          <w:bCs/>
          <w:shd w:fill="FFFFFF" w:val="clear"/>
        </w:rPr>
        <w:t xml:space="preserve">Główny kod CPV: </w:t>
      </w:r>
      <w:r>
        <w:rPr>
          <w:rFonts w:eastAsia="Times New Roman" w:cs="Calibri" w:cstheme="minorHAnsi"/>
          <w:b/>
          <w:bCs/>
          <w:color w:val="000000"/>
          <w:sz w:val="22"/>
          <w:szCs w:val="22"/>
          <w:shd w:fill="FFFFFF" w:val="clear"/>
          <w:lang w:eastAsia="pl-PL"/>
        </w:rPr>
        <w:t>45216113-9 - Roboty budowlane w zakresie budynków więziennych</w:t>
      </w:r>
      <w:r>
        <w:rPr>
          <w:rFonts w:eastAsia="Times New Roman" w:cs="Calibri" w:cstheme="minorHAnsi"/>
          <w:b w:val="false"/>
          <w:bCs w:val="false"/>
          <w:color w:val="000000"/>
          <w:sz w:val="22"/>
          <w:szCs w:val="22"/>
          <w:shd w:fill="FFFFFF" w:val="clear"/>
          <w:lang w:eastAsia="pl-PL"/>
        </w:rPr>
        <w:t xml:space="preserve">, kod </w:t>
      </w:r>
      <w:r>
        <w:rPr/>
        <w:t>CPV dodatkowy</w:t>
      </w:r>
      <w:r>
        <w:rPr>
          <w:rFonts w:cs="Calibri" w:cstheme="minorHAnsi"/>
        </w:rPr>
        <w:t>:</w:t>
      </w:r>
      <w:r>
        <w:rPr>
          <w:rFonts w:cs="Calibri" w:cstheme="minorHAnsi"/>
          <w:bCs/>
          <w:color w:val="202124"/>
          <w:shd w:fill="FFFFFF" w:val="clear"/>
        </w:rPr>
        <w:t xml:space="preserve"> </w:t>
      </w:r>
      <w:r>
        <w:rPr>
          <w:rFonts w:eastAsia="Times New Roman" w:cs="Calibri" w:cstheme="minorHAnsi"/>
          <w:b/>
          <w:bCs/>
          <w:color w:val="000000"/>
          <w:sz w:val="22"/>
          <w:szCs w:val="22"/>
          <w:shd w:fill="FFFFFF" w:val="clear"/>
          <w:lang w:eastAsia="pl-PL"/>
        </w:rPr>
        <w:t>45211310-5 – Roboty budowlane</w:t>
      </w:r>
      <w:r>
        <w:rPr>
          <w:rFonts w:eastAsia="Arial" w:cs="Arial"/>
          <w:b/>
          <w:bCs/>
          <w:color w:val="000000"/>
          <w:sz w:val="22"/>
          <w:szCs w:val="22"/>
          <w:shd w:fill="FFFFFF" w:val="clear"/>
          <w:lang w:eastAsia="pl-PL"/>
        </w:rPr>
        <w:t xml:space="preserve"> w zakresie łazienek,</w:t>
      </w:r>
    </w:p>
    <w:p>
      <w:pPr>
        <w:pStyle w:val="ListParagraph"/>
        <w:numPr>
          <w:ilvl w:val="0"/>
          <w:numId w:val="0"/>
        </w:numPr>
        <w:tabs>
          <w:tab w:val="clear" w:pos="720"/>
          <w:tab w:val="left" w:pos="1134" w:leader="none"/>
        </w:tabs>
        <w:spacing w:lineRule="auto" w:line="312" w:before="0" w:after="120"/>
        <w:ind w:left="1211" w:hanging="0"/>
        <w:contextualSpacing/>
        <w:jc w:val="both"/>
        <w:rPr>
          <w:b/>
          <w:b/>
          <w:u w:val="single"/>
        </w:rPr>
      </w:pPr>
      <w:r>
        <w:rPr>
          <w:b/>
          <w:u w:val="single"/>
        </w:rPr>
      </w:r>
    </w:p>
    <w:p>
      <w:pPr>
        <w:pStyle w:val="ListParagraph"/>
        <w:numPr>
          <w:ilvl w:val="0"/>
          <w:numId w:val="0"/>
        </w:numPr>
        <w:tabs>
          <w:tab w:val="clear" w:pos="720"/>
          <w:tab w:val="left" w:pos="1134" w:leader="none"/>
        </w:tabs>
        <w:spacing w:lineRule="auto" w:line="312" w:before="0" w:after="120"/>
        <w:ind w:left="3371" w:hanging="0"/>
        <w:contextualSpacing/>
        <w:jc w:val="both"/>
        <w:rPr>
          <w:rFonts w:ascii="Calibri" w:hAnsi="Calibri" w:cs="Calibri" w:asciiTheme="minorHAnsi" w:cstheme="minorHAnsi" w:hAnsiTheme="minorHAnsi"/>
          <w:bCs/>
        </w:rPr>
      </w:pPr>
      <w:r>
        <w:rPr>
          <w:rFonts w:cs="Calibri" w:cstheme="minorHAnsi"/>
          <w:bCs/>
        </w:rPr>
      </w:r>
    </w:p>
    <w:p>
      <w:pPr>
        <w:pStyle w:val="Normal"/>
        <w:numPr>
          <w:ilvl w:val="0"/>
          <w:numId w:val="211"/>
        </w:numPr>
        <w:tabs>
          <w:tab w:val="clear" w:pos="720"/>
          <w:tab w:val="left" w:pos="426" w:leader="none"/>
        </w:tabs>
        <w:spacing w:lineRule="auto" w:line="312" w:before="0" w:after="120"/>
        <w:ind w:left="426" w:hanging="425"/>
        <w:jc w:val="both"/>
        <w:rPr>
          <w:rFonts w:ascii="Calibri" w:hAnsi="Calibri" w:cs="Calibri" w:asciiTheme="minorHAnsi" w:cstheme="minorHAnsi" w:hAnsiTheme="minorHAnsi"/>
          <w:b/>
          <w:b/>
          <w:bCs/>
        </w:rPr>
      </w:pPr>
      <w:r>
        <w:rPr>
          <w:rFonts w:cs="Calibri" w:cstheme="minorHAnsi"/>
          <w:b/>
          <w:bCs/>
        </w:rPr>
        <w:t>Termin i miejsce wykonania zamówienia.</w:t>
      </w:r>
    </w:p>
    <w:p>
      <w:pPr>
        <w:pStyle w:val="Normal"/>
        <w:spacing w:lineRule="auto" w:line="312" w:before="0" w:after="120"/>
        <w:ind w:left="426" w:hanging="0"/>
        <w:contextualSpacing/>
        <w:jc w:val="both"/>
        <w:rPr>
          <w:rFonts w:ascii="Calibri" w:hAnsi="Calibri" w:cs="Calibri" w:asciiTheme="minorHAnsi" w:cstheme="minorHAnsi" w:hAnsiTheme="minorHAnsi"/>
        </w:rPr>
      </w:pPr>
      <w:r>
        <w:rPr>
          <w:rFonts w:cs="Calibri" w:cstheme="minorHAnsi"/>
        </w:rPr>
        <w:t>1. Zamawiający wymaga realizacji przedmiotu zamówienia w terminie do 45 dni kalendarzowych od dnia protokolarnego przekazania miejsca realizacji przedmiotu zamówienia.</w:t>
      </w:r>
    </w:p>
    <w:p>
      <w:pPr>
        <w:pStyle w:val="Normal"/>
        <w:spacing w:lineRule="auto" w:line="312" w:before="0" w:after="120"/>
        <w:ind w:left="426" w:hanging="0"/>
        <w:contextualSpacing/>
        <w:jc w:val="both"/>
        <w:rPr>
          <w:rFonts w:ascii="Calibri" w:hAnsi="Calibri" w:cs="Calibri" w:asciiTheme="minorHAnsi" w:cstheme="minorHAnsi" w:hAnsiTheme="minorHAnsi"/>
        </w:rPr>
      </w:pPr>
      <w:r>
        <w:rPr>
          <w:rFonts w:cs="Calibri" w:cstheme="minorHAnsi"/>
        </w:rPr>
        <w:t xml:space="preserve">2. </w:t>
        <w:tab/>
        <w:t>Zamawiający zastrzega że rozpoczęcie prac powinno nastąpić najpóźniej dnia 01.04.2025r.</w:t>
      </w:r>
    </w:p>
    <w:p>
      <w:pPr>
        <w:pStyle w:val="Normal"/>
        <w:spacing w:lineRule="auto" w:line="312" w:before="0" w:after="120"/>
        <w:ind w:left="426" w:hanging="0"/>
        <w:contextualSpacing/>
        <w:jc w:val="both"/>
        <w:rPr>
          <w:rFonts w:ascii="Calibri" w:hAnsi="Calibri" w:cs="Calibri" w:asciiTheme="minorHAnsi" w:cstheme="minorHAnsi" w:hAnsiTheme="minorHAnsi"/>
        </w:rPr>
      </w:pPr>
      <w:r>
        <w:rPr>
          <w:rFonts w:cs="Calibri" w:cstheme="minorHAnsi"/>
        </w:rPr>
        <w:t>3.</w:t>
        <w:tab/>
        <w:t>Umowa będzie obowiązywać od dnia jej podpisania do dnia podpisania protokołu odbioru końcowego prac, po którym nastąpi bieg okresu gwarancyjnego.</w:t>
      </w:r>
    </w:p>
    <w:p>
      <w:pPr>
        <w:pStyle w:val="Normal"/>
        <w:spacing w:lineRule="auto" w:line="312" w:before="0" w:after="120"/>
        <w:ind w:left="426" w:hanging="0"/>
        <w:contextualSpacing/>
        <w:jc w:val="both"/>
        <w:rPr>
          <w:rFonts w:ascii="Calibri" w:hAnsi="Calibri" w:cs="Calibri" w:asciiTheme="minorHAnsi" w:cstheme="minorHAnsi" w:hAnsiTheme="minorHAnsi"/>
        </w:rPr>
      </w:pPr>
      <w:r>
        <w:rPr>
          <w:rFonts w:cs="Calibri" w:cstheme="minorHAnsi"/>
        </w:rPr>
        <w:t xml:space="preserve">4. </w:t>
        <w:tab/>
      </w:r>
      <w:r>
        <w:rPr>
          <w:rStyle w:val="Domylnaczcionkaakapitu"/>
          <w:rFonts w:cs="Calibri" w:cstheme="minorHAnsi"/>
          <w:sz w:val="22"/>
          <w:szCs w:val="22"/>
          <w:shd w:fill="FFFFFF" w:val="clear"/>
        </w:rPr>
        <w:t xml:space="preserve">Miejscem wykonania zamówienia jest Zakład Karny w </w:t>
      </w:r>
      <w:r>
        <w:rPr>
          <w:rStyle w:val="Domylnaczcionkaakapitu"/>
          <w:rFonts w:eastAsia="Calibri" w:cs="Calibri" w:cstheme="minorHAnsi"/>
          <w:color w:val="000000"/>
          <w:kern w:val="0"/>
          <w:sz w:val="22"/>
          <w:szCs w:val="22"/>
          <w:shd w:fill="FFFFFF" w:val="clear"/>
          <w:lang w:val="pl-PL" w:eastAsia="en-US" w:bidi="ar-SA"/>
        </w:rPr>
        <w:t>Żytkowicach</w:t>
      </w:r>
      <w:r>
        <w:rPr>
          <w:rStyle w:val="Domylnaczcionkaakapitu"/>
          <w:rFonts w:cs="Calibri" w:cstheme="minorHAnsi"/>
          <w:sz w:val="22"/>
          <w:szCs w:val="22"/>
          <w:shd w:fill="FFFFFF" w:val="clear"/>
        </w:rPr>
        <w:t xml:space="preserve"> z siedzibą </w:t>
      </w:r>
      <w:r>
        <w:rPr>
          <w:rStyle w:val="Domylnaczcionkaakapitu"/>
          <w:rFonts w:eastAsia="Calibri" w:cs="Calibri" w:cstheme="minorHAnsi"/>
          <w:color w:val="000000"/>
          <w:kern w:val="0"/>
          <w:sz w:val="22"/>
          <w:szCs w:val="22"/>
          <w:shd w:fill="FFFFFF" w:val="clear"/>
          <w:lang w:val="pl-PL" w:eastAsia="en-US" w:bidi="ar-SA"/>
        </w:rPr>
        <w:t>w (26-930) Brzustów 62.</w:t>
      </w:r>
    </w:p>
    <w:p>
      <w:pPr>
        <w:pStyle w:val="ListParagraph"/>
        <w:numPr>
          <w:ilvl w:val="0"/>
          <w:numId w:val="212"/>
        </w:numPr>
        <w:tabs>
          <w:tab w:val="clear" w:pos="720"/>
          <w:tab w:val="left" w:pos="851" w:leader="none"/>
          <w:tab w:val="left" w:pos="993" w:leader="none"/>
        </w:tabs>
        <w:spacing w:lineRule="auto" w:line="312" w:before="0" w:after="120"/>
        <w:ind w:left="426" w:hanging="426"/>
        <w:contextualSpacing/>
        <w:jc w:val="both"/>
        <w:rPr>
          <w:rFonts w:ascii="Calibri" w:hAnsi="Calibri" w:cs="Calibri" w:asciiTheme="minorHAnsi" w:cstheme="minorHAnsi" w:hAnsiTheme="minorHAnsi"/>
          <w:b/>
          <w:b/>
        </w:rPr>
      </w:pPr>
      <w:r>
        <w:rPr>
          <w:rFonts w:cs="Calibri" w:cstheme="minorHAnsi"/>
          <w:b/>
        </w:rPr>
        <w:t>Podstawy wykluczenia, o których mowa w art. 108 i 109 ust. 1 Ustawy Pzp:</w:t>
      </w:r>
    </w:p>
    <w:p>
      <w:pPr>
        <w:pStyle w:val="ListParagraph"/>
        <w:numPr>
          <w:ilvl w:val="3"/>
          <w:numId w:val="20"/>
        </w:numPr>
        <w:tabs>
          <w:tab w:val="clear" w:pos="720"/>
          <w:tab w:val="left" w:pos="851" w:leader="none"/>
          <w:tab w:val="left" w:pos="993" w:leader="none"/>
        </w:tabs>
        <w:spacing w:lineRule="auto" w:line="312" w:before="0" w:after="120"/>
        <w:ind w:left="851" w:hanging="360"/>
        <w:jc w:val="both"/>
        <w:rPr>
          <w:rFonts w:ascii="Calibri" w:hAnsi="Calibri" w:cs="Calibri" w:asciiTheme="minorHAnsi" w:cstheme="minorHAnsi" w:hAnsiTheme="minorHAnsi"/>
          <w:b/>
          <w:b/>
          <w:bCs/>
        </w:rPr>
      </w:pPr>
      <w:r>
        <w:rPr>
          <w:rFonts w:cs="Calibri" w:cstheme="minorHAnsi"/>
          <w:b/>
          <w:bCs/>
        </w:rPr>
        <w:t>Podstawy wykluczenia, o których mowa w art. 108 Ustawy Pzp.</w:t>
      </w:r>
    </w:p>
    <w:p>
      <w:pPr>
        <w:pStyle w:val="Normal"/>
        <w:spacing w:lineRule="auto" w:line="312" w:before="0" w:after="120"/>
        <w:ind w:left="851" w:hanging="0"/>
        <w:rPr>
          <w:rFonts w:ascii="Calibri" w:hAnsi="Calibri" w:cs="Calibri" w:asciiTheme="minorHAnsi" w:cstheme="minorHAnsi" w:hAnsiTheme="minorHAnsi"/>
        </w:rPr>
      </w:pPr>
      <w:r>
        <w:rPr>
          <w:rFonts w:cs="Calibri" w:cstheme="minorHAnsi"/>
        </w:rPr>
        <w:t>Z postępowania o udzielenie zamówienia wyklucza się wykonawcę:</w:t>
      </w:r>
    </w:p>
    <w:p>
      <w:pPr>
        <w:pStyle w:val="Normal"/>
        <w:numPr>
          <w:ilvl w:val="1"/>
          <w:numId w:val="213"/>
        </w:numPr>
        <w:tabs>
          <w:tab w:val="clear" w:pos="720"/>
          <w:tab w:val="left" w:pos="1276" w:leader="none"/>
        </w:tabs>
        <w:spacing w:lineRule="auto" w:line="312" w:before="0" w:after="120"/>
        <w:ind w:left="1276" w:hanging="425"/>
        <w:rPr>
          <w:rFonts w:ascii="Calibri" w:hAnsi="Calibri" w:cs="Calibri" w:asciiTheme="minorHAnsi" w:cstheme="minorHAnsi" w:hAnsiTheme="minorHAnsi"/>
        </w:rPr>
      </w:pPr>
      <w:r>
        <w:rPr>
          <w:rFonts w:cs="Calibri" w:cstheme="minorHAnsi"/>
        </w:rPr>
        <w:t>będącego osobą fizyczną, którego prawomocnie skazano za przestępstwo:</w:t>
      </w:r>
    </w:p>
    <w:p>
      <w:pPr>
        <w:pStyle w:val="Normal"/>
        <w:numPr>
          <w:ilvl w:val="2"/>
          <w:numId w:val="214"/>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rPr>
        <w:t>udziału w zorganizowanej grupie przestępczej albo związku mającym na celu popełnienie przestępstwa lub przestępstwa skarbowego, o którym mowa w </w:t>
      </w:r>
      <w:r>
        <w:rPr>
          <w:rFonts w:eastAsia="MS Gothic" w:cs="Calibri" w:cstheme="minorHAnsi"/>
        </w:rPr>
        <w:t>art. 258</w:t>
      </w:r>
      <w:r>
        <w:rPr>
          <w:rFonts w:cs="Calibri" w:cstheme="minorHAnsi"/>
        </w:rPr>
        <w:t xml:space="preserve"> Kodeksu karnego,</w:t>
      </w:r>
    </w:p>
    <w:p>
      <w:pPr>
        <w:pStyle w:val="Normal"/>
        <w:numPr>
          <w:ilvl w:val="2"/>
          <w:numId w:val="215"/>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rPr>
        <w:t xml:space="preserve">handlu ludźmi, o którym mowa w </w:t>
      </w:r>
      <w:r>
        <w:rPr>
          <w:rFonts w:eastAsia="MS Gothic" w:cs="Calibri" w:cstheme="minorHAnsi"/>
        </w:rPr>
        <w:t>art. 189 a</w:t>
      </w:r>
      <w:r>
        <w:rPr>
          <w:rFonts w:cs="Calibri" w:cstheme="minorHAnsi"/>
        </w:rPr>
        <w:t xml:space="preserve"> Kodeksu karnego,</w:t>
      </w:r>
    </w:p>
    <w:p>
      <w:pPr>
        <w:pStyle w:val="Normal"/>
        <w:numPr>
          <w:ilvl w:val="2"/>
          <w:numId w:val="216"/>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rPr>
        <w:t xml:space="preserve">o którym mowa w </w:t>
      </w:r>
      <w:r>
        <w:rPr>
          <w:rFonts w:eastAsia="MS Gothic" w:cs="Calibri" w:cstheme="minorHAnsi"/>
        </w:rPr>
        <w:t>art. 228-230a</w:t>
      </w:r>
      <w:r>
        <w:rPr>
          <w:rFonts w:cs="Calibri" w:cstheme="minorHAnsi"/>
        </w:rPr>
        <w:t xml:space="preserve">, </w:t>
      </w:r>
      <w:r>
        <w:rPr>
          <w:rFonts w:eastAsia="MS Gothic" w:cs="Calibri" w:cstheme="minorHAnsi"/>
        </w:rPr>
        <w:t>art. 250a</w:t>
      </w:r>
      <w:r>
        <w:rPr>
          <w:rFonts w:cs="Calibri" w:cstheme="minorHAnsi"/>
        </w:rPr>
        <w:t xml:space="preserve"> Kodeksu karnego lub w art. 46 - 48 ustawy z dnia 25 cze</w:t>
      </w:r>
      <w:r>
        <w:rPr>
          <w:rFonts w:cs="Calibri" w:cstheme="minorHAnsi"/>
          <w:shd w:fill="FFFFFF" w:val="clear"/>
        </w:rPr>
        <w:t>rwca 2010 r. o sporcie</w:t>
      </w:r>
      <w:r>
        <w:rPr>
          <w:shd w:fill="FFFFFF" w:val="clear"/>
        </w:rPr>
        <w:t xml:space="preserve"> (Dz. U. z 2024 poz. 1488 z późn. zm.) lub w art. 54 ust. 1–4 ustawy z dnia 12 maja 2011 r. o refundacji lek</w:t>
      </w:r>
      <w:r>
        <w:rPr/>
        <w:t xml:space="preserve">ów, środków spożywczych specjalnego </w:t>
      </w:r>
      <w:r>
        <w:rPr>
          <w:shd w:fill="FFFFFF" w:val="clear"/>
        </w:rPr>
        <w:t>przeznaczenia żywieniowego oraz wyrobów medycznych (Dz. U. z 2024 r. poz. 930 z późn. zm.)</w:t>
      </w:r>
      <w:r>
        <w:rPr>
          <w:rFonts w:cs="Calibri" w:cstheme="minorHAnsi"/>
          <w:shd w:fill="FFFFFF" w:val="clear"/>
        </w:rPr>
        <w:t>,</w:t>
      </w:r>
    </w:p>
    <w:p>
      <w:pPr>
        <w:pStyle w:val="Normal"/>
        <w:numPr>
          <w:ilvl w:val="2"/>
          <w:numId w:val="217"/>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rPr>
        <w:t>finansowania przestępstwa o charakterze terrorystycznym, o którym mowa w </w:t>
      </w:r>
      <w:r>
        <w:rPr>
          <w:rFonts w:eastAsia="MS Gothic" w:cs="Calibri" w:cstheme="minorHAnsi"/>
        </w:rPr>
        <w:t>art. 165a</w:t>
      </w:r>
      <w:r>
        <w:rPr>
          <w:rFonts w:cs="Calibri" w:cstheme="minorHAnsi"/>
        </w:rPr>
        <w:t xml:space="preserve"> Kodeksu karnego, lub przestępstwo udaremniania lub utrudniania stwierdzenia przestępnego pochodzenia pieniędzy lub ukrywania ich pochodzenia, o którym mowa w </w:t>
      </w:r>
      <w:r>
        <w:rPr>
          <w:rFonts w:eastAsia="MS Gothic" w:cs="Calibri" w:cstheme="minorHAnsi"/>
        </w:rPr>
        <w:t>art. 299</w:t>
      </w:r>
      <w:r>
        <w:rPr>
          <w:rFonts w:cs="Calibri" w:cstheme="minorHAnsi"/>
        </w:rPr>
        <w:t xml:space="preserve"> Kodeksu karnego,</w:t>
      </w:r>
    </w:p>
    <w:p>
      <w:pPr>
        <w:pStyle w:val="Normal"/>
        <w:numPr>
          <w:ilvl w:val="2"/>
          <w:numId w:val="218"/>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rPr>
        <w:t xml:space="preserve">o charakterze terrorystycznym, o którym mowa w </w:t>
      </w:r>
      <w:r>
        <w:rPr>
          <w:rFonts w:eastAsia="MS Gothic" w:cs="Calibri" w:cstheme="minorHAnsi"/>
        </w:rPr>
        <w:t>art. 115 § 20</w:t>
      </w:r>
      <w:r>
        <w:rPr>
          <w:rFonts w:cs="Calibri" w:cstheme="minorHAnsi"/>
        </w:rPr>
        <w:t xml:space="preserve"> Kodeksu karnego, lub mające na celu popełnienie tego przestępstwa,</w:t>
      </w:r>
    </w:p>
    <w:p>
      <w:pPr>
        <w:pStyle w:val="Normal"/>
        <w:numPr>
          <w:ilvl w:val="2"/>
          <w:numId w:val="219"/>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rPr>
        <w:t xml:space="preserve">powierzenia wykonania pracy </w:t>
      </w:r>
      <w:r>
        <w:rPr>
          <w:rFonts w:cs="Calibri" w:cstheme="minorHAnsi"/>
          <w:shd w:fill="FFFFFF" w:val="clear"/>
        </w:rPr>
        <w:t xml:space="preserve">małoletniemu cudzoziemcowi, o którym mowa w </w:t>
      </w:r>
      <w:r>
        <w:rPr>
          <w:rFonts w:eastAsia="MS Gothic" w:cs="Calibri" w:cstheme="minorHAnsi"/>
          <w:shd w:fill="FFFFFF" w:val="clear"/>
        </w:rPr>
        <w:t>art. 9 ust. 2</w:t>
      </w:r>
      <w:r>
        <w:rPr>
          <w:rFonts w:cs="Calibri" w:cstheme="minorHAnsi"/>
          <w:shd w:fill="FFFFFF" w:val="clear"/>
        </w:rPr>
        <w:t xml:space="preserve"> ustawy z dnia 15 czerwca 2012 r. o skutkach powierzania wykonywania pracy cudzoziemcom przebywającym wbrew przepisom na terytorium Rzeczypospolitej Polskiej (Dz. U. </w:t>
      </w:r>
      <w:r>
        <w:rPr>
          <w:shd w:fill="FFFFFF" w:val="clear"/>
        </w:rPr>
        <w:t>2021 poz. 1745</w:t>
      </w:r>
      <w:r>
        <w:rPr>
          <w:rFonts w:cs="Calibri" w:cstheme="minorHAnsi"/>
          <w:shd w:fill="FFFFFF" w:val="clear"/>
        </w:rPr>
        <w:t>),</w:t>
      </w:r>
    </w:p>
    <w:p>
      <w:pPr>
        <w:pStyle w:val="Normal"/>
        <w:numPr>
          <w:ilvl w:val="2"/>
          <w:numId w:val="220"/>
        </w:numPr>
        <w:tabs>
          <w:tab w:val="clear" w:pos="720"/>
          <w:tab w:val="left" w:pos="1701" w:leader="none"/>
        </w:tabs>
        <w:spacing w:lineRule="auto" w:line="312" w:before="0" w:after="120"/>
        <w:ind w:left="1701" w:hanging="425"/>
        <w:jc w:val="both"/>
        <w:rPr>
          <w:shd w:fill="FFFFFF" w:val="clear"/>
        </w:rPr>
      </w:pPr>
      <w:r>
        <w:rPr>
          <w:rFonts w:cs="Calibri" w:cstheme="minorHAnsi"/>
          <w:shd w:fill="FFFFFF" w:val="clear"/>
        </w:rPr>
        <w:t xml:space="preserve">przeciwko obrotowi gospodarczemu, o których mowa w </w:t>
      </w:r>
      <w:r>
        <w:rPr>
          <w:rFonts w:eastAsia="MS Gothic" w:cs="Calibri" w:cstheme="minorHAnsi"/>
          <w:shd w:fill="FFFFFF" w:val="clear"/>
        </w:rPr>
        <w:t>art. 296-307</w:t>
      </w:r>
      <w:r>
        <w:rPr>
          <w:rFonts w:cs="Calibri" w:cstheme="minorHAnsi"/>
          <w:shd w:fill="FFFFFF" w:val="clear"/>
        </w:rPr>
        <w:t xml:space="preserve"> Kodeksu karnego, przestępstwo oszustwa, o którym mowa w </w:t>
      </w:r>
      <w:r>
        <w:rPr>
          <w:rFonts w:eastAsia="MS Gothic" w:cs="Calibri" w:cstheme="minorHAnsi"/>
          <w:shd w:fill="FFFFFF" w:val="clear"/>
        </w:rPr>
        <w:t>art. 286</w:t>
      </w:r>
      <w:r>
        <w:rPr>
          <w:rFonts w:cs="Calibri" w:cstheme="minorHAnsi"/>
          <w:shd w:fill="FFFFFF" w:val="clear"/>
        </w:rPr>
        <w:t xml:space="preserve"> Kodeksu karnego, przestępstwo przeciwko wiarygodności dokumentów, o których mowa w </w:t>
      </w:r>
      <w:r>
        <w:rPr>
          <w:rFonts w:eastAsia="MS Gothic" w:cs="Calibri" w:cstheme="minorHAnsi"/>
          <w:shd w:fill="FFFFFF" w:val="clear"/>
        </w:rPr>
        <w:t>art. 270-277d</w:t>
      </w:r>
      <w:r>
        <w:rPr>
          <w:rFonts w:cs="Calibri" w:cstheme="minorHAnsi"/>
          <w:shd w:fill="FFFFFF" w:val="clear"/>
        </w:rPr>
        <w:t xml:space="preserve"> Kodeksu karnego, lub przestępstwo skarbowe,</w:t>
      </w:r>
    </w:p>
    <w:p>
      <w:pPr>
        <w:pStyle w:val="Normal"/>
        <w:numPr>
          <w:ilvl w:val="2"/>
          <w:numId w:val="221"/>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shd w:fill="FFFFFF" w:val="clear"/>
        </w:rPr>
        <w:t xml:space="preserve">o którym mowa w art. 9 ust. 1 i 3 lub art. 10 ustawy z dnia 15 </w:t>
      </w:r>
      <w:r>
        <w:rPr>
          <w:rFonts w:cs="Calibri" w:cstheme="minorHAnsi"/>
        </w:rPr>
        <w:t>czerwca 2012 r. o skutkach powierzania wykonywania pracy cudzoziemcom przebywającym wbrew przepisom na terytorium Rzeczypospolitej Polskiej</w:t>
      </w:r>
    </w:p>
    <w:p>
      <w:pPr>
        <w:pStyle w:val="Normal"/>
        <w:numPr>
          <w:ilvl w:val="0"/>
          <w:numId w:val="1"/>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rPr>
        <w:t>lub za odpowiedni czyn zabroniony określony w przepisach prawa obcego;</w:t>
      </w:r>
    </w:p>
    <w:p>
      <w:pPr>
        <w:pStyle w:val="Normal"/>
        <w:numPr>
          <w:ilvl w:val="0"/>
          <w:numId w:val="6"/>
        </w:numPr>
        <w:tabs>
          <w:tab w:val="clear" w:pos="720"/>
          <w:tab w:val="left" w:pos="1276" w:leader="none"/>
        </w:tabs>
        <w:spacing w:lineRule="auto" w:line="312" w:before="0" w:after="120"/>
        <w:ind w:left="1276" w:hanging="360"/>
        <w:jc w:val="both"/>
        <w:rPr>
          <w:rFonts w:ascii="Calibri" w:hAnsi="Calibri" w:cs="Calibri" w:asciiTheme="minorHAnsi" w:cstheme="minorHAnsi" w:hAnsiTheme="minorHAnsi"/>
        </w:rPr>
      </w:pPr>
      <w:r>
        <w:rPr>
          <w:rFonts w:cs="Calibr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numPr>
          <w:ilvl w:val="0"/>
          <w:numId w:val="222"/>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numPr>
          <w:ilvl w:val="0"/>
          <w:numId w:val="223"/>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wobec którego prawomocnie orzeczono zakaz ubiegania się o zamówienia publiczne;</w:t>
      </w:r>
    </w:p>
    <w:p>
      <w:pPr>
        <w:pStyle w:val="Normal"/>
        <w:numPr>
          <w:ilvl w:val="0"/>
          <w:numId w:val="224"/>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Pr>
          <w:rFonts w:eastAsia="MS Gothic" w:cs="Calibri" w:cstheme="minorHAnsi"/>
        </w:rPr>
        <w:t>ustawy</w:t>
      </w:r>
      <w:r>
        <w:rPr>
          <w:rFonts w:cs="Calibr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pPr>
        <w:pStyle w:val="Normal"/>
        <w:numPr>
          <w:ilvl w:val="0"/>
          <w:numId w:val="225"/>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 xml:space="preserve">jeżeli, w przypadkach, o których mowa w art. 85 ust. 1, doszło do zakłócenia konkurencji wynikającego z wcześniejszego zaangażowania tego wykonawcy lub podmiotu, który należy z wykonawcą do tej samej grupy kapitałowej w rozumieniu </w:t>
      </w:r>
      <w:r>
        <w:rPr>
          <w:rFonts w:eastAsia="MS Gothic" w:cs="Calibri" w:cstheme="minorHAnsi"/>
        </w:rPr>
        <w:t>ustawy</w:t>
      </w:r>
      <w:r>
        <w:rPr>
          <w:rFonts w:cs="Calibr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3"/>
          <w:numId w:val="20"/>
        </w:numPr>
        <w:tabs>
          <w:tab w:val="clear" w:pos="720"/>
          <w:tab w:val="left" w:pos="851" w:leader="none"/>
        </w:tabs>
        <w:spacing w:lineRule="auto" w:line="312" w:before="0" w:after="120"/>
        <w:ind w:left="851" w:hanging="360"/>
        <w:jc w:val="both"/>
        <w:rPr>
          <w:rFonts w:ascii="Calibri" w:hAnsi="Calibri" w:cs="Calibri" w:asciiTheme="minorHAnsi" w:cstheme="minorHAnsi" w:hAnsiTheme="minorHAnsi"/>
          <w:b/>
          <w:b/>
          <w:bCs/>
        </w:rPr>
      </w:pPr>
      <w:r>
        <w:rPr>
          <w:rFonts w:cs="Calibri" w:cstheme="minorHAnsi"/>
          <w:b/>
          <w:bCs/>
        </w:rPr>
        <w:t>Podstawy wykluczenia, o których mowa w art. 109 ust. 1 Pzp.</w:t>
      </w:r>
    </w:p>
    <w:p>
      <w:pPr>
        <w:pStyle w:val="Normal"/>
        <w:tabs>
          <w:tab w:val="clear" w:pos="720"/>
          <w:tab w:val="left" w:pos="851" w:leader="none"/>
        </w:tabs>
        <w:spacing w:lineRule="auto" w:line="312" w:before="0" w:after="120"/>
        <w:ind w:left="851" w:hanging="0"/>
        <w:jc w:val="both"/>
        <w:rPr>
          <w:rFonts w:ascii="Calibri" w:hAnsi="Calibri" w:cs="Calibri" w:asciiTheme="minorHAnsi" w:cstheme="minorHAnsi" w:hAnsiTheme="minorHAnsi"/>
        </w:rPr>
      </w:pPr>
      <w:r>
        <w:rPr>
          <w:rFonts w:cs="Calibri" w:cstheme="minorHAnsi"/>
        </w:rPr>
        <w:t>Z postępowania o udzielenie zamówienia zamawiający może wykluczyć wykonawcę:</w:t>
      </w:r>
    </w:p>
    <w:p>
      <w:pPr>
        <w:pStyle w:val="Normal"/>
        <w:numPr>
          <w:ilvl w:val="0"/>
          <w:numId w:val="226"/>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pPr>
        <w:pStyle w:val="Normal"/>
        <w:numPr>
          <w:ilvl w:val="0"/>
          <w:numId w:val="227"/>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pPr>
        <w:pStyle w:val="Normal"/>
        <w:numPr>
          <w:ilvl w:val="0"/>
          <w:numId w:val="228"/>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jeżeli występuje konflikt interesów w rozumieniu art. 56 ust. 2, którego nie można skutecznie wyeliminować w inny sposób niż przez wykluczenie wykonawcy;</w:t>
      </w:r>
    </w:p>
    <w:p>
      <w:pPr>
        <w:pStyle w:val="Normal"/>
        <w:numPr>
          <w:ilvl w:val="0"/>
          <w:numId w:val="229"/>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pPr>
        <w:pStyle w:val="Normal"/>
        <w:numPr>
          <w:ilvl w:val="0"/>
          <w:numId w:val="230"/>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Normal"/>
        <w:numPr>
          <w:ilvl w:val="0"/>
          <w:numId w:val="231"/>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który bezprawnie wpływał lub próbował wpływać na czynności zamawiającego lub próbował pozyskać lub pozyskał informacje poufne, mogące dać mu przewagę w postępowaniu o udzielenie zamówienia;</w:t>
      </w:r>
    </w:p>
    <w:p>
      <w:pPr>
        <w:pStyle w:val="Normal"/>
        <w:numPr>
          <w:ilvl w:val="0"/>
          <w:numId w:val="232"/>
        </w:numPr>
        <w:tabs>
          <w:tab w:val="clear" w:pos="720"/>
          <w:tab w:val="left" w:pos="1276" w:leader="none"/>
        </w:tabs>
        <w:spacing w:lineRule="auto" w:line="312" w:before="0" w:after="120"/>
        <w:ind w:left="1276" w:hanging="425"/>
        <w:jc w:val="both"/>
        <w:rPr>
          <w:rFonts w:ascii="Calibri" w:hAnsi="Calibri" w:cs="Calibri" w:asciiTheme="minorHAnsi" w:cstheme="minorHAnsi" w:hAnsiTheme="minorHAnsi"/>
        </w:rPr>
      </w:pPr>
      <w:r>
        <w:rPr>
          <w:rFonts w:cs="Calibri" w:cstheme="minorHAnsi"/>
        </w:rPr>
        <w:t>który w wyniku lekkomyślności lub niedbalstwa przedstawił informacje wprowadzające w błąd, co mogło mieć istotny wpływ na decyzje podejmowane przez zamawiającego w postępowaniu o udzielenie zamówienia.</w:t>
      </w:r>
    </w:p>
    <w:p>
      <w:pPr>
        <w:pStyle w:val="ListParagraph"/>
        <w:numPr>
          <w:ilvl w:val="3"/>
          <w:numId w:val="20"/>
        </w:numPr>
        <w:tabs>
          <w:tab w:val="clear" w:pos="720"/>
          <w:tab w:val="left" w:pos="1276" w:leader="none"/>
        </w:tabs>
        <w:spacing w:lineRule="auto" w:line="312" w:before="0" w:after="120"/>
        <w:ind w:left="851" w:hanging="360"/>
        <w:jc w:val="both"/>
        <w:rPr>
          <w:rFonts w:ascii="Calibri" w:hAnsi="Calibri" w:cs="Calibri" w:asciiTheme="minorHAnsi" w:cstheme="minorHAnsi" w:hAnsiTheme="minorHAnsi"/>
        </w:rPr>
      </w:pPr>
      <w:r>
        <w:rPr>
          <w:rFonts w:cs="Calibri" w:cstheme="minorHAnsi"/>
        </w:rPr>
        <w:t>Jeżeli wykonawca polega na zdolnościach lub sytuacji podmiotów udostępniających zasoby Zamawiający zbada, czy nie zachodzą, wobec tego podmiotu podstawy wykluczenia, które zostały przewidziane względem wykonawcy.</w:t>
      </w:r>
    </w:p>
    <w:p>
      <w:pPr>
        <w:pStyle w:val="ListParagraph"/>
        <w:numPr>
          <w:ilvl w:val="3"/>
          <w:numId w:val="20"/>
        </w:numPr>
        <w:tabs>
          <w:tab w:val="clear" w:pos="720"/>
          <w:tab w:val="left" w:pos="1276" w:leader="none"/>
        </w:tabs>
        <w:spacing w:lineRule="auto" w:line="312" w:before="0" w:after="120"/>
        <w:ind w:left="851" w:hanging="360"/>
        <w:jc w:val="both"/>
        <w:rPr>
          <w:rFonts w:ascii="Calibri" w:hAnsi="Calibri" w:cs="Calibri" w:asciiTheme="minorHAnsi" w:cstheme="minorHAnsi" w:hAnsiTheme="minorHAnsi"/>
        </w:rPr>
      </w:pPr>
      <w:r>
        <w:rPr>
          <w:rFonts w:cs="Calibri" w:cstheme="minorHAnsi"/>
        </w:rPr>
        <w:t>W przypadku wspólnego ubiegania się wykonawców o udzielenie zamówienia Zamawiający zbada, czy nie zachodzą podstawy wykluczenia wobec każdego z tych wykonawców.</w:t>
      </w:r>
    </w:p>
    <w:p>
      <w:pPr>
        <w:pStyle w:val="ListParagraph"/>
        <w:numPr>
          <w:ilvl w:val="3"/>
          <w:numId w:val="20"/>
        </w:numPr>
        <w:tabs>
          <w:tab w:val="clear" w:pos="720"/>
          <w:tab w:val="left" w:pos="1276" w:leader="none"/>
        </w:tabs>
        <w:spacing w:lineRule="auto" w:line="312" w:before="0" w:after="120"/>
        <w:ind w:left="851" w:hanging="360"/>
        <w:jc w:val="both"/>
        <w:rPr>
          <w:rFonts w:ascii="Calibri" w:hAnsi="Calibri" w:cs="Calibri" w:asciiTheme="minorHAnsi" w:cstheme="minorHAnsi" w:hAnsiTheme="minorHAnsi"/>
        </w:rPr>
      </w:pPr>
      <w:r>
        <w:rPr>
          <w:rFonts w:cs="Calibri" w:cstheme="minorHAnsi"/>
        </w:rPr>
        <w:t>Wykonawca może zostać wykluczony przez Zamawiającego na każdym etapie postępowania o udzielenie zamówienia.</w:t>
      </w:r>
    </w:p>
    <w:p>
      <w:pPr>
        <w:pStyle w:val="ListParagraph"/>
        <w:numPr>
          <w:ilvl w:val="0"/>
          <w:numId w:val="21"/>
        </w:numPr>
        <w:tabs>
          <w:tab w:val="clear" w:pos="720"/>
          <w:tab w:val="left" w:pos="851" w:leader="none"/>
        </w:tabs>
        <w:spacing w:lineRule="auto" w:line="312" w:before="0" w:after="120"/>
        <w:ind w:left="426" w:hanging="426"/>
        <w:jc w:val="both"/>
        <w:rPr>
          <w:rFonts w:ascii="Calibri" w:hAnsi="Calibri" w:cs="Calibri" w:asciiTheme="minorHAnsi" w:cstheme="minorHAnsi" w:hAnsiTheme="minorHAnsi"/>
          <w:b/>
          <w:b/>
          <w:bCs/>
        </w:rPr>
      </w:pPr>
      <w:r>
        <w:rPr>
          <w:rFonts w:cs="Calibri" w:cstheme="minorHAnsi"/>
          <w:b/>
          <w:bCs/>
        </w:rPr>
        <w:t>Żądanie od wykonawcy, który polega na zdolnościach technicznych lub zawodowych lub sytuacji finansowej lub ekonomicznej podmiotów udostępniających zasoby na zasadach określonych w art. 118 – 120 oraz art. 122 - 123 Ustawy Pzp, przedstawienia podmiotowych środków dowodowych, dotyczących tych podmiotów, potwierdzających, że nie zachodzą wobec tych podmiotów podstawy wykluczenia z postępowania.</w:t>
      </w:r>
    </w:p>
    <w:p>
      <w:pPr>
        <w:pStyle w:val="ListParagraph"/>
        <w:numPr>
          <w:ilvl w:val="1"/>
          <w:numId w:val="233"/>
        </w:numPr>
        <w:spacing w:lineRule="auto" w:line="312" w:before="0" w:after="120"/>
        <w:ind w:left="851" w:hanging="360"/>
        <w:jc w:val="both"/>
        <w:rPr>
          <w:color w:val="000000"/>
        </w:rPr>
      </w:pPr>
      <w:r>
        <w:rPr>
          <w:rFonts w:cs="Calibri" w:cstheme="minorHAnsi"/>
          <w:color w:val="00000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pPr>
        <w:pStyle w:val="ListParagraph"/>
        <w:numPr>
          <w:ilvl w:val="1"/>
          <w:numId w:val="234"/>
        </w:numPr>
        <w:spacing w:lineRule="auto" w:line="312" w:before="0" w:after="120"/>
        <w:ind w:left="851" w:hanging="360"/>
        <w:jc w:val="both"/>
        <w:rPr>
          <w:rFonts w:ascii="Calibri" w:hAnsi="Calibri" w:cs="Calibri" w:asciiTheme="minorHAnsi" w:cstheme="minorHAnsi" w:hAnsiTheme="minorHAnsi"/>
        </w:rPr>
      </w:pPr>
      <w:r>
        <w:rPr>
          <w:rFonts w:cs="Calibri" w:cstheme="minorHAnsi"/>
        </w:rPr>
        <w:t>w odniesieniu do warunków dotyczących doświadczenia wykonawcy mogą polegać na zdolnościach podmiotów udostępniających zasoby, jeśli podmioty te wykonają świadczenie do realizacji, którego te zdolności są wymagane;</w:t>
      </w:r>
    </w:p>
    <w:p>
      <w:pPr>
        <w:pStyle w:val="ListParagraph"/>
        <w:numPr>
          <w:ilvl w:val="1"/>
          <w:numId w:val="235"/>
        </w:numPr>
        <w:spacing w:lineRule="auto" w:line="312" w:before="0" w:after="120"/>
        <w:ind w:left="851" w:hanging="360"/>
        <w:jc w:val="both"/>
        <w:rPr>
          <w:rFonts w:ascii="Calibri" w:hAnsi="Calibri" w:cs="Calibri" w:asciiTheme="minorHAnsi" w:cstheme="minorHAnsi" w:hAnsiTheme="minorHAnsi"/>
        </w:rPr>
      </w:pPr>
      <w:r>
        <w:rPr>
          <w:rFonts w:cs="Calibri" w:cstheme="minorHAns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pPr>
        <w:pStyle w:val="ListParagraph"/>
        <w:numPr>
          <w:ilvl w:val="1"/>
          <w:numId w:val="236"/>
        </w:numPr>
        <w:spacing w:lineRule="auto" w:line="312" w:before="0" w:after="120"/>
        <w:ind w:left="851" w:hanging="360"/>
        <w:jc w:val="both"/>
        <w:rPr>
          <w:rFonts w:ascii="Calibri" w:hAnsi="Calibri" w:cs="Calibri" w:asciiTheme="minorHAnsi" w:cstheme="minorHAnsi" w:hAnsiTheme="minorHAnsi"/>
        </w:rPr>
      </w:pPr>
      <w:r>
        <w:rPr>
          <w:rFonts w:cs="Calibri" w:cstheme="minorHAnsi"/>
        </w:rPr>
        <w:t xml:space="preserve">zobowiązanie podmiotu udostępniającego zasoby ma potwierdzać, że stosunek łączący wykonawcę z podmiotami udostępniającymi zasoby gwarantuje rzeczywisty dostęp do tych zasobów oraz określa w szczególności: </w:t>
      </w:r>
    </w:p>
    <w:p>
      <w:pPr>
        <w:pStyle w:val="ListParagraph"/>
        <w:numPr>
          <w:ilvl w:val="2"/>
          <w:numId w:val="22"/>
        </w:numPr>
        <w:tabs>
          <w:tab w:val="clear" w:pos="720"/>
          <w:tab w:val="left" w:pos="1276" w:leader="none"/>
        </w:tabs>
        <w:spacing w:lineRule="auto" w:line="312" w:before="0" w:after="120"/>
        <w:ind w:left="1134" w:hanging="283"/>
        <w:jc w:val="both"/>
        <w:rPr>
          <w:rFonts w:ascii="Calibri" w:hAnsi="Calibri" w:cs="Calibri" w:asciiTheme="minorHAnsi" w:cstheme="minorHAnsi" w:hAnsiTheme="minorHAnsi"/>
        </w:rPr>
      </w:pPr>
      <w:r>
        <w:rPr>
          <w:rFonts w:cs="Calibri" w:cstheme="minorHAnsi"/>
        </w:rPr>
        <w:t xml:space="preserve">zakres dostępnych wykonawcy zasobów podmiotu udostępniającego zasoby; </w:t>
      </w:r>
    </w:p>
    <w:p>
      <w:pPr>
        <w:pStyle w:val="ListParagraph"/>
        <w:numPr>
          <w:ilvl w:val="2"/>
          <w:numId w:val="22"/>
        </w:numPr>
        <w:tabs>
          <w:tab w:val="clear" w:pos="720"/>
          <w:tab w:val="left" w:pos="1276" w:leader="none"/>
        </w:tabs>
        <w:spacing w:lineRule="auto" w:line="312" w:before="0" w:after="120"/>
        <w:ind w:left="1134" w:hanging="283"/>
        <w:jc w:val="both"/>
        <w:rPr>
          <w:rFonts w:ascii="Calibri" w:hAnsi="Calibri" w:cs="Calibri" w:asciiTheme="minorHAnsi" w:cstheme="minorHAnsi" w:hAnsiTheme="minorHAnsi"/>
        </w:rPr>
      </w:pPr>
      <w:r>
        <w:rPr>
          <w:rFonts w:cs="Calibri" w:cstheme="minorHAnsi"/>
        </w:rPr>
        <w:t xml:space="preserve">sposób i okres udostępnienia wykonawcy i wykorzystania przez niego zasobów podmiotu udostępniającego te zasoby przy wykonywaniu zamówienia; </w:t>
      </w:r>
    </w:p>
    <w:p>
      <w:pPr>
        <w:pStyle w:val="ListParagraph"/>
        <w:numPr>
          <w:ilvl w:val="2"/>
          <w:numId w:val="22"/>
        </w:numPr>
        <w:tabs>
          <w:tab w:val="clear" w:pos="720"/>
          <w:tab w:val="left" w:pos="1276" w:leader="none"/>
        </w:tabs>
        <w:spacing w:lineRule="auto" w:line="312" w:before="0" w:after="120"/>
        <w:ind w:left="1134" w:hanging="283"/>
        <w:jc w:val="both"/>
        <w:rPr>
          <w:rFonts w:ascii="Calibri" w:hAnsi="Calibri" w:cs="Calibri" w:asciiTheme="minorHAnsi" w:cstheme="minorHAnsi" w:hAnsiTheme="minorHAnsi"/>
        </w:rPr>
      </w:pPr>
      <w:r>
        <w:rPr>
          <w:rFonts w:cs="Calibri"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pPr>
        <w:pStyle w:val="Normal"/>
        <w:tabs>
          <w:tab w:val="clear" w:pos="720"/>
          <w:tab w:val="left" w:pos="1276" w:leader="none"/>
        </w:tabs>
        <w:spacing w:lineRule="auto" w:line="312" w:before="0" w:after="120"/>
        <w:ind w:left="1276" w:hanging="0"/>
        <w:jc w:val="both"/>
        <w:rPr>
          <w:rFonts w:ascii="Calibri" w:hAnsi="Calibri" w:cs="Calibri" w:asciiTheme="minorHAnsi" w:cstheme="minorHAnsi" w:hAnsiTheme="minorHAnsi"/>
        </w:rPr>
      </w:pPr>
      <w:r>
        <w:rPr>
          <w:rFonts w:cs="Calibri" w:cstheme="minorHAnsi"/>
        </w:rPr>
        <w:t>4)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pPr>
        <w:pStyle w:val="Normal"/>
        <w:tabs>
          <w:tab w:val="clear" w:pos="720"/>
          <w:tab w:val="left" w:pos="1276" w:leader="none"/>
        </w:tabs>
        <w:spacing w:lineRule="auto" w:line="312" w:before="0" w:after="120"/>
        <w:ind w:left="1276" w:hanging="0"/>
        <w:jc w:val="both"/>
        <w:rPr>
          <w:rFonts w:ascii="Calibri" w:hAnsi="Calibri" w:cs="Calibri" w:asciiTheme="minorHAnsi" w:cstheme="minorHAnsi" w:hAnsiTheme="minorHAnsi"/>
        </w:rPr>
      </w:pPr>
      <w:r>
        <w:rPr>
          <w:rFonts w:cs="Calibri" w:cstheme="minorHAnsi"/>
        </w:rP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pPr>
        <w:pStyle w:val="Normal"/>
        <w:tabs>
          <w:tab w:val="clear" w:pos="720"/>
          <w:tab w:val="left" w:pos="1276" w:leader="none"/>
        </w:tabs>
        <w:spacing w:lineRule="auto" w:line="312" w:before="0" w:after="120"/>
        <w:ind w:left="1276" w:hanging="0"/>
        <w:jc w:val="both"/>
        <w:rPr>
          <w:rFonts w:ascii="Calibri" w:hAnsi="Calibri" w:cs="Calibri" w:asciiTheme="minorHAnsi" w:cstheme="minorHAnsi" w:hAnsiTheme="minorHAnsi"/>
        </w:rPr>
      </w:pPr>
      <w:r>
        <w:rPr>
          <w:rFonts w:cs="Calibri" w:cstheme="minorHAnsi"/>
        </w:rPr>
        <w:t>6)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pPr>
        <w:pStyle w:val="Normal"/>
        <w:tabs>
          <w:tab w:val="clear" w:pos="720"/>
          <w:tab w:val="left" w:pos="1276" w:leader="none"/>
        </w:tabs>
        <w:spacing w:lineRule="auto" w:line="312" w:before="0" w:after="120"/>
        <w:ind w:left="1276" w:hanging="0"/>
        <w:jc w:val="both"/>
        <w:rPr>
          <w:rFonts w:ascii="Calibri" w:hAnsi="Calibri" w:cs="Calibri" w:asciiTheme="minorHAnsi" w:cstheme="minorHAnsi" w:hAnsiTheme="minorHAnsi"/>
        </w:rPr>
      </w:pPr>
      <w:r>
        <w:rPr>
          <w:rFonts w:cs="Calibri" w:cstheme="minorHAnsi"/>
        </w:rPr>
        <w:t>7)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pPr>
        <w:pStyle w:val="Normal"/>
        <w:tabs>
          <w:tab w:val="clear" w:pos="720"/>
          <w:tab w:val="left" w:pos="1276" w:leader="none"/>
        </w:tabs>
        <w:spacing w:lineRule="auto" w:line="312" w:before="0" w:after="120"/>
        <w:ind w:left="1276" w:hanging="0"/>
        <w:jc w:val="both"/>
        <w:rPr>
          <w:rFonts w:ascii="Calibri" w:hAnsi="Calibri" w:cs="Calibri" w:asciiTheme="minorHAnsi" w:cstheme="minorHAnsi" w:hAnsiTheme="minorHAnsi"/>
        </w:rPr>
      </w:pPr>
      <w:r>
        <w:rPr>
          <w:rFonts w:cs="Calibri" w:cstheme="minorHAnsi"/>
        </w:rPr>
        <w:t>8) wykonawca, w przypadku polegania na zdolnościach lub sytuacji podmiotów udostępniających zasoby, przedstawia, wraz z oświadczeniem, o którym mowa w rozdz</w:t>
      </w:r>
      <w:r>
        <w:rPr>
          <w:rFonts w:cs="Calibri" w:cstheme="minorHAnsi"/>
          <w:shd w:fill="FFFFFF" w:val="clear"/>
        </w:rPr>
        <w:t>iale IX ust. 1 oraz rozdziale X ust. 1 SWZ, także oświadczenie podmiotu udostępniającego zasoby, potwierdzające brak podstaw wykluczenia tego podmiotu oraz odpowiednio spełnianie warunków udziału w postępowaniu, w zakresie, w jakim wykonawca powołuje się na jego zasoby, zgodnie z rozdziałem IX ust. 1 oraz rozdziałem X ust. 1 SWZ.</w:t>
      </w:r>
    </w:p>
    <w:p>
      <w:pPr>
        <w:pStyle w:val="ListParagraph"/>
        <w:numPr>
          <w:ilvl w:val="0"/>
          <w:numId w:val="21"/>
        </w:numPr>
        <w:tabs>
          <w:tab w:val="clear" w:pos="720"/>
          <w:tab w:val="left" w:pos="426" w:leader="none"/>
          <w:tab w:val="left" w:pos="851" w:leader="none"/>
        </w:tabs>
        <w:spacing w:lineRule="auto" w:line="312" w:before="0" w:after="120"/>
        <w:ind w:left="426" w:hanging="426"/>
        <w:jc w:val="both"/>
        <w:rPr>
          <w:rFonts w:ascii="Calibri" w:hAnsi="Calibri" w:cs="Calibri" w:asciiTheme="minorHAnsi" w:cstheme="minorHAnsi" w:hAnsiTheme="minorHAnsi"/>
          <w:b/>
          <w:b/>
          <w:bCs/>
        </w:rPr>
      </w:pPr>
      <w:r>
        <w:rPr>
          <w:rFonts w:cs="Calibri" w:cstheme="minorHAnsi"/>
          <w:b/>
          <w:bCs/>
        </w:rPr>
        <w:t>Informacja o warunkach udziału w postępowaniu o udzielenie zamówienia.</w:t>
      </w:r>
    </w:p>
    <w:p>
      <w:pPr>
        <w:pStyle w:val="Pkt"/>
        <w:numPr>
          <w:ilvl w:val="3"/>
          <w:numId w:val="23"/>
        </w:numPr>
        <w:tabs>
          <w:tab w:val="clear" w:pos="720"/>
          <w:tab w:val="left" w:pos="1276" w:leader="none"/>
        </w:tabs>
        <w:spacing w:lineRule="auto" w:line="312" w:before="0" w:after="120"/>
        <w:ind w:left="851"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 udzielenie zamówienia mogą ubiegać się Wykonawcy, którzy nie podlegają wykluczeniu oraz spełniają poniższe warunki udziału w postępowaniu:</w:t>
      </w:r>
    </w:p>
    <w:p>
      <w:pPr>
        <w:pStyle w:val="Pkt"/>
        <w:numPr>
          <w:ilvl w:val="0"/>
          <w:numId w:val="7"/>
        </w:numPr>
        <w:tabs>
          <w:tab w:val="clear" w:pos="720"/>
          <w:tab w:val="left" w:pos="1276" w:leader="none"/>
        </w:tabs>
        <w:spacing w:lineRule="auto" w:line="312" w:before="0" w:after="120"/>
        <w:ind w:left="1276" w:hanging="42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Wykonawca spełni warunek zdolności do występowania w obrocie gospodarczym, jeżeli: </w:t>
      </w:r>
    </w:p>
    <w:p>
      <w:pPr>
        <w:pStyle w:val="Pkt"/>
        <w:tabs>
          <w:tab w:val="clear" w:pos="720"/>
          <w:tab w:val="left" w:pos="1276" w:leader="none"/>
        </w:tabs>
        <w:spacing w:lineRule="auto" w:line="312" w:before="0" w:after="120"/>
        <w:ind w:left="1276" w:hanging="0"/>
        <w:rPr>
          <w:rFonts w:ascii="Calibri" w:hAnsi="Calibri" w:cs="Calibri" w:asciiTheme="minorHAnsi" w:cstheme="minorHAnsi" w:hAnsiTheme="minorHAnsi"/>
          <w:b/>
          <w:b/>
          <w:i/>
          <w:i/>
          <w:sz w:val="22"/>
          <w:szCs w:val="22"/>
        </w:rPr>
      </w:pPr>
      <w:r>
        <w:rPr>
          <w:rFonts w:cs="Calibri" w:ascii="Calibri" w:hAnsi="Calibri" w:asciiTheme="minorHAnsi" w:cstheme="minorHAnsi" w:hAnsiTheme="minorHAnsi"/>
          <w:b/>
          <w:i/>
          <w:sz w:val="22"/>
          <w:szCs w:val="22"/>
        </w:rPr>
        <w:t>Wykonawca spełni warunek, jeżeli figuruje w odpowiednim rejestrze zawodowym lub handlowym;</w:t>
      </w:r>
      <w:r>
        <w:rPr>
          <w:rFonts w:cs="Calibri" w:ascii="Calibri" w:hAnsi="Calibri" w:asciiTheme="minorHAnsi" w:cstheme="minorHAnsi" w:hAnsiTheme="minorHAnsi"/>
          <w:sz w:val="22"/>
          <w:szCs w:val="22"/>
        </w:rPr>
        <w:t xml:space="preserve"> </w:t>
      </w:r>
      <w:bookmarkStart w:id="6" w:name="OLE_LINK52"/>
      <w:bookmarkStart w:id="7" w:name="OLE_LINK53"/>
      <w:bookmarkEnd w:id="6"/>
      <w:bookmarkEnd w:id="7"/>
    </w:p>
    <w:p>
      <w:pPr>
        <w:pStyle w:val="Pkt"/>
        <w:tabs>
          <w:tab w:val="clear" w:pos="720"/>
          <w:tab w:val="left" w:pos="1276" w:leader="none"/>
        </w:tabs>
        <w:spacing w:lineRule="auto" w:line="312" w:before="60" w:after="120"/>
        <w:ind w:left="1271" w:hanging="42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w:t>
        <w:tab/>
        <w:t xml:space="preserve">Wykonawca spełni warunek posiadania kompetencji lub uprawnień do prowadzenia określonej działalności gospodarczej lub zawodowej, jeżeli: </w:t>
      </w:r>
    </w:p>
    <w:p>
      <w:pPr>
        <w:pStyle w:val="Pkt"/>
        <w:tabs>
          <w:tab w:val="clear" w:pos="720"/>
          <w:tab w:val="left" w:pos="1276" w:leader="none"/>
        </w:tabs>
        <w:spacing w:lineRule="auto" w:line="312" w:before="0" w:after="120"/>
        <w:ind w:left="1271" w:hanging="420"/>
        <w:rPr>
          <w:rFonts w:ascii="Calibri" w:hAnsi="Calibri" w:cs="Calibri" w:asciiTheme="minorHAnsi" w:cstheme="minorHAnsi" w:hAnsiTheme="minorHAnsi"/>
          <w:b/>
          <w:b/>
          <w:i/>
          <w:i/>
          <w:sz w:val="22"/>
          <w:szCs w:val="22"/>
        </w:rPr>
      </w:pPr>
      <w:r>
        <w:rPr>
          <w:rFonts w:cs="Calibri" w:ascii="Calibri" w:hAnsi="Calibri" w:asciiTheme="minorHAnsi" w:cstheme="minorHAnsi" w:hAnsiTheme="minorHAnsi"/>
          <w:sz w:val="22"/>
          <w:szCs w:val="22"/>
        </w:rPr>
        <w:tab/>
      </w:r>
      <w:r>
        <w:rPr>
          <w:rFonts w:cs="Calibri" w:ascii="Calibri" w:hAnsi="Calibri" w:asciiTheme="minorHAnsi" w:cstheme="minorHAnsi" w:hAnsiTheme="minorHAnsi"/>
          <w:b/>
          <w:i/>
          <w:sz w:val="22"/>
          <w:szCs w:val="22"/>
        </w:rPr>
        <w:t>Zamawiający nie wyznacza warunku w tym zakresie;</w:t>
      </w:r>
    </w:p>
    <w:p>
      <w:pPr>
        <w:pStyle w:val="Pkt"/>
        <w:numPr>
          <w:ilvl w:val="0"/>
          <w:numId w:val="13"/>
        </w:numPr>
        <w:tabs>
          <w:tab w:val="clear" w:pos="720"/>
          <w:tab w:val="left" w:pos="1276" w:leader="none"/>
        </w:tabs>
        <w:spacing w:lineRule="auto" w:line="312" w:before="0" w:after="120"/>
        <w:ind w:left="1276" w:hanging="42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spełni warunek udziału w postępowaniu dotyczący sytuacji ekonomicznej lub finansowej, jeżeli wykaże, że:</w:t>
      </w:r>
    </w:p>
    <w:p>
      <w:pPr>
        <w:pStyle w:val="Pkt"/>
        <w:tabs>
          <w:tab w:val="clear" w:pos="720"/>
          <w:tab w:val="left" w:pos="1276" w:leader="none"/>
        </w:tabs>
        <w:spacing w:lineRule="auto" w:line="312" w:before="0" w:after="120"/>
        <w:ind w:left="1276" w:hanging="0"/>
        <w:rPr>
          <w:rFonts w:ascii="Calibri" w:hAnsi="Calibri" w:cs="Calibri" w:asciiTheme="minorHAnsi" w:cstheme="minorHAnsi" w:hAnsiTheme="minorHAnsi"/>
          <w:b/>
          <w:b/>
          <w:i/>
          <w:i/>
          <w:sz w:val="22"/>
          <w:szCs w:val="22"/>
        </w:rPr>
      </w:pPr>
      <w:r>
        <w:rPr>
          <w:rFonts w:cs="Calibri" w:ascii="Calibri" w:hAnsi="Calibri" w:asciiTheme="minorHAnsi" w:cstheme="minorHAnsi" w:hAnsiTheme="minorHAnsi"/>
          <w:b/>
          <w:i/>
          <w:sz w:val="22"/>
          <w:szCs w:val="22"/>
        </w:rPr>
        <w:t>Zamawiający nie wyznacza warunku w tym zakresie;</w:t>
      </w:r>
    </w:p>
    <w:p>
      <w:pPr>
        <w:pStyle w:val="Pkt"/>
        <w:numPr>
          <w:ilvl w:val="0"/>
          <w:numId w:val="8"/>
        </w:numPr>
        <w:tabs>
          <w:tab w:val="clear" w:pos="720"/>
          <w:tab w:val="left" w:pos="851" w:leader="none"/>
          <w:tab w:val="left" w:pos="1276" w:leader="none"/>
        </w:tabs>
        <w:spacing w:lineRule="auto" w:line="312" w:before="0" w:after="120"/>
        <w:ind w:left="1276" w:hanging="425"/>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Wykonawca spełni warunek udziału w postępowaniu dotyczący zdolności technicznej lub zawodowej, jeżeli wykaże, że:</w:t>
      </w:r>
    </w:p>
    <w:p>
      <w:pPr>
        <w:pStyle w:val="Pkt"/>
        <w:tabs>
          <w:tab w:val="clear" w:pos="720"/>
          <w:tab w:val="left" w:pos="1276" w:leader="none"/>
        </w:tabs>
        <w:spacing w:lineRule="auto" w:line="312" w:before="0" w:after="120"/>
        <w:ind w:left="1211" w:hanging="295"/>
        <w:rPr>
          <w:rFonts w:ascii="Calibri" w:hAnsi="Calibri" w:cs="Calibri" w:asciiTheme="minorHAnsi" w:cstheme="minorHAnsi" w:hAnsiTheme="minorHAnsi"/>
          <w:b/>
          <w:b/>
          <w:i/>
          <w:i/>
          <w:sz w:val="22"/>
          <w:szCs w:val="22"/>
        </w:rPr>
      </w:pPr>
      <w:r>
        <w:rPr>
          <w:rFonts w:cs="Calibri" w:ascii="Calibri" w:hAnsi="Calibri" w:asciiTheme="minorHAnsi" w:cstheme="minorHAnsi" w:hAnsiTheme="minorHAnsi"/>
          <w:b/>
          <w:i/>
          <w:sz w:val="22"/>
          <w:szCs w:val="22"/>
        </w:rPr>
        <w:tab/>
        <w:t xml:space="preserve"> Zamawiający nie wyznacza warunku w tym zakresie</w:t>
      </w:r>
    </w:p>
    <w:p>
      <w:pPr>
        <w:pStyle w:val="Pkt"/>
        <w:numPr>
          <w:ilvl w:val="3"/>
          <w:numId w:val="23"/>
        </w:numPr>
        <w:tabs>
          <w:tab w:val="clear" w:pos="720"/>
          <w:tab w:val="left" w:pos="851" w:leader="none"/>
        </w:tabs>
        <w:spacing w:lineRule="auto" w:line="312" w:before="0" w:after="120"/>
        <w:ind w:left="851" w:hanging="284"/>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Wykonawcy wspólnie ubiegający się o udzielenie zamówienia dołączają do oferty oświadczenie, z którego wynika, które dostawy wykonają poszczególni wykonawcy.</w:t>
      </w:r>
    </w:p>
    <w:p>
      <w:pPr>
        <w:pStyle w:val="Pkt"/>
        <w:numPr>
          <w:ilvl w:val="3"/>
          <w:numId w:val="23"/>
        </w:numPr>
        <w:tabs>
          <w:tab w:val="clear" w:pos="720"/>
          <w:tab w:val="left" w:pos="851" w:leader="none"/>
        </w:tabs>
        <w:spacing w:lineRule="auto" w:line="312" w:before="0" w:after="120"/>
        <w:ind w:left="851" w:hanging="284"/>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pPr>
        <w:pStyle w:val="Pkt"/>
        <w:numPr>
          <w:ilvl w:val="3"/>
          <w:numId w:val="23"/>
        </w:numPr>
        <w:tabs>
          <w:tab w:val="clear" w:pos="720"/>
          <w:tab w:val="left" w:pos="851" w:leader="none"/>
        </w:tabs>
        <w:spacing w:lineRule="auto" w:line="312" w:before="0" w:after="120"/>
        <w:ind w:left="851" w:hanging="284"/>
        <w:rPr>
          <w:rFonts w:ascii="Calibri" w:hAnsi="Calibri" w:cs="Calibri" w:asciiTheme="minorHAnsi" w:cstheme="minorHAnsi" w:hAnsiTheme="minorHAnsi"/>
          <w:sz w:val="22"/>
          <w:szCs w:val="22"/>
          <w:lang w:eastAsia="en-US"/>
        </w:rPr>
      </w:pPr>
      <w:bookmarkStart w:id="8" w:name="OLE_LINK58"/>
      <w:bookmarkStart w:id="9" w:name="OLE_LINK59"/>
      <w:bookmarkEnd w:id="8"/>
      <w:bookmarkEnd w:id="9"/>
      <w:r>
        <w:rPr>
          <w:rFonts w:cs="Calibri" w:ascii="Calibri" w:hAnsi="Calibri" w:asciiTheme="minorHAnsi" w:cstheme="minorHAnsi" w:hAnsiTheme="minorHAnsi"/>
          <w:b/>
          <w:sz w:val="22"/>
          <w:szCs w:val="22"/>
          <w:lang w:eastAsia="en-US"/>
        </w:rPr>
        <w:t>Informacja dla wykonawców wspólnie ubiegających się o udzielenie zamówienia:</w:t>
      </w:r>
    </w:p>
    <w:p>
      <w:pPr>
        <w:pStyle w:val="Pkt"/>
        <w:tabs>
          <w:tab w:val="clear" w:pos="720"/>
          <w:tab w:val="left" w:pos="1276" w:leader="none"/>
        </w:tabs>
        <w:spacing w:lineRule="auto" w:line="312" w:before="60" w:after="120"/>
        <w:ind w:left="851" w:hanging="0"/>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w:t>
        <w:tab/>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pPr>
        <w:pStyle w:val="Pkt"/>
        <w:tabs>
          <w:tab w:val="clear" w:pos="720"/>
          <w:tab w:val="left" w:pos="1276" w:leader="none"/>
        </w:tabs>
        <w:spacing w:lineRule="auto" w:line="312" w:before="60" w:after="120"/>
        <w:ind w:left="851" w:hanging="0"/>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2)</w:t>
        <w:tab/>
        <w:t>w przypadku wykonawców wspólnie ubiegających się o udzielenie zamówienia, oświadczenia, o których mowa w ust. 1 składa każdy z wykonawców. Oświadczenia te potwierdzają brak podstaw wykluczenia oraz spełnianie warunków udziału w zakresie, w jakim każdy z wykonawców wykazuje spełnianie warunków udziału w postępowaniu;</w:t>
      </w:r>
    </w:p>
    <w:p>
      <w:pPr>
        <w:pStyle w:val="Pkt"/>
        <w:tabs>
          <w:tab w:val="clear" w:pos="720"/>
          <w:tab w:val="left" w:pos="1276" w:leader="none"/>
        </w:tabs>
        <w:spacing w:lineRule="auto" w:line="312" w:before="60" w:after="120"/>
        <w:ind w:left="851" w:hanging="0"/>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3)</w:t>
        <w:tab/>
        <w:t>wykonawcy wspólnie ubiegający się o udzielenie zamówienia dołączają do oferty oświadczenie, z którego wynika, które dostawy wykonają poszczególni wykonawcy;</w:t>
      </w:r>
    </w:p>
    <w:p>
      <w:pPr>
        <w:pStyle w:val="Pkt"/>
        <w:tabs>
          <w:tab w:val="clear" w:pos="720"/>
          <w:tab w:val="left" w:pos="1276" w:leader="none"/>
        </w:tabs>
        <w:spacing w:lineRule="auto" w:line="312" w:before="60" w:after="120"/>
        <w:ind w:left="851" w:hanging="0"/>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4)</w:t>
        <w:tab/>
        <w:t>oświadczenia i dokumenty potwierdzające brak podstaw do wykluczenia z postępowania składa każdy z wykonawców wspólnie ubiegających się o zamówienie.</w:t>
      </w:r>
    </w:p>
    <w:p>
      <w:pPr>
        <w:pStyle w:val="Pkt"/>
        <w:numPr>
          <w:ilvl w:val="3"/>
          <w:numId w:val="23"/>
        </w:numPr>
        <w:tabs>
          <w:tab w:val="clear" w:pos="720"/>
          <w:tab w:val="left" w:pos="1276" w:leader="none"/>
        </w:tabs>
        <w:spacing w:lineRule="auto" w:line="312" w:before="60" w:after="120"/>
        <w:ind w:left="851" w:hanging="284"/>
        <w:rPr>
          <w:rFonts w:ascii="Calibri" w:hAnsi="Calibri" w:cs="Calibri" w:asciiTheme="minorHAnsi" w:cstheme="minorHAnsi" w:hAnsiTheme="minorHAnsi"/>
          <w:b/>
          <w:b/>
          <w:sz w:val="22"/>
          <w:szCs w:val="22"/>
          <w:lang w:eastAsia="en-US"/>
        </w:rPr>
      </w:pPr>
      <w:r>
        <w:rPr>
          <w:rFonts w:cs="Calibri" w:ascii="Calibri" w:hAnsi="Calibri" w:asciiTheme="minorHAnsi" w:cstheme="minorHAnsi" w:hAnsiTheme="minorHAnsi"/>
          <w:b/>
          <w:sz w:val="22"/>
          <w:szCs w:val="22"/>
          <w:lang w:eastAsia="en-US"/>
        </w:rPr>
        <w:t>Podwykonawstwo.</w:t>
      </w:r>
    </w:p>
    <w:p>
      <w:pPr>
        <w:pStyle w:val="Pkt"/>
        <w:tabs>
          <w:tab w:val="clear" w:pos="720"/>
          <w:tab w:val="left" w:pos="1276" w:leader="none"/>
        </w:tabs>
        <w:spacing w:lineRule="auto" w:line="312" w:before="60" w:after="120"/>
        <w:ind w:left="851" w:hanging="0"/>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w:t>
        <w:tab/>
        <w:t>wykonawca może powierzyć wykonanie części zamówienia podwykonawcy (podwykonawcom);</w:t>
      </w:r>
    </w:p>
    <w:p>
      <w:pPr>
        <w:pStyle w:val="Pkt"/>
        <w:tabs>
          <w:tab w:val="clear" w:pos="720"/>
          <w:tab w:val="left" w:pos="1276" w:leader="none"/>
        </w:tabs>
        <w:spacing w:lineRule="auto" w:line="312" w:before="60" w:after="120"/>
        <w:ind w:left="851" w:hanging="0"/>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2)</w:t>
        <w:tab/>
        <w:t>zamawiający nie zastrzega obowiązku osobistego wykonania przez wykonawcę kluczowych części zamówienia;</w:t>
      </w:r>
    </w:p>
    <w:p>
      <w:pPr>
        <w:pStyle w:val="Pkt"/>
        <w:tabs>
          <w:tab w:val="clear" w:pos="720"/>
          <w:tab w:val="left" w:pos="1276" w:leader="none"/>
        </w:tabs>
        <w:spacing w:lineRule="auto" w:line="312" w:before="0" w:after="120"/>
        <w:ind w:left="851" w:hanging="0"/>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3)</w:t>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pPr>
        <w:pStyle w:val="ListParagraph"/>
        <w:numPr>
          <w:ilvl w:val="0"/>
          <w:numId w:val="24"/>
        </w:numPr>
        <w:tabs>
          <w:tab w:val="clear" w:pos="720"/>
          <w:tab w:val="left" w:pos="851" w:leader="none"/>
        </w:tabs>
        <w:spacing w:lineRule="auto" w:line="312" w:before="0" w:after="120"/>
        <w:ind w:left="567" w:hanging="567"/>
        <w:jc w:val="both"/>
        <w:rPr>
          <w:rFonts w:ascii="Calibri" w:hAnsi="Calibri" w:cs="Calibri" w:asciiTheme="minorHAnsi" w:cstheme="minorHAnsi" w:hAnsiTheme="minorHAnsi"/>
          <w:b/>
          <w:b/>
          <w:bCs/>
          <w:sz w:val="20"/>
          <w:szCs w:val="20"/>
          <w:lang w:eastAsia="pl-PL"/>
        </w:rPr>
      </w:pPr>
      <w:bookmarkStart w:id="10" w:name="OLE_LINK581"/>
      <w:bookmarkStart w:id="11" w:name="OLE_LINK591"/>
      <w:bookmarkEnd w:id="10"/>
      <w:bookmarkEnd w:id="11"/>
      <w:r>
        <w:rPr>
          <w:rFonts w:cs="Calibri" w:cstheme="minorHAnsi"/>
          <w:b/>
          <w:bCs/>
        </w:rPr>
        <w:t>Informacja o podmiotowych środkach dowodowych żądanych w celu potwierdzenia spełniania warunków udziału w postępowaniu.</w:t>
      </w:r>
      <w:bookmarkStart w:id="12" w:name="OLE_LINK56"/>
      <w:bookmarkStart w:id="13" w:name="OLE_LINK57"/>
      <w:bookmarkEnd w:id="12"/>
      <w:bookmarkEnd w:id="13"/>
    </w:p>
    <w:p>
      <w:pPr>
        <w:pStyle w:val="ListParagraph"/>
        <w:numPr>
          <w:ilvl w:val="0"/>
          <w:numId w:val="237"/>
        </w:numPr>
        <w:tabs>
          <w:tab w:val="clear" w:pos="720"/>
          <w:tab w:val="left" w:pos="1418" w:leader="none"/>
        </w:tabs>
        <w:spacing w:lineRule="auto" w:line="312" w:before="0" w:after="120"/>
        <w:ind w:left="993" w:hanging="425"/>
        <w:contextualSpacing/>
        <w:jc w:val="both"/>
        <w:rPr/>
      </w:pPr>
      <w:r>
        <w:rPr>
          <w:rFonts w:cs="Calibri" w:cstheme="minorHAnsi"/>
          <w:iCs/>
        </w:rPr>
        <w:t xml:space="preserve">Do oferty wykonawca zobowiązany jest dołączyć aktualne na dzień składania ofert </w:t>
      </w:r>
      <w:r>
        <w:rPr>
          <w:rFonts w:cs="Calibri" w:cstheme="minorHAnsi"/>
          <w:iCs/>
          <w:shd w:fill="FFFFFF" w:val="clear"/>
        </w:rPr>
        <w:t>oświadczenie o spełnianiu warunków udziału w postępowaniu – zgodnie z załącznikiem nr 3 do SWZ.</w:t>
      </w:r>
    </w:p>
    <w:p>
      <w:pPr>
        <w:pStyle w:val="ListParagraph"/>
        <w:numPr>
          <w:ilvl w:val="0"/>
          <w:numId w:val="238"/>
        </w:numPr>
        <w:tabs>
          <w:tab w:val="clear" w:pos="720"/>
          <w:tab w:val="left" w:pos="1418" w:leader="none"/>
        </w:tabs>
        <w:spacing w:lineRule="auto" w:line="312" w:before="0" w:after="120"/>
        <w:ind w:left="993" w:hanging="425"/>
        <w:contextualSpacing/>
        <w:jc w:val="both"/>
        <w:rPr/>
      </w:pPr>
      <w:r>
        <w:rPr>
          <w:rFonts w:cs="Calibri" w:cstheme="minorHAnsi"/>
          <w:shd w:fill="FFFFFF" w:val="clear"/>
        </w:rPr>
        <w:t>Informacje zawarte w oświadczen</w:t>
      </w:r>
      <w:r>
        <w:rPr>
          <w:rFonts w:cs="Calibri" w:cstheme="minorHAnsi"/>
        </w:rPr>
        <w:t>iu, o którym mowa w ust. 1 stanowią wstępne potwierdzenie, że wykonawca nie podlega wykluczeniu oraz spełnia warunki udziału w postępowaniu.</w:t>
      </w:r>
    </w:p>
    <w:p>
      <w:pPr>
        <w:pStyle w:val="ListParagraph"/>
        <w:numPr>
          <w:ilvl w:val="0"/>
          <w:numId w:val="239"/>
        </w:numPr>
        <w:tabs>
          <w:tab w:val="clear" w:pos="720"/>
          <w:tab w:val="left" w:pos="1418" w:leader="none"/>
        </w:tabs>
        <w:spacing w:lineRule="auto" w:line="312" w:before="0" w:after="120"/>
        <w:ind w:left="993" w:hanging="425"/>
        <w:contextualSpacing/>
        <w:jc w:val="both"/>
        <w:rPr/>
      </w:pPr>
      <w:r>
        <w:rPr>
          <w:rFonts w:cs="Calibri" w:cstheme="minorHAnsi"/>
        </w:rPr>
        <w:t xml:space="preserve">W celu potwierdzenia spełniania przez wykonawcę warunków udziału w postępowaniu </w:t>
      </w:r>
      <w:r>
        <w:rPr>
          <w:rFonts w:cs="Calibri" w:cstheme="minorHAnsi"/>
          <w:b/>
          <w:i/>
        </w:rPr>
        <w:t>dotyczących zdolności do występowania w obrocie gospodarczym</w:t>
      </w:r>
      <w:r>
        <w:rPr>
          <w:rFonts w:cs="Calibri" w:cstheme="minorHAnsi"/>
        </w:rPr>
        <w:t xml:space="preserve"> Zamawiający żąda od wykonawcy prowadzącego działalność gospodarczą lub zawodową dokumentu potwierdzającego, że jest wpisany do jednego z rejestrów zawodowych lub handlowych prowadzonych w kraju, w którym ma siedzibę lub miejsce zamieszkania, wystawionego nie wcześniej niż 6 miesięcy przed jego złożeniem. (np. CEIDG, KRS, </w:t>
      </w:r>
      <w:r>
        <w:rPr>
          <w:rStyle w:val="Wyrnienie"/>
          <w:rFonts w:cs="Calibri" w:cstheme="minorHAnsi"/>
          <w:i w:val="false"/>
          <w:color w:val="000000"/>
        </w:rPr>
        <w:t>Rejestr</w:t>
      </w:r>
      <w:r>
        <w:rPr>
          <w:rFonts w:cs="Calibri" w:cstheme="minorHAnsi"/>
          <w:color w:val="000000"/>
        </w:rPr>
        <w:t> grup producentów </w:t>
      </w:r>
      <w:r>
        <w:rPr>
          <w:rStyle w:val="Wyrnienie"/>
          <w:rFonts w:cs="Calibri" w:cstheme="minorHAnsi"/>
          <w:i w:val="false"/>
          <w:color w:val="000000"/>
        </w:rPr>
        <w:t>rolnych</w:t>
      </w:r>
      <w:r>
        <w:rPr>
          <w:rFonts w:cs="Calibri" w:cstheme="minorHAnsi"/>
        </w:rPr>
        <w:t>)</w:t>
      </w:r>
    </w:p>
    <w:p>
      <w:pPr>
        <w:pStyle w:val="ListParagraph"/>
        <w:numPr>
          <w:ilvl w:val="0"/>
          <w:numId w:val="25"/>
        </w:numPr>
        <w:tabs>
          <w:tab w:val="clear" w:pos="720"/>
          <w:tab w:val="left" w:pos="851"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Informacja o podmiotowych środkach dowodowych żądanych w celu potwierdzenia braku podstaw wykluczeniu.</w:t>
      </w:r>
      <w:bookmarkStart w:id="14" w:name="OLE_LINK54"/>
      <w:bookmarkStart w:id="15" w:name="OLE_LINK55"/>
      <w:bookmarkEnd w:id="14"/>
      <w:bookmarkEnd w:id="15"/>
    </w:p>
    <w:p>
      <w:pPr>
        <w:pStyle w:val="ListParagraph"/>
        <w:numPr>
          <w:ilvl w:val="1"/>
          <w:numId w:val="2"/>
        </w:numPr>
        <w:ind w:left="993" w:hanging="425"/>
        <w:jc w:val="both"/>
        <w:rPr/>
      </w:pPr>
      <w:r>
        <w:rPr>
          <w:rFonts w:cs="Calibri" w:cstheme="minorHAnsi"/>
        </w:rPr>
        <w:t xml:space="preserve">Do oferty wykonawca zobowiązany jest dołączyć aktualne na dzień składania ofert </w:t>
      </w:r>
      <w:r>
        <w:rPr>
          <w:rFonts w:cs="Calibri" w:cstheme="minorHAnsi"/>
          <w:shd w:fill="FFFFFF" w:val="clear"/>
        </w:rPr>
        <w:t>oświadczenia dotyczące braku podstaw do wykluczenia z postępowania - zgodnie z załącznikiem nr 2 do SWZ;</w:t>
      </w:r>
    </w:p>
    <w:p>
      <w:pPr>
        <w:pStyle w:val="ListParagraph"/>
        <w:numPr>
          <w:ilvl w:val="1"/>
          <w:numId w:val="2"/>
        </w:numPr>
        <w:ind w:left="993" w:hanging="425"/>
        <w:jc w:val="both"/>
        <w:rPr/>
      </w:pPr>
      <w:r>
        <w:rPr>
          <w:rFonts w:cs="Calibri" w:cstheme="minorHAnsi"/>
          <w:shd w:fill="FFFFFF" w:val="clear"/>
        </w:rPr>
        <w:t>Informacje zawarte w o</w:t>
      </w:r>
      <w:r>
        <w:rPr>
          <w:rFonts w:cs="Calibri" w:cstheme="minorHAnsi"/>
        </w:rPr>
        <w:t>świadczeniu, o którym mowa w ust. 1 stanowią wstępne potwierdzenie, że wykonawca nie podlega wykluczeniu oraz spełnia warunki udziału w postępowaniu.</w:t>
      </w:r>
    </w:p>
    <w:p>
      <w:pPr>
        <w:pStyle w:val="ListParagraph"/>
        <w:numPr>
          <w:ilvl w:val="0"/>
          <w:numId w:val="25"/>
        </w:numPr>
        <w:tabs>
          <w:tab w:val="clear" w:pos="720"/>
          <w:tab w:val="left" w:pos="851" w:leader="none"/>
          <w:tab w:val="left" w:pos="1134"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Odstąpienie od składania podmiotowych środków dowodowych.</w:t>
      </w:r>
    </w:p>
    <w:p>
      <w:pPr>
        <w:pStyle w:val="Normal"/>
        <w:shd w:val="clear" w:color="auto" w:fill="FFFFFF"/>
        <w:tabs>
          <w:tab w:val="clear" w:pos="720"/>
          <w:tab w:val="left" w:pos="1134" w:leader="none"/>
        </w:tabs>
        <w:spacing w:lineRule="auto" w:line="312" w:before="0" w:after="120"/>
        <w:ind w:left="567" w:hanging="0"/>
        <w:contextualSpacing/>
        <w:jc w:val="both"/>
        <w:rPr>
          <w:rFonts w:ascii="Calibri" w:hAnsi="Calibri" w:cs="Calibri" w:asciiTheme="minorHAnsi" w:cstheme="minorHAnsi" w:hAnsiTheme="minorHAnsi"/>
        </w:rPr>
      </w:pPr>
      <w:r>
        <w:rPr>
          <w:rFonts w:cs="Calibri" w:cstheme="minorHAnsi"/>
        </w:rPr>
        <w:t xml:space="preserve">Zamawiający nie wzywa do złożenia podmiotowych środków dowodowych, jeżeli może je uzyskać za pomocą bezpłatnych i ogólnodostępnych baz danych, w szczególności rejestrów publicznych w rozumieniu </w:t>
      </w:r>
      <w:bookmarkStart w:id="16" w:name="OLE_LINK3"/>
      <w:bookmarkStart w:id="17" w:name="OLE_LINK4"/>
      <w:r>
        <w:rPr>
          <w:rFonts w:cs="Calibri" w:cstheme="minorHAnsi"/>
        </w:rPr>
        <w:t>ustawy z dnia 17 lutego 2005 r. o informatyzacji działalności podmiotów realizujących zadania publiczne</w:t>
      </w:r>
      <w:bookmarkEnd w:id="16"/>
      <w:bookmarkEnd w:id="17"/>
      <w:r>
        <w:rPr>
          <w:rFonts w:cs="Calibri" w:cstheme="minorHAnsi"/>
        </w:rPr>
        <w:t>, o ile wykonawca wskazał w formularzu ofertowym adres internetowy tej bazy danych z której zmawiający pobierze podmiotowy środek dowodowy.</w:t>
      </w:r>
    </w:p>
    <w:p>
      <w:pPr>
        <w:pStyle w:val="ListParagraph"/>
        <w:numPr>
          <w:ilvl w:val="0"/>
          <w:numId w:val="26"/>
        </w:numPr>
        <w:tabs>
          <w:tab w:val="clear" w:pos="720"/>
          <w:tab w:val="left" w:pos="851" w:leader="none"/>
          <w:tab w:val="left" w:pos="1418"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Informacje dotyczące składania pełnomocnictwa lub innego dokumentu potwierdzającego umocowanie do reprezentowania wykonawcy.</w:t>
      </w:r>
    </w:p>
    <w:p>
      <w:pPr>
        <w:pStyle w:val="ListParagraph"/>
        <w:numPr>
          <w:ilvl w:val="0"/>
          <w:numId w:val="240"/>
        </w:numPr>
        <w:tabs>
          <w:tab w:val="clear" w:pos="720"/>
          <w:tab w:val="left" w:pos="1418" w:leader="none"/>
        </w:tabs>
        <w:spacing w:lineRule="auto" w:line="312" w:before="0" w:after="120"/>
        <w:ind w:left="993" w:hanging="425"/>
        <w:contextualSpacing/>
        <w:jc w:val="both"/>
        <w:rPr>
          <w:rFonts w:ascii="Calibri" w:hAnsi="Calibri" w:cs="Calibri" w:asciiTheme="minorHAnsi" w:cstheme="minorHAnsi" w:hAnsiTheme="minorHAnsi"/>
        </w:rPr>
      </w:pPr>
      <w:r>
        <w:rPr>
          <w:rFonts w:cs="Calibri" w:cstheme="minorHAnsi"/>
        </w:rPr>
        <w:t>Jeżeli w imieniu wykonawcy działa osoba, której umocowanie do jego reprezentowania nie wynika z dokumentów, o których mowa w art. 274 ust. 4 Ustawy Pzp, wykonawca dołącza do oferty pełnomocnictwo lub inny dokument potwierdzający umocowanie do reprezentowania wykonawcy.</w:t>
      </w:r>
    </w:p>
    <w:p>
      <w:pPr>
        <w:pStyle w:val="ListParagraph"/>
        <w:numPr>
          <w:ilvl w:val="0"/>
          <w:numId w:val="241"/>
        </w:numPr>
        <w:tabs>
          <w:tab w:val="clear" w:pos="720"/>
          <w:tab w:val="left" w:pos="1418" w:leader="none"/>
        </w:tabs>
        <w:spacing w:lineRule="auto" w:line="312" w:before="0" w:after="120"/>
        <w:ind w:left="993" w:hanging="425"/>
        <w:contextualSpacing/>
        <w:jc w:val="both"/>
        <w:rPr>
          <w:rFonts w:ascii="Calibri" w:hAnsi="Calibri" w:cs="Calibri" w:asciiTheme="minorHAnsi" w:cstheme="minorHAnsi" w:hAnsiTheme="minorHAnsi"/>
        </w:rPr>
      </w:pPr>
      <w:r>
        <w:rPr>
          <w:rFonts w:cs="Calibri" w:cstheme="minorHAnsi"/>
        </w:rPr>
        <w:t>Przepis ust. 1 stosuje się odpowiednio do osoby działającej w imieniu wykonawców wspólnie ubiegających się o udzielenie zamówienia publicznego.</w:t>
      </w:r>
    </w:p>
    <w:p>
      <w:pPr>
        <w:pStyle w:val="ListParagraph"/>
        <w:numPr>
          <w:ilvl w:val="0"/>
          <w:numId w:val="242"/>
        </w:numPr>
        <w:tabs>
          <w:tab w:val="clear" w:pos="720"/>
          <w:tab w:val="left" w:pos="1418" w:leader="none"/>
        </w:tabs>
        <w:spacing w:lineRule="auto" w:line="312" w:before="0" w:after="120"/>
        <w:ind w:left="993" w:hanging="425"/>
        <w:contextualSpacing/>
        <w:jc w:val="both"/>
        <w:rPr>
          <w:rFonts w:ascii="Calibri" w:hAnsi="Calibri" w:cs="Calibri" w:asciiTheme="minorHAnsi" w:cstheme="minorHAnsi" w:hAnsiTheme="minorHAnsi"/>
        </w:rPr>
      </w:pPr>
      <w:r>
        <w:rPr>
          <w:rFonts w:cs="Calibri" w:cstheme="minorHAnsi"/>
        </w:rPr>
        <w:t>Przepisy ust. 1 stosuje się odpowiednio do osoby działającej w imieniu podmiotu udostępniającego zasoby na zasadach określonych w art. 118 Ustawy Pzp lub podwykonawcy niebędącego podmiotem udostępniającym zasoby na takich zasadach.</w:t>
      </w:r>
      <w:r>
        <w:rPr>
          <w:rFonts w:cs="Calibri" w:cstheme="minorHAnsi"/>
          <w:b/>
        </w:rPr>
        <w:t xml:space="preserve"> </w:t>
      </w:r>
    </w:p>
    <w:p>
      <w:pPr>
        <w:pStyle w:val="ListParagraph"/>
        <w:numPr>
          <w:ilvl w:val="0"/>
          <w:numId w:val="243"/>
        </w:numPr>
        <w:tabs>
          <w:tab w:val="clear" w:pos="720"/>
          <w:tab w:val="left" w:pos="1418" w:leader="none"/>
        </w:tabs>
        <w:spacing w:lineRule="auto" w:line="312" w:before="0" w:after="120"/>
        <w:ind w:left="993" w:hanging="425"/>
        <w:contextualSpacing/>
        <w:jc w:val="both"/>
        <w:rPr>
          <w:rFonts w:cs="Calibri"/>
        </w:rPr>
      </w:pPr>
      <w:r>
        <w:rPr>
          <w:rFonts w:cs="Calibri" w:cstheme="minorHAnsi"/>
        </w:rPr>
        <w:t xml:space="preserve">W przypadku wskazania przez wykonawcę dostępności podmiotowych środków dowodowych lub dokumentów, o których mowa w ust. 1, pod określonymi adresami internetowymi ogólnodostępnych i bezpłatnych baz danych, zamawiający może żądać od wykonawcy przedstawienia tłumaczenia na język polski pobranych samodzielnie </w:t>
      </w:r>
      <w:r>
        <w:rPr>
          <w:rFonts w:cs="Calibri"/>
        </w:rPr>
        <w:t>przez zamawiającego podmiotowych środków dowodowych lub dokumentów.</w:t>
      </w:r>
    </w:p>
    <w:p>
      <w:pPr>
        <w:pStyle w:val="ListParagraph"/>
        <w:numPr>
          <w:ilvl w:val="0"/>
          <w:numId w:val="27"/>
        </w:numPr>
        <w:tabs>
          <w:tab w:val="clear" w:pos="720"/>
          <w:tab w:val="left" w:pos="851" w:leader="none"/>
          <w:tab w:val="left" w:pos="1560" w:leader="none"/>
        </w:tabs>
        <w:spacing w:lineRule="auto" w:line="312" w:before="0" w:after="120"/>
        <w:ind w:left="567" w:hanging="567"/>
        <w:jc w:val="both"/>
        <w:rPr>
          <w:rStyle w:val="Alb"/>
          <w:rFonts w:cs="Calibri"/>
          <w:b/>
          <w:b/>
          <w:bCs/>
          <w:sz w:val="20"/>
          <w:szCs w:val="20"/>
        </w:rPr>
      </w:pPr>
      <w:r>
        <w:rPr>
          <w:rFonts w:cs="Calibri"/>
          <w:b/>
          <w:bCs/>
        </w:rPr>
        <w:t>Informacja o przedmiotowych środkach dowodowych.</w:t>
      </w:r>
    </w:p>
    <w:p>
      <w:pPr>
        <w:pStyle w:val="Normal"/>
        <w:spacing w:lineRule="auto" w:line="312" w:before="0" w:after="120"/>
        <w:ind w:left="567" w:hanging="0"/>
        <w:jc w:val="both"/>
        <w:rPr>
          <w:rStyle w:val="Alb"/>
          <w:rFonts w:cs="Calibri"/>
        </w:rPr>
      </w:pPr>
      <w:r>
        <w:rPr>
          <w:rStyle w:val="Alb"/>
          <w:rFonts w:cs="Calibri"/>
        </w:rPr>
        <w:t xml:space="preserve">Zamawiający nie wymaga od Wykonawcy złożenia przedmiotowych środków dowodowych. </w:t>
      </w:r>
    </w:p>
    <w:p>
      <w:pPr>
        <w:pStyle w:val="ListParagraph"/>
        <w:numPr>
          <w:ilvl w:val="0"/>
          <w:numId w:val="27"/>
        </w:numPr>
        <w:tabs>
          <w:tab w:val="clear" w:pos="720"/>
          <w:tab w:val="left" w:pos="851" w:leader="none"/>
        </w:tabs>
        <w:spacing w:lineRule="auto" w:line="312" w:before="0" w:after="120"/>
        <w:ind w:left="567" w:hanging="567"/>
        <w:jc w:val="both"/>
        <w:rPr>
          <w:rStyle w:val="Alb"/>
          <w:rFonts w:cs="Calibri"/>
        </w:rPr>
      </w:pPr>
      <w:r>
        <w:rPr>
          <w:rFonts w:cs="Calibri"/>
          <w:b/>
          <w:bCs/>
        </w:rPr>
        <w:t>Forma i postać składanych oświadczeń i dokumentów oraz oferty.</w:t>
      </w:r>
    </w:p>
    <w:p>
      <w:pPr>
        <w:pStyle w:val="Normal"/>
        <w:numPr>
          <w:ilvl w:val="0"/>
          <w:numId w:val="244"/>
        </w:numPr>
        <w:shd w:val="clear" w:color="auto" w:fill="FFFFFF"/>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rPr>
        <w:t xml:space="preserve">Podmiotowe środki dowodowe oraz inne dokumenty lub oświadczenia, o których mowa w </w:t>
      </w:r>
      <w:bookmarkStart w:id="18" w:name="OLE_LINK5"/>
      <w:bookmarkStart w:id="19" w:name="OLE_LINK6"/>
      <w:r>
        <w:rPr>
          <w:rFonts w:cs="Calibri"/>
        </w:rPr>
        <w:t>rozporządzeniu</w:t>
      </w:r>
      <w:r>
        <w:rPr>
          <w:rFonts w:cs="Calibri" w:cstheme="minorHAnsi"/>
        </w:rPr>
        <w:t xml:space="preserve"> Ministra Rozwoju, Pracy i Technologii z dnia 23 grudnia 2020 r. w sprawie podmiotowych środków dowodowych oraz innych dokumentów lub oświadczeń, jakich może żądać zamawiający od wykonawcy (</w:t>
      </w:r>
      <w:bookmarkStart w:id="20" w:name="OLE_LINK33"/>
      <w:bookmarkStart w:id="21" w:name="OLE_LINK34"/>
      <w:r>
        <w:rPr>
          <w:rFonts w:cs="Calibri" w:cstheme="minorHAnsi"/>
        </w:rPr>
        <w:t>Dz.U. 2020 poz. 2415</w:t>
      </w:r>
      <w:bookmarkEnd w:id="20"/>
      <w:bookmarkEnd w:id="21"/>
      <w:r>
        <w:rPr>
          <w:rFonts w:cs="Calibri" w:cstheme="minorHAnsi"/>
        </w:rPr>
        <w:t xml:space="preserve"> z późn. zm)</w:t>
      </w:r>
      <w:bookmarkEnd w:id="18"/>
      <w:bookmarkEnd w:id="19"/>
      <w:r>
        <w:rPr>
          <w:rFonts w:cs="Calibri" w:cstheme="minorHAnsi"/>
        </w:rPr>
        <w:t xml:space="preserve">, składa się w formie elektronicznej, w postaci elektronicznej opatrzonej podpisem zaufanym lub podpisem osobistym, lub  w formie dokumentowej, w zakresie i w sposób określony w przepisach </w:t>
      </w:r>
      <w:bookmarkStart w:id="22" w:name="OLE_LINK7"/>
      <w:bookmarkStart w:id="23" w:name="OLE_LINK8"/>
      <w:r>
        <w:rPr>
          <w:rFonts w:cs="Calibri" w:cstheme="minorHAnsi"/>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w:t>
      </w:r>
      <w:bookmarkEnd w:id="22"/>
      <w:bookmarkEnd w:id="23"/>
      <w:r>
        <w:rPr>
          <w:rFonts w:cs="Calibri" w:cstheme="minorHAnsi"/>
        </w:rPr>
        <w:t xml:space="preserve">- dalej jako </w:t>
      </w:r>
      <w:r>
        <w:rPr>
          <w:rFonts w:cs="Calibri" w:cstheme="minorHAnsi"/>
          <w:b/>
          <w:bCs/>
        </w:rPr>
        <w:t>„rozporządzenie</w:t>
      </w:r>
      <w:r>
        <w:rPr>
          <w:rFonts w:cs="Calibri" w:cstheme="minorHAnsi"/>
        </w:rPr>
        <w:t>”.</w:t>
      </w:r>
      <w:bookmarkStart w:id="24" w:name="_Hlk60530447"/>
      <w:bookmarkEnd w:id="24"/>
    </w:p>
    <w:p>
      <w:pPr>
        <w:pStyle w:val="Normal"/>
        <w:numPr>
          <w:ilvl w:val="0"/>
          <w:numId w:val="245"/>
        </w:numPr>
        <w:shd w:val="clear" w:color="auto" w:fill="FFFFFF"/>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Oferty, oświadczenia, o których mowa w art. 125 ust. 1 Pzp, podmiotowe środki dowodowe, w tym oświadczenie, o którym mowa w art. 117 ust. 4 Pzp, oraz zobowiązanie podmiotu udostępniającego zasoby, o którym mowa w art. 118 ust. 3 Pzp, zwane dalej </w:t>
      </w:r>
      <w:r>
        <w:rPr>
          <w:rFonts w:cs="Calibri" w:cstheme="minorHAnsi"/>
          <w:b/>
          <w:bCs/>
        </w:rPr>
        <w:t>„zobowiązaniem podmiotu udostępniającego zasoby”</w:t>
      </w:r>
      <w:r>
        <w:rPr>
          <w:rFonts w:cs="Calibri" w:cstheme="minorHAnsi"/>
        </w:rPr>
        <w:t xml:space="preserve">, przedmiotowe środki dowodowe, pełnomocnictwo, sporządza się w postaci elektronicznej, w formatach danych określonych w przepisach wydanych na podstawie </w:t>
      </w:r>
      <w:bookmarkStart w:id="25" w:name="OLE_LINK9"/>
      <w:bookmarkStart w:id="26" w:name="OLE_LINK10"/>
      <w:r>
        <w:rPr>
          <w:rFonts w:cs="Calibri" w:cstheme="minorHAnsi"/>
        </w:rPr>
        <w:t xml:space="preserve">art. 18 ustawy z dnia 17 lutego 2005 r. o informatyzacji działalności podmiotów realizujących zadania publiczne (Dz. U. z 2023 poz. 57 z późn. zm.), </w:t>
      </w:r>
      <w:bookmarkEnd w:id="25"/>
      <w:bookmarkEnd w:id="26"/>
      <w:r>
        <w:rPr>
          <w:rFonts w:cs="Calibri" w:cstheme="minorHAnsi"/>
        </w:rPr>
        <w:t xml:space="preserve">z zastrzeżeniem formatów, o których mowa w art. 66 ust. 1 Pzp, z uwzględnieniem rodzaju przekazywanych danych </w:t>
      </w:r>
      <w:r>
        <w:rPr>
          <w:rFonts w:cs="Calibri" w:cstheme="minorHAnsi"/>
          <w:b/>
          <w:bCs/>
        </w:rPr>
        <w:t>(§ 2 ust. 1 rozporządzenia).</w:t>
      </w:r>
    </w:p>
    <w:p>
      <w:pPr>
        <w:pStyle w:val="Normal"/>
        <w:numPr>
          <w:ilvl w:val="0"/>
          <w:numId w:val="246"/>
        </w:numPr>
        <w:shd w:val="clear" w:color="auto" w:fill="FFFFFF"/>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r>
        <w:rPr>
          <w:rFonts w:cs="Calibri" w:cstheme="minorHAnsi"/>
          <w:b/>
          <w:bCs/>
        </w:rPr>
        <w:t>(§ 2 ust. 2 rozporządzenia).</w:t>
      </w:r>
    </w:p>
    <w:p>
      <w:pPr>
        <w:pStyle w:val="Normal"/>
        <w:numPr>
          <w:ilvl w:val="0"/>
          <w:numId w:val="247"/>
        </w:numPr>
        <w:shd w:val="clear" w:color="auto" w:fill="FFFFFF"/>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W</w:t>
      </w:r>
      <w:r>
        <w:rPr>
          <w:rFonts w:cs="Calibri" w:cstheme="minorHAnsi"/>
          <w:b/>
          <w:bCs/>
        </w:rPr>
        <w:t xml:space="preserve"> </w:t>
      </w:r>
      <w:r>
        <w:rPr>
          <w:rFonts w:cs="Calibri" w:cstheme="minorHAnsi"/>
        </w:rPr>
        <w:t xml:space="preserve">przypadku gdy dokumenty elektroniczne w postępowaniu, przekazywane przy użyciu środków komunikacji elektronicznej, zawierają informacje stanowiące tajemnicę przedsiębiorstwa w rozumieniu przepisów </w:t>
      </w:r>
      <w:bookmarkStart w:id="27" w:name="OLE_LINK11"/>
      <w:bookmarkStart w:id="28" w:name="OLE_LINK12"/>
      <w:r>
        <w:rPr>
          <w:rFonts w:cs="Calibri" w:cstheme="minorHAnsi"/>
        </w:rPr>
        <w:t>ustawy z dnia 16 kwietnia 1993 r. o zwalczaniu nieuczciwej konkurencji (</w:t>
      </w:r>
      <w:bookmarkStart w:id="29" w:name="OLE_LINK15"/>
      <w:bookmarkStart w:id="30" w:name="OLE_LINK16"/>
      <w:r>
        <w:rPr>
          <w:rFonts w:cs="Calibri" w:cstheme="minorHAnsi"/>
        </w:rPr>
        <w:t>Dz. U. z 202</w:t>
      </w:r>
      <w:bookmarkEnd w:id="27"/>
      <w:bookmarkEnd w:id="28"/>
      <w:r>
        <w:rPr>
          <w:rFonts w:cs="Calibri" w:cstheme="minorHAnsi"/>
        </w:rPr>
        <w:t>2 poz. 1233</w:t>
      </w:r>
      <w:bookmarkEnd w:id="29"/>
      <w:bookmarkEnd w:id="30"/>
      <w:r>
        <w:rPr>
          <w:rFonts w:cs="Calibri" w:cstheme="minorHAnsi"/>
        </w:rPr>
        <w:t xml:space="preserve">), wykonawca, w celu utrzymania w poufności tych informacji, przekazuje je w wydzielonym i odpowiednio oznaczonym pliku </w:t>
      </w:r>
      <w:r>
        <w:rPr>
          <w:rFonts w:cs="Calibri" w:cstheme="minorHAnsi"/>
          <w:b/>
          <w:bCs/>
        </w:rPr>
        <w:t>(§ 4 ust. 1 rozporządzenia).</w:t>
      </w:r>
    </w:p>
    <w:p>
      <w:pPr>
        <w:pStyle w:val="Normal"/>
        <w:numPr>
          <w:ilvl w:val="0"/>
          <w:numId w:val="248"/>
        </w:numPr>
        <w:shd w:val="clear" w:color="auto" w:fill="FFFFFF"/>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Pzp </w:t>
      </w:r>
      <w:r>
        <w:rPr>
          <w:rFonts w:cs="Calibri" w:cstheme="minorHAnsi"/>
          <w:b/>
          <w:bCs/>
        </w:rPr>
        <w:t>(§ 5 rozporządzenia).</w:t>
      </w:r>
    </w:p>
    <w:p>
      <w:pPr>
        <w:pStyle w:val="Normal"/>
        <w:numPr>
          <w:ilvl w:val="0"/>
          <w:numId w:val="249"/>
        </w:numPr>
        <w:shd w:val="clear" w:color="auto" w:fill="FFFFFF"/>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w:t>
      </w:r>
      <w:r>
        <w:rPr>
          <w:rFonts w:cs="Calibri" w:cstheme="minorHAnsi"/>
          <w:b/>
          <w:bCs/>
        </w:rPr>
        <w:t>„dokumentami potwierdzającymi umocowanie do reprezentowania”</w:t>
      </w:r>
      <w:r>
        <w:rPr>
          <w:rFonts w:cs="Calibri" w:cstheme="minorHAnsi"/>
        </w:rPr>
        <w:t xml:space="preserve">, zostały wystawione przez upoważnione podmioty inne niż wykonawca, wykonawca wspólnie ubiegający się o udzielenie zamówienia, podmiot udostępniający zasoby lub podwykonawca, zwane dalej </w:t>
      </w:r>
      <w:r>
        <w:rPr>
          <w:rFonts w:cs="Calibri" w:cstheme="minorHAnsi"/>
          <w:b/>
          <w:bCs/>
        </w:rPr>
        <w:t>„upoważnionymi podmiotami”</w:t>
      </w:r>
      <w:r>
        <w:rPr>
          <w:rFonts w:cs="Calibri" w:cstheme="minorHAnsi"/>
        </w:rPr>
        <w:t xml:space="preserve">, jako dokument elektroniczny, przekazuje się ten dokument </w:t>
      </w:r>
      <w:r>
        <w:rPr>
          <w:rFonts w:cs="Calibri" w:cstheme="minorHAnsi"/>
          <w:b/>
          <w:bCs/>
        </w:rPr>
        <w:t>(§ 6 ust. 1 rozporządzenia).</w:t>
      </w:r>
      <w:r>
        <w:rPr>
          <w:rFonts w:cs="Calibri" w:cstheme="minorHAnsi"/>
        </w:rPr>
        <w:t xml:space="preserve"> </w:t>
      </w:r>
    </w:p>
    <w:p>
      <w:pPr>
        <w:pStyle w:val="Normal"/>
        <w:numPr>
          <w:ilvl w:val="0"/>
          <w:numId w:val="250"/>
        </w:numPr>
        <w:shd w:val="clear" w:color="auto" w:fill="FFFFFF"/>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w:t>
      </w:r>
      <w:r>
        <w:rPr>
          <w:rFonts w:cs="Calibri" w:cstheme="minorHAnsi"/>
          <w:b/>
          <w:bCs/>
        </w:rPr>
        <w:t>(§ 6 ust. 2 rozporządzenia).</w:t>
      </w:r>
    </w:p>
    <w:p>
      <w:pPr>
        <w:pStyle w:val="Normal"/>
        <w:numPr>
          <w:ilvl w:val="0"/>
          <w:numId w:val="251"/>
        </w:numPr>
        <w:shd w:val="clear" w:color="auto" w:fill="FFFFFF"/>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Zgodnie z § 6 ust. 3 rozporządzenia poświadczenia zgodności cyfrowego odwzorowania z dokumentem w postaci papierowej, o którym mowa w § 6 ust. 2 rozporządzenia, dokonuje w przypadku: </w:t>
      </w:r>
    </w:p>
    <w:p>
      <w:pPr>
        <w:pStyle w:val="ListParagraph"/>
        <w:numPr>
          <w:ilvl w:val="1"/>
          <w:numId w:val="252"/>
        </w:numPr>
        <w:tabs>
          <w:tab w:val="clear" w:pos="720"/>
          <w:tab w:val="left" w:pos="1418" w:leader="none"/>
        </w:tabs>
        <w:spacing w:lineRule="auto" w:line="312" w:before="0" w:after="120"/>
        <w:ind w:left="1418" w:hanging="425"/>
        <w:contextualSpacing/>
        <w:jc w:val="both"/>
        <w:rPr>
          <w:rFonts w:ascii="Calibri" w:hAnsi="Calibri" w:cs="Calibri" w:asciiTheme="minorHAnsi" w:cstheme="minorHAnsi" w:hAnsiTheme="minorHAnsi"/>
        </w:rPr>
      </w:pPr>
      <w:r>
        <w:rPr>
          <w:rFonts w:cs="Calibri" w:cstheme="minorHAnsi"/>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pPr>
        <w:pStyle w:val="ListParagraph"/>
        <w:numPr>
          <w:ilvl w:val="1"/>
          <w:numId w:val="253"/>
        </w:numPr>
        <w:tabs>
          <w:tab w:val="clear" w:pos="720"/>
          <w:tab w:val="left" w:pos="1418" w:leader="none"/>
        </w:tabs>
        <w:spacing w:lineRule="auto" w:line="312" w:before="0" w:after="120"/>
        <w:ind w:left="1418" w:hanging="425"/>
        <w:contextualSpacing/>
        <w:jc w:val="both"/>
        <w:rPr>
          <w:rFonts w:ascii="Calibri" w:hAnsi="Calibri" w:cs="Calibri" w:asciiTheme="minorHAnsi" w:cstheme="minorHAnsi" w:hAnsiTheme="minorHAnsi"/>
        </w:rPr>
      </w:pPr>
      <w:r>
        <w:rPr>
          <w:rFonts w:cs="Calibri" w:cstheme="minorHAnsi"/>
        </w:rPr>
        <w:t xml:space="preserve">przedmiotowych środków dowodowych - odpowiednio wykonawca lub wykonawca wspólnie ubiegający się o udzielenie zamówienia; </w:t>
      </w:r>
    </w:p>
    <w:p>
      <w:pPr>
        <w:pStyle w:val="ListParagraph"/>
        <w:numPr>
          <w:ilvl w:val="1"/>
          <w:numId w:val="254"/>
        </w:numPr>
        <w:tabs>
          <w:tab w:val="clear" w:pos="720"/>
          <w:tab w:val="left" w:pos="1418" w:leader="none"/>
        </w:tabs>
        <w:spacing w:lineRule="auto" w:line="312" w:before="0" w:after="120"/>
        <w:ind w:left="1418" w:hanging="425"/>
        <w:contextualSpacing/>
        <w:jc w:val="both"/>
        <w:rPr>
          <w:rFonts w:ascii="Calibri" w:hAnsi="Calibri" w:cs="Calibri" w:asciiTheme="minorHAnsi" w:cstheme="minorHAnsi" w:hAnsiTheme="minorHAnsi"/>
        </w:rPr>
      </w:pPr>
      <w:r>
        <w:rPr>
          <w:rFonts w:cs="Calibri" w:cstheme="minorHAnsi"/>
        </w:rPr>
        <w:t xml:space="preserve">innych dokumentów, w tym dokumentów, o których mowa w art. 94 ust. 2 Pzp - odpowiednio wykonawca lub wykonawca wspólnie ubiegający się o udzielenie zamówienia, w zakresie dokumentów, które każdego z nich dotyczą. </w:t>
      </w:r>
    </w:p>
    <w:p>
      <w:pPr>
        <w:pStyle w:val="Normal"/>
        <w:numPr>
          <w:ilvl w:val="0"/>
          <w:numId w:val="255"/>
        </w:numPr>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Poświadczenia zgodności cyfrowego odwzorowania z dokumentem w postaci papierowej, o którym mowa w § 6 ust. 2 rozporządzenia, może dokonać również notariusz </w:t>
      </w:r>
      <w:r>
        <w:rPr>
          <w:rFonts w:cs="Calibri" w:cstheme="minorHAnsi"/>
          <w:b/>
          <w:bCs/>
        </w:rPr>
        <w:t>(§ 6 ust. 4 rozporządzenia).</w:t>
      </w:r>
    </w:p>
    <w:p>
      <w:pPr>
        <w:pStyle w:val="Normal"/>
        <w:numPr>
          <w:ilvl w:val="0"/>
          <w:numId w:val="256"/>
        </w:numPr>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r>
        <w:rPr>
          <w:rFonts w:cs="Calibri" w:cstheme="minorHAnsi"/>
          <w:b/>
          <w:bCs/>
        </w:rPr>
        <w:t>(§ 6 ust. 5 rozporządzenia).</w:t>
      </w:r>
    </w:p>
    <w:p>
      <w:pPr>
        <w:pStyle w:val="Normal"/>
        <w:numPr>
          <w:ilvl w:val="0"/>
          <w:numId w:val="257"/>
        </w:numPr>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w:t>
      </w:r>
      <w:r>
        <w:rPr>
          <w:rFonts w:cs="Calibri" w:cstheme="minorHAnsi"/>
          <w:b/>
          <w:bCs/>
        </w:rPr>
        <w:t>(§ 7 ust. 1 rozporządzenia).</w:t>
      </w:r>
      <w:r>
        <w:rPr>
          <w:rFonts w:cs="Calibri" w:cstheme="minorHAnsi"/>
        </w:rPr>
        <w:t xml:space="preserve"> </w:t>
      </w:r>
    </w:p>
    <w:p>
      <w:pPr>
        <w:pStyle w:val="Normal"/>
        <w:numPr>
          <w:ilvl w:val="0"/>
          <w:numId w:val="258"/>
        </w:numPr>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w:t>
      </w:r>
      <w:r>
        <w:rPr>
          <w:rFonts w:cs="Calibri" w:cstheme="minorHAnsi"/>
          <w:b/>
          <w:bCs/>
        </w:rPr>
        <w:t>(§ 7 ust. 2 rozporządzenia).</w:t>
      </w:r>
    </w:p>
    <w:p>
      <w:pPr>
        <w:pStyle w:val="Normal"/>
        <w:numPr>
          <w:ilvl w:val="0"/>
          <w:numId w:val="259"/>
        </w:numPr>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Zgodnie z § 7 ust. 3 rozporządzenia poświadczenia zgodności cyfrowego odwzorowania z dokumentem w postaci papierowej, o którym mowa w ust. 2, dokonuje w przypadku: </w:t>
      </w:r>
    </w:p>
    <w:p>
      <w:pPr>
        <w:pStyle w:val="Normal"/>
        <w:numPr>
          <w:ilvl w:val="1"/>
          <w:numId w:val="260"/>
        </w:numPr>
        <w:tabs>
          <w:tab w:val="clear" w:pos="720"/>
          <w:tab w:val="left" w:pos="1843" w:leader="none"/>
        </w:tabs>
        <w:spacing w:lineRule="auto" w:line="312" w:before="0" w:after="120"/>
        <w:ind w:left="1418" w:hanging="425"/>
        <w:jc w:val="both"/>
        <w:rPr>
          <w:rFonts w:ascii="Calibri" w:hAnsi="Calibri" w:cs="Calibri" w:asciiTheme="minorHAnsi" w:cstheme="minorHAnsi" w:hAnsiTheme="minorHAnsi"/>
        </w:rPr>
      </w:pPr>
      <w:r>
        <w:rPr>
          <w:rFonts w:cs="Calibri" w:cstheme="minorHAnsi"/>
        </w:rPr>
        <w:t>podmiotowych środków dowodowych - odpowiednio wykonawca, wykonawca wspólnie ubiegający się o udzielenie zamówienia, podmiot udostępniający zasoby lub podwykonawca, w zakresie podmiotowych środków dowodowych, które każdego z nich dotyczą;</w:t>
      </w:r>
    </w:p>
    <w:p>
      <w:pPr>
        <w:pStyle w:val="Normal"/>
        <w:numPr>
          <w:ilvl w:val="1"/>
          <w:numId w:val="261"/>
        </w:numPr>
        <w:tabs>
          <w:tab w:val="clear" w:pos="720"/>
          <w:tab w:val="left" w:pos="1843" w:leader="none"/>
        </w:tabs>
        <w:spacing w:lineRule="auto" w:line="312" w:before="0" w:after="120"/>
        <w:ind w:left="1418" w:hanging="425"/>
        <w:jc w:val="both"/>
        <w:rPr>
          <w:rFonts w:ascii="Calibri" w:hAnsi="Calibri" w:cs="Calibri" w:asciiTheme="minorHAnsi" w:cstheme="minorHAnsi" w:hAnsiTheme="minorHAnsi"/>
        </w:rPr>
      </w:pPr>
      <w:r>
        <w:rPr>
          <w:rFonts w:cs="Calibri" w:cstheme="minorHAnsi"/>
        </w:rPr>
        <w:t xml:space="preserve">przedmiotowego środka dowodowego, oświadczenia, o którym mowa w art. 117 ust. 4 Pzp, lub zobowiązania podmiotu udostępniającego zasoby - odpowiednio wykonawca lub wykonawca wspólnie ubiegający się o udzielenie zamówienia; </w:t>
      </w:r>
    </w:p>
    <w:p>
      <w:pPr>
        <w:pStyle w:val="Normal"/>
        <w:numPr>
          <w:ilvl w:val="1"/>
          <w:numId w:val="262"/>
        </w:numPr>
        <w:tabs>
          <w:tab w:val="clear" w:pos="720"/>
          <w:tab w:val="left" w:pos="1843" w:leader="none"/>
        </w:tabs>
        <w:spacing w:lineRule="auto" w:line="312" w:before="0" w:after="120"/>
        <w:ind w:left="1418" w:hanging="425"/>
        <w:jc w:val="both"/>
        <w:rPr>
          <w:rFonts w:ascii="Calibri" w:hAnsi="Calibri" w:cs="Calibri" w:asciiTheme="minorHAnsi" w:cstheme="minorHAnsi" w:hAnsiTheme="minorHAnsi"/>
        </w:rPr>
      </w:pPr>
      <w:r>
        <w:rPr>
          <w:rFonts w:cs="Calibri" w:cstheme="minorHAnsi"/>
        </w:rPr>
        <w:t>pełnomocnictwa - mocodawca.</w:t>
      </w:r>
    </w:p>
    <w:p>
      <w:pPr>
        <w:pStyle w:val="Normal"/>
        <w:numPr>
          <w:ilvl w:val="0"/>
          <w:numId w:val="263"/>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Poświadczenia zgodności cyfrowego odwzorowania z dokumentem w postaci papierowej, o którym mowa w § 7 ust. 2 rozporządzenia, może dokonać również notariusz </w:t>
      </w:r>
      <w:r>
        <w:rPr>
          <w:rFonts w:cs="Calibri" w:cstheme="minorHAnsi"/>
          <w:b/>
          <w:bCs/>
        </w:rPr>
        <w:t>(§ 7 ust. 4 rozporządzenia).</w:t>
      </w:r>
    </w:p>
    <w:p>
      <w:pPr>
        <w:pStyle w:val="Normal"/>
        <w:numPr>
          <w:ilvl w:val="0"/>
          <w:numId w:val="264"/>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W</w:t>
      </w:r>
      <w:r>
        <w:rPr>
          <w:rFonts w:cs="Calibri" w:cstheme="minorHAnsi"/>
          <w:b/>
          <w:bCs/>
        </w:rPr>
        <w:t xml:space="preserve"> </w:t>
      </w:r>
      <w:r>
        <w:rPr>
          <w:rFonts w:cs="Calibri" w:cstheme="minorHAnsi"/>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w:t>
      </w:r>
      <w:r>
        <w:rPr>
          <w:rFonts w:cs="Calibri" w:cstheme="minorHAnsi"/>
          <w:b/>
          <w:bCs/>
        </w:rPr>
        <w:t>(§ 8 rozporządzenia).</w:t>
      </w:r>
      <w:r>
        <w:rPr>
          <w:rFonts w:cs="Calibri" w:cstheme="minorHAnsi"/>
        </w:rPr>
        <w:t xml:space="preserve"> </w:t>
      </w:r>
    </w:p>
    <w:p>
      <w:pPr>
        <w:pStyle w:val="Normal"/>
        <w:numPr>
          <w:ilvl w:val="0"/>
          <w:numId w:val="265"/>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r>
        <w:rPr>
          <w:rFonts w:cs="Calibri" w:cstheme="minorHAnsi"/>
          <w:b/>
          <w:bCs/>
        </w:rPr>
        <w:t>(§ 9 ust. 5 rozporządzenia).</w:t>
      </w:r>
      <w:r>
        <w:rPr>
          <w:rFonts w:cs="Calibri" w:cstheme="minorHAnsi"/>
        </w:rPr>
        <w:t xml:space="preserve"> </w:t>
      </w:r>
    </w:p>
    <w:p>
      <w:pPr>
        <w:pStyle w:val="Normal"/>
        <w:numPr>
          <w:ilvl w:val="0"/>
          <w:numId w:val="266"/>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w:t>
      </w:r>
      <w:r>
        <w:rPr>
          <w:rFonts w:cs="Calibri" w:cstheme="minorHAnsi"/>
          <w:b/>
          <w:bCs/>
        </w:rPr>
        <w:t xml:space="preserve">(§ 9 ust. 6 rozporządzenia). </w:t>
      </w:r>
    </w:p>
    <w:p>
      <w:pPr>
        <w:pStyle w:val="Normal"/>
        <w:numPr>
          <w:ilvl w:val="0"/>
          <w:numId w:val="267"/>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Zamawiający może żądać przedstawienia oryginału lub notarialnie poświadczonej kopii, wyłącznie wtedy, gdy złożona kopia jest nieczytelna lub budzi wątpliwości co do jej prawdziwości </w:t>
      </w:r>
      <w:r>
        <w:rPr>
          <w:rFonts w:cs="Calibri" w:cstheme="minorHAnsi"/>
          <w:b/>
          <w:bCs/>
        </w:rPr>
        <w:t>(§ 9 ust. 7 rozporządzenia).</w:t>
      </w:r>
    </w:p>
    <w:p>
      <w:pPr>
        <w:pStyle w:val="Normal"/>
        <w:numPr>
          <w:ilvl w:val="0"/>
          <w:numId w:val="268"/>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Zgodnie z § 10 rozporządzenia dokumenty elektroniczne w postępowaniu musza spełniać łącznie następujące wymagania: </w:t>
      </w:r>
    </w:p>
    <w:p>
      <w:pPr>
        <w:pStyle w:val="Normal"/>
        <w:numPr>
          <w:ilvl w:val="1"/>
          <w:numId w:val="269"/>
        </w:numPr>
        <w:tabs>
          <w:tab w:val="clear" w:pos="720"/>
          <w:tab w:val="left" w:pos="1418" w:leader="none"/>
        </w:tabs>
        <w:spacing w:lineRule="auto" w:line="312" w:before="0" w:after="120"/>
        <w:ind w:left="1418" w:hanging="425"/>
        <w:jc w:val="both"/>
        <w:rPr>
          <w:rFonts w:ascii="Calibri" w:hAnsi="Calibri" w:cs="Calibri" w:asciiTheme="minorHAnsi" w:cstheme="minorHAnsi" w:hAnsiTheme="minorHAnsi"/>
        </w:rPr>
      </w:pPr>
      <w:r>
        <w:rPr>
          <w:rFonts w:cs="Calibri" w:cstheme="minorHAnsi"/>
        </w:rPr>
        <w:t xml:space="preserve">muszą być utrwalone w sposób umożliwiający ich wielokrotne odczytanie, zapisanie i powielenie, a także przekazanie przy użyciu środków komunikacji elektronicznej lub na informatycznym nośniku danych; </w:t>
      </w:r>
    </w:p>
    <w:p>
      <w:pPr>
        <w:pStyle w:val="Normal"/>
        <w:numPr>
          <w:ilvl w:val="1"/>
          <w:numId w:val="270"/>
        </w:numPr>
        <w:tabs>
          <w:tab w:val="clear" w:pos="720"/>
          <w:tab w:val="left" w:pos="1418" w:leader="none"/>
        </w:tabs>
        <w:spacing w:lineRule="auto" w:line="312" w:before="0" w:after="120"/>
        <w:ind w:left="1418" w:hanging="425"/>
        <w:jc w:val="both"/>
        <w:rPr>
          <w:rFonts w:ascii="Calibri" w:hAnsi="Calibri" w:cs="Calibri" w:asciiTheme="minorHAnsi" w:cstheme="minorHAnsi" w:hAnsiTheme="minorHAnsi"/>
        </w:rPr>
      </w:pPr>
      <w:r>
        <w:rPr>
          <w:rFonts w:cs="Calibri" w:cstheme="minorHAnsi"/>
        </w:rPr>
        <w:t xml:space="preserve">muszą umożliwiać prezentację treści w postaci elektronicznej, w szczególności przez wyświetlenie tej treści na monitorze ekranowym; </w:t>
      </w:r>
    </w:p>
    <w:p>
      <w:pPr>
        <w:pStyle w:val="Normal"/>
        <w:numPr>
          <w:ilvl w:val="1"/>
          <w:numId w:val="271"/>
        </w:numPr>
        <w:tabs>
          <w:tab w:val="clear" w:pos="720"/>
          <w:tab w:val="left" w:pos="1418" w:leader="none"/>
        </w:tabs>
        <w:spacing w:lineRule="auto" w:line="312" w:before="0" w:after="120"/>
        <w:ind w:left="1418" w:hanging="425"/>
        <w:jc w:val="both"/>
        <w:rPr>
          <w:rFonts w:ascii="Calibri" w:hAnsi="Calibri" w:cs="Calibri" w:asciiTheme="minorHAnsi" w:cstheme="minorHAnsi" w:hAnsiTheme="minorHAnsi"/>
        </w:rPr>
      </w:pPr>
      <w:r>
        <w:rPr>
          <w:rFonts w:cs="Calibri" w:cstheme="minorHAnsi"/>
        </w:rPr>
        <w:t xml:space="preserve">muszą umożliwiać prezentację treści w postaci papierowej, w szczególności za pomocą wydruku; </w:t>
      </w:r>
    </w:p>
    <w:p>
      <w:pPr>
        <w:pStyle w:val="Normal"/>
        <w:numPr>
          <w:ilvl w:val="1"/>
          <w:numId w:val="272"/>
        </w:numPr>
        <w:tabs>
          <w:tab w:val="clear" w:pos="720"/>
          <w:tab w:val="left" w:pos="1418" w:leader="none"/>
        </w:tabs>
        <w:spacing w:lineRule="auto" w:line="312" w:before="0" w:after="120"/>
        <w:ind w:left="1418" w:hanging="425"/>
        <w:jc w:val="both"/>
        <w:rPr>
          <w:rFonts w:ascii="Calibri" w:hAnsi="Calibri" w:cs="Calibri" w:asciiTheme="minorHAnsi" w:cstheme="minorHAnsi" w:hAnsiTheme="minorHAnsi"/>
        </w:rPr>
      </w:pPr>
      <w:r>
        <w:rPr>
          <w:rFonts w:cs="Calibri" w:cstheme="minorHAnsi"/>
        </w:rPr>
        <w:t>muszą zawierać dane w układzie niepozostawiającym wątpliwości co do treści i kontekstu zapisanych informacji.</w:t>
      </w:r>
    </w:p>
    <w:p>
      <w:pPr>
        <w:pStyle w:val="ListParagraph"/>
        <w:numPr>
          <w:ilvl w:val="0"/>
          <w:numId w:val="27"/>
        </w:numPr>
        <w:tabs>
          <w:tab w:val="clear" w:pos="720"/>
          <w:tab w:val="left" w:pos="709" w:leader="none"/>
          <w:tab w:val="left" w:pos="1134"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Projektowane postanowienia umowy w sprawie zamówienia publicznego, które zostaną wprowadzone do treści tej umowy.</w:t>
      </w:r>
    </w:p>
    <w:p>
      <w:pPr>
        <w:pStyle w:val="Normal"/>
        <w:tabs>
          <w:tab w:val="clear" w:pos="720"/>
          <w:tab w:val="left" w:pos="993" w:leader="none"/>
        </w:tabs>
        <w:spacing w:lineRule="auto" w:line="312" w:before="0" w:after="120"/>
        <w:ind w:left="567" w:hanging="0"/>
        <w:jc w:val="both"/>
        <w:rPr>
          <w:rFonts w:ascii="Calibri" w:hAnsi="Calibri" w:cs="Calibri" w:asciiTheme="minorHAnsi" w:cstheme="minorHAnsi" w:hAnsiTheme="minorHAnsi"/>
          <w:b/>
          <w:b/>
          <w:bCs/>
        </w:rPr>
      </w:pPr>
      <w:r>
        <w:rPr>
          <w:rFonts w:cs="Calibri" w:cstheme="minorHAnsi"/>
        </w:rPr>
        <w:t>Wzór umowy w sprawie zamówienia publicznego stanowi Załącznik</w:t>
      </w:r>
      <w:r>
        <w:rPr>
          <w:rFonts w:cs="Calibri" w:cstheme="minorHAnsi"/>
          <w:b/>
          <w:bCs/>
        </w:rPr>
        <w:t xml:space="preserve"> nr 4 do SWZ.</w:t>
      </w:r>
    </w:p>
    <w:p>
      <w:pPr>
        <w:pStyle w:val="ListParagraph"/>
        <w:numPr>
          <w:ilvl w:val="0"/>
          <w:numId w:val="27"/>
        </w:numPr>
        <w:tabs>
          <w:tab w:val="clear" w:pos="720"/>
          <w:tab w:val="left" w:pos="851" w:leader="none"/>
          <w:tab w:val="left" w:pos="1276" w:leader="none"/>
        </w:tabs>
        <w:spacing w:lineRule="auto" w:line="312" w:before="0" w:after="120"/>
        <w:ind w:left="567" w:hanging="567"/>
        <w:jc w:val="both"/>
        <w:rPr>
          <w:rFonts w:ascii="Calibri" w:hAnsi="Calibri" w:cs="Calibri" w:asciiTheme="minorHAnsi" w:cstheme="minorHAnsi" w:hAnsiTheme="minorHAnsi"/>
          <w:b/>
          <w:b/>
          <w:bCs/>
        </w:rPr>
      </w:pPr>
      <w:bookmarkStart w:id="31" w:name="OLE_LINK35"/>
      <w:bookmarkStart w:id="32" w:name="OLE_LINK36"/>
      <w:r>
        <w:rPr>
          <w:rFonts w:cs="Calibri" w:cstheme="minorHAnsi"/>
          <w:b/>
          <w:bCs/>
        </w:rPr>
        <w:t>Informacja o środkach komunikacji elektronicznej, przy użyciu których zamawiający będzie komunikował się z wykonawcami, oraz informacje o wymaganiach technicznych i organizacyjnych sporządzania, wysyłania i odbierania korespondencji elektronicznej.</w:t>
      </w:r>
      <w:bookmarkEnd w:id="31"/>
      <w:bookmarkEnd w:id="32"/>
    </w:p>
    <w:p>
      <w:pPr>
        <w:pStyle w:val="Normal"/>
        <w:numPr>
          <w:ilvl w:val="1"/>
          <w:numId w:val="14"/>
        </w:numPr>
        <w:spacing w:lineRule="auto" w:line="312" w:before="0" w:after="120"/>
        <w:ind w:left="851" w:hanging="284"/>
        <w:jc w:val="both"/>
        <w:rPr>
          <w:rFonts w:ascii="Calibri" w:hAnsi="Calibri" w:cs="Calibri" w:asciiTheme="minorHAnsi" w:cstheme="minorHAnsi" w:hAnsiTheme="minorHAnsi"/>
        </w:rPr>
      </w:pPr>
      <w:r>
        <w:rPr>
          <w:rFonts w:cs="Calibri" w:cstheme="minorHAnsi"/>
        </w:rPr>
        <w:t xml:space="preserve">Postępowanie prowadzone jest w języku polskim w formie elektronicznej za pośrednictwem platformazakupowa.pl (zwana w dalszej części Platformą) pod adresem: </w:t>
      </w:r>
      <w:hyperlink r:id="rId5">
        <w:r>
          <w:rPr>
            <w:rStyle w:val="Czeinternetowe"/>
            <w:rFonts w:cs="Calibri" w:cstheme="minorHAnsi"/>
          </w:rPr>
          <w:t>https://platformazakupowa.pl/pn/zk_zytkowice</w:t>
        </w:r>
      </w:hyperlink>
      <w:r>
        <w:rPr>
          <w:rStyle w:val="Czeinternetowe"/>
          <w:rFonts w:cs="Calibri" w:cstheme="minorHAnsi"/>
        </w:rPr>
        <w:t>.</w:t>
      </w:r>
    </w:p>
    <w:p>
      <w:pPr>
        <w:pStyle w:val="Normal"/>
        <w:numPr>
          <w:ilvl w:val="1"/>
          <w:numId w:val="14"/>
        </w:numPr>
        <w:spacing w:lineRule="auto" w:line="312" w:before="0" w:after="120"/>
        <w:ind w:left="851" w:hanging="284"/>
        <w:jc w:val="both"/>
        <w:rPr>
          <w:rFonts w:ascii="Calibri" w:hAnsi="Calibri" w:cs="Calibri" w:asciiTheme="minorHAnsi" w:cstheme="minorHAnsi" w:hAnsiTheme="minorHAnsi"/>
        </w:rPr>
      </w:pPr>
      <w:r>
        <w:rPr>
          <w:rFonts w:cs="Calibri" w:cstheme="minorHAnsi"/>
        </w:rPr>
        <w:t>W celu ułatwienia oraz przyśpieszenia komunikacji, zamawiający przewiduje, aby komunikacja między zamawiającym a wykonawcą, w tym wszelkie oświadczenia, wnioski, zawiadomienia i informacje, przekazywane były w formie elektronicznej za pośrednictwem Platformy formularza „Wyślij wiadomość” znajdującego się na stronie danego postępowania. Za datę ich przekazania (wpływu) oświadczenia, wniosków, zawiadomień oraz informacji przyjmuje się datę ich przesłania za pośrednictwem Platformy poprzez kliknięcie przycisku „Wyślij wiadomość”, po których pojawi się komunikat, że wiadomość została wysłana do zamawiającego.</w:t>
      </w:r>
    </w:p>
    <w:p>
      <w:pPr>
        <w:pStyle w:val="Normal"/>
        <w:numPr>
          <w:ilvl w:val="1"/>
          <w:numId w:val="14"/>
        </w:numPr>
        <w:spacing w:lineRule="auto" w:line="312" w:before="0" w:after="120"/>
        <w:ind w:left="851" w:hanging="284"/>
        <w:jc w:val="both"/>
        <w:rPr>
          <w:rFonts w:ascii="Calibri" w:hAnsi="Calibri" w:cs="Calibri" w:asciiTheme="minorHAnsi" w:cstheme="minorHAnsi" w:hAnsiTheme="minorHAnsi"/>
        </w:rPr>
      </w:pPr>
      <w:r>
        <w:rPr>
          <w:rFonts w:cs="Calibri" w:cstheme="minorHAnsi"/>
        </w:rPr>
        <w:t>Zamawiający będzie przekazywał wykonawcom informacje w formie elektronicznej za pośrednictwem Platformy. Informacje dotyczące odpowiedzi na zapytania, wyjaśnienia, zmiany terminu składania i otwarcia ofert zamawiający będzie zamieszczał na Platformie w zakładce „Komunikaty”.</w:t>
      </w:r>
    </w:p>
    <w:p>
      <w:pPr>
        <w:pStyle w:val="Normal"/>
        <w:numPr>
          <w:ilvl w:val="1"/>
          <w:numId w:val="14"/>
        </w:numPr>
        <w:spacing w:lineRule="auto" w:line="312" w:before="0" w:after="120"/>
        <w:ind w:left="851" w:hanging="284"/>
        <w:jc w:val="both"/>
        <w:rPr>
          <w:rFonts w:ascii="Calibri" w:hAnsi="Calibri" w:cs="Calibri" w:asciiTheme="minorHAnsi" w:cstheme="minorHAnsi" w:hAnsiTheme="minorHAnsi"/>
        </w:rPr>
      </w:pPr>
      <w:r>
        <w:rPr>
          <w:rFonts w:cs="Calibri" w:cstheme="minorHAnsi"/>
        </w:rPr>
        <w:t>Korespondencja, która zgodnie z obowiązującymi przepisami adresatem jest konkretny wykonawca, będzie przekazywana w formie elektronicznej za pośrednictwem Platformy do konkretnego wykonawcy.</w:t>
      </w:r>
    </w:p>
    <w:p>
      <w:pPr>
        <w:pStyle w:val="Normal"/>
        <w:numPr>
          <w:ilvl w:val="1"/>
          <w:numId w:val="14"/>
        </w:numPr>
        <w:spacing w:lineRule="auto" w:line="312" w:before="0" w:after="120"/>
        <w:ind w:left="851" w:hanging="284"/>
        <w:jc w:val="both"/>
        <w:rPr>
          <w:rFonts w:ascii="Calibri" w:hAnsi="Calibri" w:cs="Calibri" w:asciiTheme="minorHAnsi" w:cstheme="minorHAnsi" w:hAnsiTheme="minorHAnsi"/>
        </w:rPr>
      </w:pPr>
      <w:r>
        <w:rPr>
          <w:rFonts w:cs="Calibri" w:cstheme="minorHAnsi"/>
        </w:rPr>
        <w:t xml:space="preserve">Wykonawca przystępując do niniejszego postępowania, akceptuje warunki korzystania z Platformy określone z zakładce „Regulamin” oraz zapoznał się i stosuje się do Instrukcji składania ofert dostępnej na Platformie. Wykonawca jako podmiot profesjonalny ma obowiązek sprawdzenia komunikatów i wiadomości bezpośrednio na </w:t>
      </w:r>
      <w:hyperlink r:id="rId6">
        <w:r>
          <w:rPr>
            <w:rStyle w:val="Czeinternetowe"/>
            <w:rFonts w:cs="Calibri" w:cstheme="minorHAnsi"/>
          </w:rPr>
          <w:t>https://platformazakupowa.pl/</w:t>
        </w:r>
      </w:hyperlink>
      <w:r>
        <w:rPr>
          <w:rFonts w:cs="Calibri" w:cstheme="minorHAnsi"/>
        </w:rPr>
        <w:t xml:space="preserve"> przesłanych przez zamawiającego, gdyż system powiadomień może ulec awarii lub powiadomienie może trafić do folderu SPAM.</w:t>
      </w:r>
    </w:p>
    <w:p>
      <w:pPr>
        <w:pStyle w:val="Normal"/>
        <w:numPr>
          <w:ilvl w:val="1"/>
          <w:numId w:val="14"/>
        </w:numPr>
        <w:spacing w:lineRule="auto" w:line="312" w:before="0" w:after="120"/>
        <w:ind w:left="851" w:hanging="284"/>
        <w:jc w:val="both"/>
        <w:rPr>
          <w:rFonts w:ascii="Calibri" w:hAnsi="Calibri" w:cs="Calibri" w:asciiTheme="minorHAnsi" w:cstheme="minorHAnsi" w:hAnsiTheme="minorHAnsi"/>
        </w:rPr>
      </w:pPr>
      <w:r>
        <w:rPr>
          <w:rFonts w:cs="Calibri" w:cstheme="minorHAnsi"/>
        </w:rPr>
        <w:t>Komunikacja ustna jest dopuszczalna wyłącznie w sprawach /informacjach, które nie są istotne, w szczególności nie dotyczą ogłoszenia o zamówieniu lub dokumentów zamówienia oraz ofert; treść komunikacji ustnej wymaga udokumentowania – podstawa prawna art. 61 ust.2 Ustawy Pzp.</w:t>
      </w:r>
    </w:p>
    <w:p>
      <w:pPr>
        <w:pStyle w:val="Normal"/>
        <w:numPr>
          <w:ilvl w:val="1"/>
          <w:numId w:val="14"/>
        </w:numPr>
        <w:spacing w:lineRule="auto" w:line="312" w:before="0" w:after="120"/>
        <w:ind w:left="851" w:hanging="284"/>
        <w:jc w:val="both"/>
        <w:rPr>
          <w:rFonts w:ascii="Calibri" w:hAnsi="Calibri" w:cs="Calibri" w:asciiTheme="minorHAnsi" w:cstheme="minorHAnsi" w:hAnsiTheme="minorHAnsi"/>
        </w:rPr>
      </w:pPr>
      <w:r>
        <w:rPr>
          <w:rFonts w:cs="Calibri" w:cstheme="minorHAnsi"/>
        </w:rPr>
        <w:t xml:space="preserve">Zamawiający zgodnie z Rozporządzeniem Prezesa Rady Ministrów z dnia 30 grudnia 2020 r. </w:t>
      </w:r>
      <w:r>
        <w:rPr>
          <w:rFonts w:cs="Calibri" w:cstheme="minorHAnsi"/>
          <w:i/>
        </w:rPr>
        <w:t>w sprawie sposobu sporządzania i przekazywania informacji oraz wymagań technicznych dla dokumentów elektronicznych oraz środków komunikacji elektronicznej w postępowaniu o udzielenie zamówienia publicznego lub konkursie (Dz. U. z 2020  poz. 2452),</w:t>
      </w:r>
      <w:r>
        <w:rPr>
          <w:rFonts w:cs="Calibri" w:cstheme="minorHAnsi"/>
        </w:rPr>
        <w:t xml:space="preserve"> określa niezbędne wymagania sprzętowo – aplikacyjne umożliwiające pracę na </w:t>
      </w:r>
      <w:hyperlink r:id="rId7">
        <w:r>
          <w:rPr>
            <w:rStyle w:val="Czeinternetowe"/>
            <w:rFonts w:cs="Calibri" w:cstheme="minorHAnsi"/>
          </w:rPr>
          <w:t>https://platformazakupowa.pl/</w:t>
        </w:r>
      </w:hyperlink>
      <w:r>
        <w:rPr>
          <w:rFonts w:cs="Calibri" w:cstheme="minorHAnsi"/>
        </w:rPr>
        <w:t xml:space="preserve"> tj.:</w:t>
      </w:r>
    </w:p>
    <w:p>
      <w:pPr>
        <w:pStyle w:val="Normal"/>
        <w:numPr>
          <w:ilvl w:val="0"/>
          <w:numId w:val="273"/>
        </w:numPr>
        <w:spacing w:lineRule="auto" w:line="312" w:before="0" w:after="120"/>
        <w:ind w:left="1276" w:hanging="425"/>
        <w:jc w:val="both"/>
        <w:rPr>
          <w:rFonts w:ascii="Calibri" w:hAnsi="Calibri" w:cs="Calibri" w:asciiTheme="minorHAnsi" w:cstheme="minorHAnsi" w:hAnsiTheme="minorHAnsi"/>
        </w:rPr>
      </w:pPr>
      <w:r>
        <w:rPr>
          <w:rFonts w:cs="Calibri" w:cstheme="minorHAnsi"/>
        </w:rPr>
        <w:t>stały dostęp do sieci Internet o gwarantowanej przepustowości nie mniejszej niż 512 kb/s</w:t>
      </w:r>
    </w:p>
    <w:p>
      <w:pPr>
        <w:pStyle w:val="Normal"/>
        <w:numPr>
          <w:ilvl w:val="0"/>
          <w:numId w:val="274"/>
        </w:numPr>
        <w:spacing w:lineRule="auto" w:line="312" w:before="0" w:after="120"/>
        <w:ind w:left="1276" w:hanging="425"/>
        <w:jc w:val="both"/>
        <w:rPr>
          <w:rFonts w:ascii="Calibri" w:hAnsi="Calibri" w:cs="Calibri" w:asciiTheme="minorHAnsi" w:cstheme="minorHAnsi" w:hAnsiTheme="minorHAnsi"/>
        </w:rPr>
      </w:pPr>
      <w:r>
        <w:rPr>
          <w:rFonts w:cs="Calibri" w:cstheme="minorHAnsi"/>
        </w:rPr>
        <w:t>komputer klasy PC lub MAC o następującej konfiguracji: pamięć min. 2 GB Ram, procesor Intel IV 2 GHz lub jego nowsza wersja, jeden z systemów operacyjnych – MS Windows 7, Mac Os x 10,4, Linux, lub ich nowsze wersje,</w:t>
      </w:r>
    </w:p>
    <w:p>
      <w:pPr>
        <w:pStyle w:val="Normal"/>
        <w:numPr>
          <w:ilvl w:val="0"/>
          <w:numId w:val="275"/>
        </w:numPr>
        <w:spacing w:lineRule="auto" w:line="312" w:before="0" w:after="120"/>
        <w:ind w:left="1276" w:hanging="425"/>
        <w:jc w:val="both"/>
        <w:rPr>
          <w:rFonts w:ascii="Calibri" w:hAnsi="Calibri" w:cs="Calibri" w:asciiTheme="minorHAnsi" w:cstheme="minorHAnsi" w:hAnsiTheme="minorHAnsi"/>
        </w:rPr>
      </w:pPr>
      <w:r>
        <w:rPr>
          <w:rFonts w:cs="Calibri" w:cstheme="minorHAnsi"/>
        </w:rPr>
        <w:t>zainstalowana dowolna przeglądarka internetowa, w przypadku Internet Explorer minimalna wersja 10.0.;</w:t>
      </w:r>
    </w:p>
    <w:p>
      <w:pPr>
        <w:pStyle w:val="Normal"/>
        <w:numPr>
          <w:ilvl w:val="0"/>
          <w:numId w:val="276"/>
        </w:numPr>
        <w:spacing w:lineRule="auto" w:line="312" w:before="0" w:after="120"/>
        <w:ind w:left="1276" w:hanging="425"/>
        <w:jc w:val="both"/>
        <w:rPr>
          <w:rFonts w:ascii="Calibri" w:hAnsi="Calibri" w:cs="Calibri" w:asciiTheme="minorHAnsi" w:cstheme="minorHAnsi" w:hAnsiTheme="minorHAnsi"/>
        </w:rPr>
      </w:pPr>
      <w:r>
        <w:rPr>
          <w:rFonts w:cs="Calibri" w:cstheme="minorHAnsi"/>
        </w:rPr>
        <w:t>włączona obsługa Java Script;</w:t>
      </w:r>
    </w:p>
    <w:p>
      <w:pPr>
        <w:pStyle w:val="Normal"/>
        <w:numPr>
          <w:ilvl w:val="0"/>
          <w:numId w:val="277"/>
        </w:numPr>
        <w:spacing w:lineRule="auto" w:line="312" w:before="0" w:after="120"/>
        <w:ind w:left="1276" w:hanging="425"/>
        <w:jc w:val="both"/>
        <w:rPr>
          <w:rFonts w:ascii="Calibri" w:hAnsi="Calibri" w:cs="Calibri" w:asciiTheme="minorHAnsi" w:cstheme="minorHAnsi" w:hAnsiTheme="minorHAnsi"/>
        </w:rPr>
      </w:pPr>
      <w:r>
        <w:rPr>
          <w:rFonts w:cs="Calibri" w:cstheme="minorHAnsi"/>
        </w:rPr>
        <w:t>zainstalowany program Adobe Acrobat Reader lub inny obsługujący format plików .pdf</w:t>
      </w:r>
    </w:p>
    <w:p>
      <w:pPr>
        <w:pStyle w:val="Normal"/>
        <w:numPr>
          <w:ilvl w:val="0"/>
          <w:numId w:val="278"/>
        </w:numPr>
        <w:spacing w:lineRule="auto" w:line="312" w:before="0" w:after="120"/>
        <w:ind w:left="1276" w:hanging="425"/>
        <w:jc w:val="both"/>
        <w:rPr>
          <w:rFonts w:ascii="Calibri" w:hAnsi="Calibri" w:cs="Calibri" w:asciiTheme="minorHAnsi" w:cstheme="minorHAnsi" w:hAnsiTheme="minorHAnsi"/>
        </w:rPr>
      </w:pPr>
      <w:hyperlink r:id="rId8">
        <w:r>
          <w:rPr>
            <w:rStyle w:val="Czeinternetowe"/>
            <w:rFonts w:cs="Calibri" w:cstheme="minorHAnsi"/>
          </w:rPr>
          <w:t>https://platformazakupowa.pl/</w:t>
        </w:r>
      </w:hyperlink>
      <w:r>
        <w:rPr>
          <w:rFonts w:cs="Calibri" w:cstheme="minorHAnsi"/>
        </w:rPr>
        <w:t xml:space="preserve"> działa według standardu przyjętego w komunikacji sieciowej – kodowanie UTF8</w:t>
      </w:r>
    </w:p>
    <w:p>
      <w:pPr>
        <w:pStyle w:val="Normal"/>
        <w:numPr>
          <w:ilvl w:val="0"/>
          <w:numId w:val="279"/>
        </w:numPr>
        <w:spacing w:lineRule="auto" w:line="312" w:before="0" w:after="120"/>
        <w:ind w:left="1276" w:hanging="425"/>
        <w:jc w:val="both"/>
        <w:rPr>
          <w:rFonts w:ascii="Calibri" w:hAnsi="Calibri" w:cs="Calibri" w:asciiTheme="minorHAnsi" w:cstheme="minorHAnsi" w:hAnsiTheme="minorHAnsi"/>
        </w:rPr>
      </w:pPr>
      <w:r>
        <w:rPr>
          <w:rFonts w:cs="Calibri" w:cstheme="minorHAnsi"/>
        </w:rPr>
        <w:t xml:space="preserve">oznaczenie czasu odbioru danych przez platformę zakupową stanowi datę oraz dokładny czas (hh:mm:ss) generowany wg. czasu lokalnego serwera synchronizowanego z zegarem Głównego Urzędu Miar </w:t>
      </w:r>
    </w:p>
    <w:p>
      <w:pPr>
        <w:pStyle w:val="ListParagraph"/>
        <w:numPr>
          <w:ilvl w:val="0"/>
          <w:numId w:val="15"/>
        </w:numPr>
        <w:spacing w:lineRule="auto" w:line="312" w:before="0" w:after="120"/>
        <w:ind w:left="851" w:hanging="284"/>
        <w:jc w:val="both"/>
        <w:rPr>
          <w:rFonts w:ascii="Calibri" w:hAnsi="Calibri" w:cs="Calibri" w:asciiTheme="minorHAnsi" w:cstheme="minorHAnsi" w:hAnsiTheme="minorHAnsi"/>
        </w:rPr>
      </w:pPr>
      <w:r>
        <w:rPr>
          <w:rFonts w:cs="Calibri" w:cstheme="minorHAnsi"/>
        </w:rPr>
        <w:t>Wykonawca przystępując do niniejszego postępowania o udzielenie zamówienia publicznego:</w:t>
      </w:r>
    </w:p>
    <w:p>
      <w:pPr>
        <w:pStyle w:val="Normal"/>
        <w:numPr>
          <w:ilvl w:val="0"/>
          <w:numId w:val="280"/>
        </w:numPr>
        <w:spacing w:lineRule="auto" w:line="312" w:before="0" w:after="120"/>
        <w:ind w:left="1276" w:hanging="425"/>
        <w:jc w:val="both"/>
        <w:rPr>
          <w:rFonts w:ascii="Calibri" w:hAnsi="Calibri" w:cs="Calibri" w:asciiTheme="minorHAnsi" w:cstheme="minorHAnsi" w:hAnsiTheme="minorHAnsi"/>
        </w:rPr>
      </w:pPr>
      <w:r>
        <w:rPr>
          <w:rFonts w:cs="Calibri" w:cstheme="minorHAnsi"/>
        </w:rPr>
        <w:t xml:space="preserve">akceptuje warunki korzystania z </w:t>
      </w:r>
      <w:hyperlink r:id="rId9">
        <w:r>
          <w:rPr>
            <w:rStyle w:val="Czeinternetowe"/>
            <w:rFonts w:cs="Calibri" w:cstheme="minorHAnsi"/>
          </w:rPr>
          <w:t>https://platformazakupowa.pl/</w:t>
        </w:r>
      </w:hyperlink>
      <w:r>
        <w:rPr>
          <w:rFonts w:cs="Calibri" w:cstheme="minorHAnsi"/>
        </w:rPr>
        <w:t xml:space="preserve"> określone w Regulaminie zamieszczonym na w/w stronie internetowej w zakładce „Regulamin” oraz uznaje go za wiążący;</w:t>
      </w:r>
    </w:p>
    <w:p>
      <w:pPr>
        <w:pStyle w:val="Normal"/>
        <w:numPr>
          <w:ilvl w:val="0"/>
          <w:numId w:val="281"/>
        </w:numPr>
        <w:spacing w:lineRule="auto" w:line="312" w:before="0" w:after="120"/>
        <w:ind w:left="1276" w:hanging="425"/>
        <w:jc w:val="both"/>
        <w:rPr>
          <w:rFonts w:ascii="Calibri" w:hAnsi="Calibri" w:cs="Calibri" w:asciiTheme="minorHAnsi" w:cstheme="minorHAnsi" w:hAnsiTheme="minorHAnsi"/>
        </w:rPr>
      </w:pPr>
      <w:r>
        <w:rPr>
          <w:rFonts w:cs="Calibri" w:cstheme="minorHAnsi"/>
        </w:rPr>
        <w:t xml:space="preserve">zapoznał i stosuje się do instrukcji składnia ofert/wniosków dostępnej </w:t>
      </w:r>
      <w:hyperlink r:id="rId10">
        <w:r>
          <w:rPr>
            <w:rStyle w:val="Czeinternetowe"/>
            <w:rFonts w:cs="Calibri" w:cstheme="minorHAnsi"/>
          </w:rPr>
          <w:t>https://platformazakupowa.pl/strona/45-instrukcje</w:t>
        </w:r>
      </w:hyperlink>
      <w:r>
        <w:rPr>
          <w:rFonts w:cs="Calibri" w:cstheme="minorHAnsi"/>
          <w:u w:val="single"/>
        </w:rPr>
        <w:t xml:space="preserve"> </w:t>
      </w:r>
    </w:p>
    <w:p>
      <w:pPr>
        <w:pStyle w:val="ListParagraph"/>
        <w:numPr>
          <w:ilvl w:val="0"/>
          <w:numId w:val="16"/>
        </w:numPr>
        <w:tabs>
          <w:tab w:val="clear" w:pos="720"/>
          <w:tab w:val="left" w:pos="1134" w:leader="none"/>
        </w:tabs>
        <w:spacing w:lineRule="auto" w:line="312" w:before="0" w:after="120"/>
        <w:ind w:left="851" w:hanging="284"/>
        <w:jc w:val="both"/>
        <w:rPr>
          <w:rFonts w:ascii="Calibri" w:hAnsi="Calibri" w:cs="Calibri" w:asciiTheme="minorHAnsi" w:cstheme="minorHAnsi" w:hAnsiTheme="minorHAnsi"/>
          <w:bCs/>
          <w:iCs/>
          <w:szCs w:val="18"/>
        </w:rPr>
      </w:pPr>
      <w:r>
        <w:rPr>
          <w:rFonts w:cs="Calibri" w:cstheme="minorHAnsi"/>
          <w:bCs/>
          <w:iCs/>
          <w:szCs w:val="18"/>
        </w:rPr>
        <w:t xml:space="preserve">Zamawiający nie ponosi odpowiedzialności za złożenie oferty w sposób niezgodny z Instrukcją korzystania z </w:t>
      </w:r>
      <w:hyperlink r:id="rId11">
        <w:r>
          <w:rPr>
            <w:rStyle w:val="Czeinternetowe"/>
            <w:rFonts w:cs="Calibri" w:cstheme="minorHAnsi"/>
            <w:bCs/>
            <w:iCs/>
            <w:szCs w:val="18"/>
          </w:rPr>
          <w:t>https://platformazakupowa.pl/</w:t>
        </w:r>
      </w:hyperlink>
      <w:r>
        <w:rPr>
          <w:rFonts w:cs="Calibri" w:cstheme="minorHAnsi"/>
          <w:bCs/>
          <w:iCs/>
          <w:szCs w:val="18"/>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pPr>
        <w:pStyle w:val="ListParagraph"/>
        <w:numPr>
          <w:ilvl w:val="0"/>
          <w:numId w:val="16"/>
        </w:numPr>
        <w:tabs>
          <w:tab w:val="clear" w:pos="720"/>
          <w:tab w:val="left" w:pos="1134" w:leader="none"/>
        </w:tabs>
        <w:spacing w:lineRule="auto" w:line="312" w:before="0" w:after="120"/>
        <w:ind w:left="851" w:hanging="284"/>
        <w:jc w:val="both"/>
        <w:rPr>
          <w:rStyle w:val="Czeinternetowe"/>
          <w:rFonts w:ascii="Calibri" w:hAnsi="Calibri" w:cs="Calibri" w:asciiTheme="minorHAnsi" w:cstheme="minorHAnsi" w:hAnsiTheme="minorHAnsi"/>
          <w:bCs/>
          <w:iCs/>
          <w:color w:val="auto"/>
          <w:szCs w:val="18"/>
          <w:u w:val="none"/>
        </w:rPr>
      </w:pPr>
      <w:r>
        <w:rPr>
          <w:rFonts w:cs="Calibri" w:cstheme="minorHAnsi"/>
          <w:bCs/>
          <w:iCs/>
          <w:szCs w:val="18"/>
        </w:rPr>
        <w:t>Zamawiający informuje, że instrukcje korzystania z </w:t>
      </w:r>
      <w:hyperlink r:id="rId12">
        <w:r>
          <w:rPr>
            <w:rStyle w:val="Czeinternetowe"/>
            <w:rFonts w:cs="Calibri" w:cstheme="minorHAnsi"/>
            <w:bCs/>
            <w:iCs/>
            <w:szCs w:val="18"/>
          </w:rPr>
          <w:t>https://platformazakupowa.pl/</w:t>
        </w:r>
      </w:hyperlink>
      <w:r>
        <w:rPr>
          <w:rFonts w:cs="Calibri" w:cstheme="minorHAnsi"/>
          <w:bCs/>
          <w:iCs/>
          <w:szCs w:val="18"/>
        </w:rPr>
        <w:t xml:space="preserve"> dotyczące w szczególności logowania, składania wniosków o wyjaśnienie treści SWZ, składania ofert oraz innych czynności podejmowanych w niniejszym postępowaniu przy użyciu </w:t>
      </w:r>
      <w:hyperlink r:id="rId13">
        <w:r>
          <w:rPr>
            <w:rStyle w:val="Czeinternetowe"/>
            <w:rFonts w:cs="Calibri" w:cstheme="minorHAnsi"/>
            <w:bCs/>
            <w:iCs/>
            <w:szCs w:val="18"/>
          </w:rPr>
          <w:t>https://platformazakupowa.pl/</w:t>
        </w:r>
      </w:hyperlink>
      <w:r>
        <w:rPr>
          <w:rFonts w:cs="Calibri" w:cstheme="minorHAnsi"/>
          <w:bCs/>
          <w:iCs/>
          <w:szCs w:val="18"/>
        </w:rPr>
        <w:t xml:space="preserve"> znajdują się w zakładce „Instrukcje dla Wykonawców: na stronie internetowej pod adresem </w:t>
      </w:r>
      <w:hyperlink r:id="rId14">
        <w:r>
          <w:rPr>
            <w:rStyle w:val="Czeinternetowe"/>
            <w:rFonts w:cs="Calibri" w:cstheme="minorHAnsi"/>
            <w:bCs/>
            <w:iCs/>
            <w:szCs w:val="18"/>
          </w:rPr>
          <w:t>https://platformazakupowa.pl/strona/45-instrukcje</w:t>
        </w:r>
      </w:hyperlink>
    </w:p>
    <w:p>
      <w:pPr>
        <w:pStyle w:val="ListParagraph"/>
        <w:numPr>
          <w:ilvl w:val="0"/>
          <w:numId w:val="16"/>
        </w:numPr>
        <w:tabs>
          <w:tab w:val="clear" w:pos="720"/>
          <w:tab w:val="left" w:pos="1134" w:leader="none"/>
        </w:tabs>
        <w:spacing w:lineRule="auto" w:line="312" w:before="0" w:after="120"/>
        <w:ind w:left="851" w:hanging="284"/>
        <w:jc w:val="both"/>
        <w:rPr>
          <w:rFonts w:ascii="Calibri" w:hAnsi="Calibri" w:cs="Calibri" w:asciiTheme="minorHAnsi" w:cstheme="minorHAnsi" w:hAnsiTheme="minorHAnsi"/>
          <w:bCs/>
          <w:iCs/>
          <w:szCs w:val="18"/>
        </w:rPr>
      </w:pPr>
      <w:r>
        <w:rPr>
          <w:rFonts w:cs="Calibri" w:cstheme="minorHAnsi"/>
          <w:bCs/>
          <w:iCs/>
          <w:szCs w:val="18"/>
        </w:rPr>
        <w:t>Format plików wykorzystywanych przez wykonawców powinny być zgodne z „</w:t>
      </w:r>
      <w:bookmarkStart w:id="33" w:name="OLE_LINK13"/>
      <w:bookmarkStart w:id="34" w:name="OLE_LINK14"/>
      <w:r>
        <w:rPr>
          <w:rFonts w:cs="Calibri" w:cstheme="minorHAnsi"/>
          <w:bCs/>
          <w:iCs/>
          <w:szCs w:val="18"/>
        </w:rPr>
        <w:t xml:space="preserve">OBWIESZCZENIEM PREZESA RADY MINISTRÓW z dnia 9 listopada 2017 r. </w:t>
      </w:r>
      <w:r>
        <w:rPr>
          <w:rFonts w:cs="Calibri" w:cstheme="minorHAnsi"/>
          <w:bCs/>
          <w:i/>
          <w:iCs/>
          <w:szCs w:val="18"/>
        </w:rPr>
        <w:t>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33"/>
      <w:bookmarkEnd w:id="34"/>
      <w:r>
        <w:rPr>
          <w:rFonts w:cs="Calibri" w:cstheme="minorHAnsi"/>
          <w:bCs/>
          <w:iCs/>
          <w:szCs w:val="18"/>
        </w:rPr>
        <w:t>”</w:t>
      </w:r>
    </w:p>
    <w:p>
      <w:pPr>
        <w:pStyle w:val="ListParagraph"/>
        <w:numPr>
          <w:ilvl w:val="0"/>
          <w:numId w:val="16"/>
        </w:numPr>
        <w:tabs>
          <w:tab w:val="clear" w:pos="720"/>
          <w:tab w:val="left" w:pos="1134" w:leader="none"/>
        </w:tabs>
        <w:spacing w:lineRule="auto" w:line="312" w:before="0" w:after="120"/>
        <w:ind w:left="851" w:hanging="284"/>
        <w:jc w:val="both"/>
        <w:rPr>
          <w:rFonts w:ascii="Calibri" w:hAnsi="Calibri" w:cs="Calibri" w:asciiTheme="minorHAnsi" w:cstheme="minorHAnsi" w:hAnsiTheme="minorHAnsi"/>
          <w:bCs/>
          <w:iCs/>
          <w:szCs w:val="18"/>
        </w:rPr>
      </w:pPr>
      <w:r>
        <w:rPr>
          <w:rFonts w:cs="Calibri" w:cstheme="minorHAnsi"/>
          <w:bCs/>
          <w:iCs/>
          <w:szCs w:val="18"/>
        </w:rPr>
        <w:t>Lista pozostałych zaleceń/rekomendacji:</w:t>
      </w:r>
    </w:p>
    <w:p>
      <w:pPr>
        <w:pStyle w:val="Normal"/>
        <w:numPr>
          <w:ilvl w:val="0"/>
          <w:numId w:val="282"/>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 xml:space="preserve">Rekomenduje się wykorzystywanie formatów: .pdf .doc .xls .jpg (.jpeg) </w:t>
      </w:r>
      <w:r>
        <w:rPr>
          <w:rFonts w:cs="Calibri" w:cstheme="minorHAnsi"/>
          <w:b/>
          <w:bCs/>
          <w:iCs/>
          <w:szCs w:val="18"/>
        </w:rPr>
        <w:t>ze szczególnym wskazaniem na .pdf</w:t>
      </w:r>
    </w:p>
    <w:p>
      <w:pPr>
        <w:pStyle w:val="Normal"/>
        <w:numPr>
          <w:ilvl w:val="0"/>
          <w:numId w:val="283"/>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W celu ewentualnej kompresji danych rekomenduje się wykorzystanie jednego z formatów: .zip lub .7z</w:t>
      </w:r>
    </w:p>
    <w:p>
      <w:pPr>
        <w:pStyle w:val="Normal"/>
        <w:numPr>
          <w:ilvl w:val="0"/>
          <w:numId w:val="284"/>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 xml:space="preserve">wśród formatów powszechnych, a </w:t>
      </w:r>
      <w:r>
        <w:rPr>
          <w:rFonts w:cs="Calibri" w:cstheme="minorHAnsi"/>
          <w:b/>
          <w:bCs/>
          <w:iCs/>
          <w:szCs w:val="18"/>
        </w:rPr>
        <w:t>NIE występujących</w:t>
      </w:r>
      <w:r>
        <w:rPr>
          <w:rFonts w:cs="Calibri" w:cstheme="minorHAnsi"/>
          <w:bCs/>
          <w:iCs/>
          <w:szCs w:val="18"/>
        </w:rPr>
        <w:t xml:space="preserve"> w rozporządzeniu występują: .rar .gif .bmp .numbers .pages </w:t>
      </w:r>
      <w:r>
        <w:rPr>
          <w:rFonts w:cs="Calibri" w:cstheme="minorHAnsi"/>
          <w:b/>
          <w:bCs/>
          <w:iCs/>
          <w:szCs w:val="18"/>
        </w:rPr>
        <w:t>Dokumenty złożone w takich plikach zostaną uznane za złożone nieskutecznie</w:t>
      </w:r>
      <w:r>
        <w:rPr>
          <w:rFonts w:cs="Calibri" w:cstheme="minorHAnsi"/>
          <w:bCs/>
          <w:iCs/>
          <w:szCs w:val="18"/>
        </w:rPr>
        <w:t xml:space="preserve"> </w:t>
      </w:r>
    </w:p>
    <w:p>
      <w:pPr>
        <w:pStyle w:val="Normal"/>
        <w:numPr>
          <w:ilvl w:val="0"/>
          <w:numId w:val="285"/>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Zwraca się uwagę na ograniczenia wielkości plików podpisywanych profilem zaufany, który wynosi max 10MB oraz na ograniczenie wielkości plików podpisywanych w aplikacji edoApp służącej do składania podpisu osobistego, który wynosi max 5MB</w:t>
      </w:r>
    </w:p>
    <w:p>
      <w:pPr>
        <w:pStyle w:val="Normal"/>
        <w:numPr>
          <w:ilvl w:val="0"/>
          <w:numId w:val="286"/>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Ze względu na niskie ryzyko naruszenia integralności pliku oraz łatwiejszą weryfikację podpisu, zaleca się, w miarę możliwości, przekonwertowanie plików składających się na ofertę na format .pdf i opatrzenie ich podpisem kwalifikowanym PAdES.</w:t>
      </w:r>
    </w:p>
    <w:p>
      <w:pPr>
        <w:pStyle w:val="Normal"/>
        <w:numPr>
          <w:ilvl w:val="0"/>
          <w:numId w:val="287"/>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Pliki w innych formatach niż PDF zaleca się opatrzyć zewnętrznym podpisem XAdES. Wykonawca powinien pamiętać, aby plik z podpisem przekazywać łącznie z dokumentem podpisywanym.</w:t>
      </w:r>
    </w:p>
    <w:p>
      <w:pPr>
        <w:pStyle w:val="Normal"/>
        <w:numPr>
          <w:ilvl w:val="0"/>
          <w:numId w:val="288"/>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Zaleca się, aby w przypadku podpisywania pliku przez kilka osób, stosować podpisy tego samego rodzaju. Podpisywanie różnymi rodzajami podpisów np. osobistym i kwalifikowanym może doprowadzić do problemów weryfikacji plików.</w:t>
      </w:r>
    </w:p>
    <w:p>
      <w:pPr>
        <w:pStyle w:val="Normal"/>
        <w:numPr>
          <w:ilvl w:val="0"/>
          <w:numId w:val="289"/>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Zaleca się, aby wykonawca z odpowiednim wyprzedzeniem przetestował możliwość prawidłowego wykorzystania wybranej metody podpisania plików oferty</w:t>
      </w:r>
    </w:p>
    <w:p>
      <w:pPr>
        <w:pStyle w:val="Normal"/>
        <w:numPr>
          <w:ilvl w:val="0"/>
          <w:numId w:val="290"/>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Zaleca się, aby komunikacja z wykonawcami odbywała się tylko na Platformie za pośrednictwem formularza „Wyślij wiadomość do zamawiającego”, nie za pośrednictwem adresu email</w:t>
      </w:r>
    </w:p>
    <w:p>
      <w:pPr>
        <w:pStyle w:val="Normal"/>
        <w:numPr>
          <w:ilvl w:val="0"/>
          <w:numId w:val="291"/>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Osobą składającą ofertę powinna być osoba kontaktowa podawana w dokumentacji</w:t>
      </w:r>
    </w:p>
    <w:p>
      <w:pPr>
        <w:pStyle w:val="Normal"/>
        <w:numPr>
          <w:ilvl w:val="0"/>
          <w:numId w:val="292"/>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Ofertę należy przygotować z należytą starannością dla podmiotu ubiegającego się o udzielenie zamówienia publicznego i zachowaniem odpowiedniego odstępu czasu do zakończenia przyjmowania ofert/wniosków. Sugeruje się złożenie oferty na 24h przed terminem składania ofert/wniosków</w:t>
      </w:r>
    </w:p>
    <w:p>
      <w:pPr>
        <w:pStyle w:val="Normal"/>
        <w:numPr>
          <w:ilvl w:val="0"/>
          <w:numId w:val="293"/>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Podczas podpisywania plików zaleca się stosowanie algorytmu skrótu SHA2 zamiast SHA1</w:t>
      </w:r>
    </w:p>
    <w:p>
      <w:pPr>
        <w:pStyle w:val="Normal"/>
        <w:numPr>
          <w:ilvl w:val="0"/>
          <w:numId w:val="294"/>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 xml:space="preserve">Jeśli wykonawca pakuje dokumenty np. w plik ZIP zaleca się wcześniejsze podpisanie każdego ze skompresowanych plików </w:t>
      </w:r>
    </w:p>
    <w:p>
      <w:pPr>
        <w:pStyle w:val="Normal"/>
        <w:numPr>
          <w:ilvl w:val="0"/>
          <w:numId w:val="295"/>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Rekomenduje się wykorzystanie podpisu z kwalifikowanym znacznikiem czasu</w:t>
      </w:r>
    </w:p>
    <w:p>
      <w:pPr>
        <w:pStyle w:val="Normal"/>
        <w:numPr>
          <w:ilvl w:val="0"/>
          <w:numId w:val="296"/>
        </w:numPr>
        <w:tabs>
          <w:tab w:val="clear" w:pos="720"/>
          <w:tab w:val="left" w:pos="1418" w:leader="none"/>
        </w:tabs>
        <w:spacing w:lineRule="auto" w:line="312" w:before="0" w:after="120"/>
        <w:ind w:left="1134" w:hanging="283"/>
        <w:jc w:val="both"/>
        <w:rPr>
          <w:rFonts w:ascii="Calibri" w:hAnsi="Calibri" w:cs="Calibri" w:asciiTheme="minorHAnsi" w:cstheme="minorHAnsi" w:hAnsiTheme="minorHAnsi"/>
          <w:bCs/>
          <w:iCs/>
          <w:szCs w:val="18"/>
        </w:rPr>
      </w:pPr>
      <w:r>
        <w:rPr>
          <w:rFonts w:cs="Calibri" w:cstheme="minorHAnsi"/>
          <w:bCs/>
          <w:iCs/>
          <w:szCs w:val="18"/>
        </w:rPr>
        <w:t>Zaleca się, aby nie wprowadzać jakichkolwiek zmian w plikach po podpisaniu ich podpisem kwalifikowanym. Może to skutkować naruszeniem integralności plików co równoważne będzie z koniecznością odrzucenia oferty w postępowaniu.</w:t>
      </w:r>
    </w:p>
    <w:p>
      <w:pPr>
        <w:pStyle w:val="Normal"/>
        <w:spacing w:lineRule="auto" w:line="312" w:before="0" w:after="120"/>
        <w:ind w:left="709" w:hanging="0"/>
        <w:jc w:val="both"/>
        <w:rPr>
          <w:rFonts w:cs="Calibri" w:cstheme="minorHAnsi"/>
          <w:b/>
          <w:b/>
          <w:bCs/>
          <w:iCs/>
          <w:szCs w:val="18"/>
        </w:rPr>
      </w:pPr>
      <w:r>
        <w:rPr>
          <w:rFonts w:cs="Calibri" w:cstheme="minorHAnsi"/>
          <w:b/>
          <w:bCs/>
          <w:iCs/>
          <w:color w:val="FF0000"/>
          <w:szCs w:val="18"/>
        </w:rPr>
        <w:tab/>
      </w:r>
      <w:r>
        <w:rPr>
          <w:rFonts w:cs="Calibri" w:cstheme="minorHAnsi"/>
          <w:b/>
          <w:bCs/>
          <w:iCs/>
          <w:szCs w:val="18"/>
        </w:rPr>
        <w:t>* Informacje znajdujące się w rozdziale XVI SWZ są zgodne z obowiązującymi przepisami oraz odzwierciedlają zalecenia Platformy Zakupowej, z której korzysta Zamawiający.</w:t>
      </w:r>
    </w:p>
    <w:p>
      <w:pPr>
        <w:pStyle w:val="ListParagraph"/>
        <w:numPr>
          <w:ilvl w:val="0"/>
          <w:numId w:val="27"/>
        </w:numPr>
        <w:tabs>
          <w:tab w:val="clear" w:pos="720"/>
          <w:tab w:val="left" w:pos="851" w:leader="none"/>
        </w:tabs>
        <w:spacing w:lineRule="auto" w:line="312" w:before="0" w:after="120"/>
        <w:ind w:left="567" w:hanging="567"/>
        <w:jc w:val="both"/>
        <w:rPr>
          <w:rFonts w:ascii="Calibri" w:hAnsi="Calibri" w:cs="Calibri" w:asciiTheme="minorHAnsi" w:cstheme="minorHAnsi" w:hAnsiTheme="minorHAnsi"/>
          <w:b/>
          <w:b/>
          <w:bCs/>
          <w:sz w:val="20"/>
          <w:szCs w:val="20"/>
        </w:rPr>
      </w:pPr>
      <w:r>
        <w:rPr>
          <w:rFonts w:cs="Calibri" w:cstheme="minorHAnsi"/>
          <w:b/>
          <w:bCs/>
        </w:rPr>
        <w:t>Informacje o sposobie komunikowania się zamawiającego z wykonawcami w inny sposób niż przy użyciu środków komunikacji elektronicznej, w tym w przypadku zaistnienia jednej z sytuacji określonych w art. 65 ust. 1, art. 66 i art. 69  Ustawy Pzp.</w:t>
      </w:r>
    </w:p>
    <w:p>
      <w:pPr>
        <w:pStyle w:val="Normal"/>
        <w:spacing w:lineRule="auto" w:line="312" w:before="0" w:after="120"/>
        <w:ind w:left="567" w:hanging="0"/>
        <w:rPr>
          <w:rFonts w:ascii="Calibri" w:hAnsi="Calibri" w:cs="Calibri" w:asciiTheme="minorHAnsi" w:cstheme="minorHAnsi" w:hAnsiTheme="minorHAnsi"/>
        </w:rPr>
      </w:pPr>
      <w:r>
        <w:rPr>
          <w:rFonts w:cs="Calibri" w:cstheme="minorHAnsi"/>
        </w:rPr>
        <w:t>Nie dotyczy</w:t>
      </w:r>
    </w:p>
    <w:p>
      <w:pPr>
        <w:pStyle w:val="ListParagraph"/>
        <w:numPr>
          <w:ilvl w:val="0"/>
          <w:numId w:val="27"/>
        </w:numPr>
        <w:spacing w:lineRule="auto" w:line="312" w:before="0" w:after="120"/>
        <w:ind w:left="567" w:hanging="567"/>
        <w:jc w:val="both"/>
        <w:rPr>
          <w:rFonts w:ascii="Calibri" w:hAnsi="Calibri" w:cs="Calibri" w:asciiTheme="minorHAnsi" w:cstheme="minorHAnsi" w:hAnsiTheme="minorHAnsi"/>
          <w:b/>
          <w:b/>
          <w:bCs/>
          <w:sz w:val="20"/>
          <w:szCs w:val="20"/>
        </w:rPr>
      </w:pPr>
      <w:r>
        <w:rPr>
          <w:rFonts w:cs="Calibri" w:cstheme="minorHAnsi"/>
          <w:b/>
          <w:bCs/>
        </w:rPr>
        <w:t>Wskazanie osób uprawnionych do komunikowania się z wykonawcami.</w:t>
      </w:r>
    </w:p>
    <w:p>
      <w:pPr>
        <w:pStyle w:val="Normal"/>
        <w:numPr>
          <w:ilvl w:val="0"/>
          <w:numId w:val="9"/>
        </w:numPr>
        <w:tabs>
          <w:tab w:val="clear" w:pos="720"/>
          <w:tab w:val="left" w:pos="1134"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Osobami uprawnionymi do porozumiewania się z wykonawcami są:</w:t>
      </w:r>
    </w:p>
    <w:p>
      <w:pPr>
        <w:pStyle w:val="Normal"/>
        <w:numPr>
          <w:ilvl w:val="0"/>
          <w:numId w:val="297"/>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rPr>
        <w:t xml:space="preserve">mł. chor. Damian Bieńko: </w:t>
      </w:r>
    </w:p>
    <w:p>
      <w:pPr>
        <w:pStyle w:val="Normal"/>
        <w:numPr>
          <w:ilvl w:val="0"/>
          <w:numId w:val="3"/>
        </w:numPr>
        <w:tabs>
          <w:tab w:val="clear" w:pos="720"/>
          <w:tab w:val="left" w:pos="2127" w:leader="none"/>
        </w:tabs>
        <w:spacing w:lineRule="auto" w:line="312" w:before="0" w:after="120"/>
        <w:ind w:left="2552" w:hanging="851"/>
        <w:jc w:val="both"/>
        <w:rPr>
          <w:rFonts w:ascii="Calibri" w:hAnsi="Calibri" w:cs="Calibri" w:asciiTheme="minorHAnsi" w:cstheme="minorHAnsi" w:hAnsiTheme="minorHAnsi"/>
          <w:lang w:val="de-DE"/>
        </w:rPr>
      </w:pPr>
      <w:r>
        <w:rPr>
          <w:rFonts w:cs="Calibri" w:cstheme="minorHAnsi"/>
          <w:lang w:val="de-DE"/>
        </w:rPr>
        <w:t xml:space="preserve">e-mail: </w:t>
      </w:r>
      <w:hyperlink r:id="rId15">
        <w:r>
          <w:rPr>
            <w:rStyle w:val="Czeinternetowe"/>
            <w:rFonts w:cs="Calibri" w:cstheme="minorHAnsi"/>
            <w:lang w:val="de-DE"/>
          </w:rPr>
          <w:t>damian.bienko@sw.gov.pl</w:t>
        </w:r>
      </w:hyperlink>
      <w:r>
        <w:rPr>
          <w:rFonts w:cs="Calibri" w:cstheme="minorHAnsi"/>
          <w:lang w:val="de-DE"/>
        </w:rPr>
        <w:t>;</w:t>
      </w:r>
    </w:p>
    <w:p>
      <w:pPr>
        <w:pStyle w:val="Normal"/>
        <w:numPr>
          <w:ilvl w:val="0"/>
          <w:numId w:val="3"/>
        </w:numPr>
        <w:tabs>
          <w:tab w:val="clear" w:pos="720"/>
          <w:tab w:val="left" w:pos="2127" w:leader="none"/>
        </w:tabs>
        <w:spacing w:lineRule="auto" w:line="312" w:before="0" w:after="120"/>
        <w:ind w:left="2552" w:hanging="851"/>
        <w:jc w:val="both"/>
        <w:rPr>
          <w:rFonts w:ascii="Calibri" w:hAnsi="Calibri" w:cs="Calibri" w:asciiTheme="minorHAnsi" w:cstheme="minorHAnsi" w:hAnsiTheme="minorHAnsi"/>
          <w:lang w:val="de-DE"/>
        </w:rPr>
      </w:pPr>
      <w:r>
        <w:rPr>
          <w:rFonts w:cs="Calibri" w:cstheme="minorHAnsi"/>
          <w:lang w:val="de-DE"/>
        </w:rPr>
        <w:t>tel. (48) 666 10 16</w:t>
      </w:r>
    </w:p>
    <w:p>
      <w:pPr>
        <w:pStyle w:val="Normal"/>
        <w:numPr>
          <w:ilvl w:val="0"/>
          <w:numId w:val="298"/>
        </w:numPr>
        <w:tabs>
          <w:tab w:val="clear" w:pos="720"/>
          <w:tab w:val="left" w:pos="1701" w:leader="none"/>
        </w:tabs>
        <w:spacing w:lineRule="auto" w:line="312" w:before="0" w:after="120"/>
        <w:ind w:left="1701" w:hanging="425"/>
        <w:jc w:val="both"/>
        <w:rPr>
          <w:rFonts w:ascii="Calibri" w:hAnsi="Calibri" w:cs="Calibri" w:asciiTheme="minorHAnsi" w:cstheme="minorHAnsi" w:hAnsiTheme="minorHAnsi"/>
        </w:rPr>
      </w:pPr>
      <w:r>
        <w:rPr>
          <w:rFonts w:cs="Calibri" w:cstheme="minorHAnsi"/>
        </w:rPr>
        <w:t>mł. chor. Robert Wiraszka:</w:t>
      </w:r>
    </w:p>
    <w:p>
      <w:pPr>
        <w:pStyle w:val="Normal"/>
        <w:numPr>
          <w:ilvl w:val="0"/>
          <w:numId w:val="3"/>
        </w:numPr>
        <w:tabs>
          <w:tab w:val="clear" w:pos="720"/>
          <w:tab w:val="left" w:pos="2127" w:leader="none"/>
        </w:tabs>
        <w:spacing w:lineRule="auto" w:line="312" w:before="0" w:after="120"/>
        <w:ind w:left="2552" w:hanging="851"/>
        <w:jc w:val="both"/>
        <w:rPr>
          <w:rFonts w:ascii="Calibri" w:hAnsi="Calibri" w:cs="Calibri" w:asciiTheme="minorHAnsi" w:cstheme="minorHAnsi" w:hAnsiTheme="minorHAnsi"/>
          <w:lang w:val="de-DE"/>
        </w:rPr>
      </w:pPr>
      <w:r>
        <w:rPr>
          <w:rFonts w:cs="Calibri" w:cstheme="minorHAnsi"/>
          <w:lang w:val="de-DE"/>
        </w:rPr>
        <w:t xml:space="preserve">e-mail: </w:t>
      </w:r>
      <w:hyperlink r:id="rId16">
        <w:r>
          <w:rPr>
            <w:rStyle w:val="Czeinternetowe"/>
            <w:rFonts w:cs="Calibri" w:cstheme="minorHAnsi"/>
            <w:lang w:val="de-DE"/>
          </w:rPr>
          <w:t>robert.wiraszka@sw.gov.pl</w:t>
        </w:r>
      </w:hyperlink>
      <w:r>
        <w:rPr>
          <w:rFonts w:cs="Calibri" w:cstheme="minorHAnsi"/>
          <w:lang w:val="de-DE"/>
        </w:rPr>
        <w:t>;</w:t>
      </w:r>
    </w:p>
    <w:p>
      <w:pPr>
        <w:pStyle w:val="Normal"/>
        <w:numPr>
          <w:ilvl w:val="0"/>
          <w:numId w:val="3"/>
        </w:numPr>
        <w:tabs>
          <w:tab w:val="clear" w:pos="720"/>
          <w:tab w:val="left" w:pos="2127" w:leader="none"/>
        </w:tabs>
        <w:spacing w:lineRule="auto" w:line="312" w:before="0" w:after="120"/>
        <w:ind w:left="2199" w:hanging="498"/>
        <w:jc w:val="both"/>
        <w:rPr>
          <w:rFonts w:ascii="Calibri" w:hAnsi="Calibri" w:cs="Calibri" w:asciiTheme="minorHAnsi" w:cstheme="minorHAnsi" w:hAnsiTheme="minorHAnsi"/>
          <w:lang w:val="de-DE"/>
        </w:rPr>
      </w:pPr>
      <w:r>
        <w:rPr>
          <w:rFonts w:cs="Calibri" w:cstheme="minorHAnsi"/>
          <w:lang w:val="de-DE"/>
        </w:rPr>
        <w:t>tel. (48) 666 10 18</w:t>
      </w:r>
    </w:p>
    <w:p>
      <w:pPr>
        <w:pStyle w:val="Normal"/>
        <w:numPr>
          <w:ilvl w:val="0"/>
          <w:numId w:val="299"/>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Zgodnie z art. 20 ust. 1 Pzp postępowanie o udzielenie zamówienia, z zastrzeżeniem wyjątków przewidzianych w Pzp, prowadzi się pisemnie. </w:t>
      </w:r>
    </w:p>
    <w:p>
      <w:pPr>
        <w:pStyle w:val="Normal"/>
        <w:numPr>
          <w:ilvl w:val="0"/>
          <w:numId w:val="300"/>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Komunikacja, w tym składanie ofert, wymiana informacji oraz przekazywanie dokumentów lub oświadczeń między zamawiającym a wykonawcą, z uwzględnieniem wyjątków określonych w Ustawie Pzp, odbywa się przy użyciu środków komunikacji elektronicznej. </w:t>
      </w:r>
    </w:p>
    <w:p>
      <w:pPr>
        <w:pStyle w:val="Normal"/>
        <w:numPr>
          <w:ilvl w:val="0"/>
          <w:numId w:val="301"/>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Komunikacja ustna dopuszczalna jest </w:t>
      </w:r>
      <w:r>
        <w:rPr>
          <w:rFonts w:cs="Calibri" w:cstheme="minorHAnsi"/>
          <w:b/>
          <w:u w:val="single"/>
        </w:rPr>
        <w:t>WYŁACZNIE</w:t>
      </w:r>
      <w:r>
        <w:rPr>
          <w:rFonts w:cs="Calibri" w:cstheme="minorHAnsi"/>
        </w:rPr>
        <w:t xml:space="preserve"> w odniesieniu do informacji, które nie są istotne, w szczególności nie dotyczą ogłoszenia o zamówieniu lub SWZ, a także ofert.</w:t>
      </w:r>
    </w:p>
    <w:p>
      <w:pPr>
        <w:pStyle w:val="ListParagraph"/>
        <w:numPr>
          <w:ilvl w:val="0"/>
          <w:numId w:val="27"/>
        </w:numPr>
        <w:tabs>
          <w:tab w:val="clear" w:pos="720"/>
          <w:tab w:val="left" w:pos="851"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Termin związania ofertą.</w:t>
      </w:r>
    </w:p>
    <w:p>
      <w:pPr>
        <w:pStyle w:val="Normal"/>
        <w:numPr>
          <w:ilvl w:val="1"/>
          <w:numId w:val="17"/>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bCs/>
        </w:rPr>
      </w:pPr>
      <w:r>
        <w:rPr>
          <w:rFonts w:cs="Calibri" w:cstheme="minorHAnsi"/>
          <w:bCs/>
        </w:rPr>
        <w:t>Na podstawie art. 307 ust. 1 Ustawy Pzp zamawiający określa, że wykonawcy będą związa</w:t>
      </w:r>
      <w:r>
        <w:rPr>
          <w:rFonts w:cs="Calibri" w:cstheme="minorHAnsi"/>
          <w:bCs/>
          <w:shd w:fill="FFFFFF" w:val="clear"/>
        </w:rPr>
        <w:t>ni ofertą przez 30 dni.</w:t>
      </w:r>
    </w:p>
    <w:p>
      <w:pPr>
        <w:pStyle w:val="Normal"/>
        <w:numPr>
          <w:ilvl w:val="1"/>
          <w:numId w:val="17"/>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bCs/>
        </w:rPr>
      </w:pPr>
      <w:r>
        <w:rPr>
          <w:rFonts w:cs="Calibri" w:cstheme="minorHAnsi"/>
          <w:bCs/>
        </w:rPr>
        <w:t>Pierwszym dniem terminu związania ofertą jest dzień, w którym upływa termin składania ofert</w:t>
      </w:r>
    </w:p>
    <w:p>
      <w:pPr>
        <w:pStyle w:val="Normal"/>
        <w:numPr>
          <w:ilvl w:val="1"/>
          <w:numId w:val="17"/>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bCs/>
        </w:rPr>
      </w:pPr>
      <w:r>
        <w:rPr>
          <w:rFonts w:cs="Calibri" w:cstheme="minorHAnsi"/>
          <w:bCs/>
        </w:rPr>
        <w:t>Przedłużenie terminu związania ofertą odbywa się na zasadach określonych w art. 307 ust. 2 – 4 Ustawy Pzp.</w:t>
      </w:r>
    </w:p>
    <w:p>
      <w:pPr>
        <w:pStyle w:val="ListParagraph"/>
        <w:numPr>
          <w:ilvl w:val="0"/>
          <w:numId w:val="27"/>
        </w:numPr>
        <w:tabs>
          <w:tab w:val="clear" w:pos="720"/>
          <w:tab w:val="left" w:pos="851" w:leader="none"/>
          <w:tab w:val="left" w:pos="1701"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Opis sposobu przygotowywania oferty.</w:t>
      </w:r>
    </w:p>
    <w:p>
      <w:pPr>
        <w:pStyle w:val="Normal"/>
        <w:spacing w:lineRule="auto" w:line="312" w:before="0" w:after="120"/>
        <w:ind w:left="567" w:hanging="0"/>
        <w:jc w:val="both"/>
        <w:rPr>
          <w:rFonts w:ascii="Calibri" w:hAnsi="Calibri" w:cs="Calibri" w:asciiTheme="minorHAnsi" w:cstheme="minorHAnsi" w:hAnsiTheme="minorHAnsi"/>
          <w:b/>
          <w:b/>
          <w:bCs/>
        </w:rPr>
      </w:pPr>
      <w:r>
        <w:rPr>
          <w:rFonts w:cs="Calibri" w:cstheme="minorHAnsi"/>
          <w:b/>
          <w:bCs/>
        </w:rPr>
        <w:t xml:space="preserve">Każdy wykonawca zobowiązany jest zapoznać się dokładnie z informacjami zawartymi w SWZ i przygotować ofertę zgodną z jej postanowieniami oraz przepisami ustawy i aktów wykonawczych do ustawy. </w:t>
      </w:r>
    </w:p>
    <w:p>
      <w:pPr>
        <w:pStyle w:val="Normal"/>
        <w:numPr>
          <w:ilvl w:val="1"/>
          <w:numId w:val="302"/>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rPr>
      </w:pPr>
      <w:r>
        <w:rPr>
          <w:rFonts w:cs="Calibri" w:cstheme="minorHAnsi"/>
        </w:rPr>
        <w:t>Wykonawca ponosi wszelkie koszty związane z przygotowaniem oferty</w:t>
      </w:r>
    </w:p>
    <w:p>
      <w:pPr>
        <w:pStyle w:val="Normal"/>
        <w:numPr>
          <w:ilvl w:val="1"/>
          <w:numId w:val="303"/>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rPr>
      </w:pPr>
      <w:r>
        <w:rPr>
          <w:rFonts w:cs="Calibri" w:cstheme="minorHAnsi"/>
        </w:rPr>
        <w:t>Wykonawca może złożyć tylko jedną ofertę. Złożenie większej liczby ofert spowoduje odrzucenie wszystkich ofert złożonych przez wykonawcę.</w:t>
      </w:r>
    </w:p>
    <w:p>
      <w:pPr>
        <w:pStyle w:val="Normal"/>
        <w:numPr>
          <w:ilvl w:val="1"/>
          <w:numId w:val="304"/>
        </w:numPr>
        <w:tabs>
          <w:tab w:val="clear" w:pos="720"/>
          <w:tab w:val="left" w:pos="993" w:leader="none"/>
        </w:tabs>
        <w:spacing w:lineRule="auto" w:line="312" w:before="0" w:after="120"/>
        <w:ind w:left="993" w:hanging="426"/>
        <w:jc w:val="both"/>
        <w:rPr>
          <w:shd w:fill="FFFFFF" w:val="clear"/>
        </w:rPr>
      </w:pPr>
      <w:r>
        <w:rPr>
          <w:rFonts w:cs="Calibri" w:cstheme="minorHAnsi"/>
          <w:shd w:fill="FFFFFF" w:val="clear"/>
        </w:rPr>
        <w:t xml:space="preserve">Oferta musi zawierać wszystkie wymagane w SWZ dokumenty/oświadczenia. Do oferty </w:t>
      </w:r>
      <w:r>
        <w:rPr>
          <w:rFonts w:cs="Calibri" w:cstheme="minorHAnsi"/>
          <w:b/>
          <w:shd w:fill="FFFFFF" w:val="clear"/>
        </w:rPr>
        <w:t>(Załącznik nr 1 SWZ)</w:t>
      </w:r>
      <w:r>
        <w:rPr>
          <w:rFonts w:cs="Calibri" w:cstheme="minorHAnsi"/>
          <w:shd w:fill="FFFFFF" w:val="clear"/>
        </w:rPr>
        <w:t xml:space="preserve"> składanej w odpowiedzi na ogłoszenie o zamówieniu wykonawca dołącza oświadczenie, o którym mowa w art. 125 ust. 1 Ustawy Pzp </w:t>
      </w:r>
      <w:r>
        <w:rPr>
          <w:rFonts w:cs="Calibri" w:cstheme="minorHAnsi"/>
          <w:b/>
          <w:shd w:fill="FFFFFF" w:val="clear"/>
        </w:rPr>
        <w:t>(Załącznik nr 2, 3 i 5 SWZ)</w:t>
      </w:r>
    </w:p>
    <w:p>
      <w:pPr>
        <w:pStyle w:val="Normal"/>
        <w:numPr>
          <w:ilvl w:val="1"/>
          <w:numId w:val="305"/>
        </w:numPr>
        <w:tabs>
          <w:tab w:val="clear" w:pos="720"/>
          <w:tab w:val="left" w:pos="993" w:leader="none"/>
        </w:tabs>
        <w:spacing w:lineRule="auto" w:line="312" w:before="0" w:after="120"/>
        <w:ind w:left="993" w:hanging="426"/>
        <w:jc w:val="both"/>
        <w:rPr>
          <w:shd w:fill="FFFFFF" w:val="clear"/>
        </w:rPr>
      </w:pPr>
      <w:r>
        <w:rPr>
          <w:rFonts w:cs="Calibri" w:cstheme="minorHAnsi"/>
          <w:shd w:fill="FFFFFF" w:val="clear"/>
        </w:rPr>
        <w:t xml:space="preserve">Oferta musi być przygotowana w języku polskim na formularzu ofertowym stanowiącym </w:t>
      </w:r>
      <w:r>
        <w:rPr>
          <w:rFonts w:cs="Calibri" w:cstheme="minorHAnsi"/>
          <w:b/>
          <w:shd w:fill="FFFFFF" w:val="clear"/>
        </w:rPr>
        <w:t>Załącznik nr 1 do SWZ</w:t>
      </w:r>
    </w:p>
    <w:p>
      <w:pPr>
        <w:pStyle w:val="Normal"/>
        <w:numPr>
          <w:ilvl w:val="1"/>
          <w:numId w:val="306"/>
        </w:numPr>
        <w:tabs>
          <w:tab w:val="clear" w:pos="720"/>
          <w:tab w:val="left" w:pos="993" w:leader="none"/>
        </w:tabs>
        <w:spacing w:lineRule="auto" w:line="312" w:before="0" w:after="120"/>
        <w:ind w:left="993" w:hanging="426"/>
        <w:jc w:val="both"/>
        <w:rPr>
          <w:shd w:fill="FFFFFF" w:val="clear"/>
        </w:rPr>
      </w:pPr>
      <w:r>
        <w:rPr>
          <w:rFonts w:cs="Calibri" w:cstheme="minorHAnsi"/>
          <w:shd w:fill="FFFFFF" w:val="clear"/>
        </w:rPr>
        <w:t xml:space="preserve">Ofertę oraz oświadczenia, o których mowa w art. 125 ust. 1 Ustawy Pzp składa się pod rygorem nieważności, w formie elektronicznej lub w postaci elektronicznej opatrzonej podpisem zaufanym lub podpisem osobistym (art. 63 ust. 2 Ustawy Pzp) </w:t>
      </w:r>
      <w:r>
        <w:rPr>
          <w:rFonts w:cs="Calibri" w:cstheme="minorHAnsi"/>
          <w:b/>
          <w:shd w:fill="FFFFFF" w:val="clear"/>
        </w:rPr>
        <w:t>(Załącznik nr 1, 2, 3 i 5 SWZ)</w:t>
      </w:r>
    </w:p>
    <w:p>
      <w:pPr>
        <w:pStyle w:val="Normal"/>
        <w:numPr>
          <w:ilvl w:val="1"/>
          <w:numId w:val="307"/>
        </w:numPr>
        <w:tabs>
          <w:tab w:val="clear" w:pos="720"/>
          <w:tab w:val="left" w:pos="993" w:leader="none"/>
        </w:tabs>
        <w:spacing w:lineRule="auto" w:line="312" w:before="0" w:after="120"/>
        <w:ind w:left="993" w:hanging="426"/>
        <w:jc w:val="both"/>
        <w:rPr>
          <w:shd w:fill="FFFFFF" w:val="clear"/>
        </w:rPr>
      </w:pPr>
      <w:r>
        <w:rPr>
          <w:rFonts w:cs="Calibri" w:cstheme="minorHAnsi"/>
          <w:shd w:fill="FFFFFF" w:val="clear"/>
        </w:rPr>
        <w:t xml:space="preserve">Oferta i wymagane oświadczenia oraz pozostałe dokumenty muszą być sporządzone z wykorzystaniem lub wg wzoru, które określają </w:t>
      </w:r>
      <w:r>
        <w:rPr>
          <w:rFonts w:cs="Calibri" w:cstheme="minorHAnsi"/>
          <w:b/>
          <w:shd w:fill="FFFFFF" w:val="clear"/>
        </w:rPr>
        <w:t>Załączniki nr 1, 2, 3 i 5 do SWZ</w:t>
      </w:r>
      <w:r>
        <w:rPr>
          <w:rFonts w:cs="Calibri" w:cstheme="minorHAnsi"/>
          <w:shd w:fill="FFFFFF" w:val="clear"/>
        </w:rPr>
        <w:t>.</w:t>
      </w:r>
    </w:p>
    <w:p>
      <w:pPr>
        <w:pStyle w:val="Normal"/>
        <w:numPr>
          <w:ilvl w:val="1"/>
          <w:numId w:val="308"/>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rPr>
      </w:pPr>
      <w:r>
        <w:rPr>
          <w:rFonts w:cs="Calibri" w:cstheme="minorHAnsi"/>
          <w:iCs/>
          <w:shd w:fill="FFFFFF" w:val="clear"/>
        </w:rPr>
        <w:t>Zamawiający informuje, że zgodnie z art. 18 Ustawy Pzp oferty składane w postępowaniu o zamówienie publiczne są jawne, z wyjątkiem informacji stanowiących tajemnicę przedsiębiorstwa w rozumieniu przepisów Ustawy z dnia 16 kwietnia 1993 r. o zwalczaniu nieuczciwej konkurencji (</w:t>
      </w:r>
      <w:r>
        <w:rPr>
          <w:rFonts w:cs="Calibri" w:cstheme="minorHAnsi"/>
          <w:shd w:fill="FFFFFF" w:val="clear"/>
        </w:rPr>
        <w:t>Dz. U. z 2022 poz. 1233</w:t>
      </w:r>
      <w:r>
        <w:rPr>
          <w:rFonts w:cs="Calibri" w:cstheme="minorHAnsi"/>
          <w:iCs/>
          <w:shd w:fill="FFFFFF" w:val="clear"/>
        </w:rPr>
        <w:t>). Na platformie znajduje się miejsce wyznaczone do dołączenia części oferty stanowiącej tajemnicę przedsiębiorstwa. Wykonawca nie może zastrzec info</w:t>
      </w:r>
      <w:r>
        <w:rPr>
          <w:rFonts w:cs="Calibri" w:cstheme="minorHAnsi"/>
          <w:iCs/>
        </w:rPr>
        <w:t xml:space="preserve">rmacji podawanych do publicznej wiadomości podczas otwarci ofert. </w:t>
      </w:r>
    </w:p>
    <w:p>
      <w:pPr>
        <w:pStyle w:val="Normal"/>
        <w:numPr>
          <w:ilvl w:val="1"/>
          <w:numId w:val="309"/>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rPr>
      </w:pPr>
      <w:r>
        <w:rPr>
          <w:rFonts w:cs="Calibri" w:cstheme="minorHAnsi"/>
          <w:iCs/>
        </w:rPr>
        <w:t>Oświadczenia składane przez wykonawcę w języku obcym przekazuje się z tłumaczeniem na język polski - §5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pPr>
        <w:pStyle w:val="Normal"/>
        <w:numPr>
          <w:ilvl w:val="1"/>
          <w:numId w:val="310"/>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rPr>
      </w:pPr>
      <w:r>
        <w:rPr>
          <w:rFonts w:cs="Calibri" w:cstheme="minorHAnsi"/>
          <w:iCs/>
        </w:rPr>
        <w:t>Maksymalny rozmiar jednego pliku przesyłanego za pośrednictwem dedykowanych formularzy do złożenia, zmiany, wycofania ofert oraz komunikacji wynosi 100 MB</w:t>
      </w:r>
    </w:p>
    <w:p>
      <w:pPr>
        <w:pStyle w:val="Normal"/>
        <w:numPr>
          <w:ilvl w:val="1"/>
          <w:numId w:val="311"/>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rPr>
      </w:pPr>
      <w:r>
        <w:rPr>
          <w:rFonts w:cs="Calibri" w:cstheme="minorHAnsi"/>
          <w:iCs/>
        </w:rPr>
        <w:t xml:space="preserve">Oferta powinna być sporządzona w formatach danych: PDF, doc, docx, txt, odt, xls, ods. </w:t>
      </w:r>
    </w:p>
    <w:p>
      <w:pPr>
        <w:pStyle w:val="ListParagraph"/>
        <w:numPr>
          <w:ilvl w:val="0"/>
          <w:numId w:val="27"/>
        </w:numPr>
        <w:tabs>
          <w:tab w:val="clear" w:pos="720"/>
          <w:tab w:val="left" w:pos="851" w:leader="none"/>
          <w:tab w:val="left" w:pos="1134" w:leader="none"/>
        </w:tabs>
        <w:spacing w:lineRule="auto" w:line="312" w:before="0" w:after="120"/>
        <w:ind w:left="567" w:hanging="567"/>
        <w:jc w:val="both"/>
        <w:rPr>
          <w:rFonts w:ascii="Calibri" w:hAnsi="Calibri" w:cs="Calibri" w:asciiTheme="minorHAnsi" w:cstheme="minorHAnsi" w:hAnsiTheme="minorHAnsi"/>
          <w:b/>
          <w:b/>
          <w:bCs/>
          <w:color w:val="000000"/>
        </w:rPr>
      </w:pPr>
      <w:r>
        <w:rPr>
          <w:rFonts w:cs="Calibri" w:cstheme="minorHAnsi"/>
          <w:b/>
          <w:bCs/>
          <w:color w:val="000000"/>
        </w:rPr>
        <w:t>Sposób oraz termin składania ofert.</w:t>
      </w:r>
    </w:p>
    <w:p>
      <w:pPr>
        <w:pStyle w:val="Normal"/>
        <w:tabs>
          <w:tab w:val="clear" w:pos="720"/>
          <w:tab w:val="left" w:pos="993" w:leader="none"/>
        </w:tabs>
        <w:spacing w:lineRule="auto" w:line="312" w:before="0" w:after="120"/>
        <w:ind w:left="567" w:hanging="0"/>
        <w:jc w:val="both"/>
        <w:rPr>
          <w:rFonts w:ascii="Calibri" w:hAnsi="Calibri" w:cs="Calibri" w:asciiTheme="minorHAnsi" w:cstheme="minorHAnsi" w:hAnsiTheme="minorHAnsi"/>
          <w:b/>
          <w:b/>
          <w:bCs/>
          <w:color w:val="000000"/>
        </w:rPr>
      </w:pPr>
      <w:r>
        <w:rPr>
          <w:rFonts w:cs="Calibri" w:cstheme="minorHAnsi"/>
          <w:b/>
          <w:bCs/>
          <w:color w:val="000000"/>
        </w:rPr>
        <w:t>A. Sposób składania ofert.</w:t>
      </w:r>
    </w:p>
    <w:p>
      <w:pPr>
        <w:pStyle w:val="Normal"/>
        <w:numPr>
          <w:ilvl w:val="0"/>
          <w:numId w:val="312"/>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Do oferty składanej w odpowiedzi na ogłoszenie o zamówieniu wykonawca dołącza oświadczenie, o którym mowa w art. 125 ust. 1 Ustawy Pzp – </w:t>
      </w:r>
      <w:r>
        <w:rPr>
          <w:rFonts w:cs="Calibri" w:cstheme="minorHAnsi"/>
          <w:b/>
        </w:rPr>
        <w:t>wzór formularza ofertowego stanow</w:t>
      </w:r>
      <w:r>
        <w:rPr>
          <w:rFonts w:cs="Calibri" w:cstheme="minorHAnsi"/>
          <w:b/>
          <w:shd w:fill="FFFFFF" w:val="clear"/>
        </w:rPr>
        <w:t>i Załączniki nr 1 do SWZ</w:t>
      </w:r>
    </w:p>
    <w:p>
      <w:pPr>
        <w:pStyle w:val="Normal"/>
        <w:numPr>
          <w:ilvl w:val="0"/>
          <w:numId w:val="313"/>
        </w:numPr>
        <w:tabs>
          <w:tab w:val="clear" w:pos="720"/>
          <w:tab w:val="left" w:pos="993" w:leader="none"/>
        </w:tabs>
        <w:spacing w:lineRule="auto" w:line="312" w:before="0" w:after="120"/>
        <w:ind w:left="993" w:hanging="425"/>
        <w:jc w:val="both"/>
        <w:rPr>
          <w:shd w:fill="FFFFFF" w:val="clear"/>
        </w:rPr>
      </w:pPr>
      <w:r>
        <w:rPr>
          <w:rFonts w:cs="Calibri" w:cstheme="minorHAnsi"/>
          <w:shd w:fill="FFFFFF" w:val="clear"/>
        </w:rPr>
        <w:t xml:space="preserve">Oświadczenie, o którym mowa w art. 125 ust. 1 Ustawy Pzp, stanowi dowód potwierdzający brak podstaw wykluczenia i spełnianie warunków udziału w postępowaniu, na dzień składania ofert, - </w:t>
      </w:r>
      <w:r>
        <w:rPr>
          <w:rFonts w:cs="Calibri" w:cstheme="minorHAnsi"/>
          <w:b/>
          <w:bCs/>
          <w:shd w:fill="FFFFFF" w:val="clear"/>
        </w:rPr>
        <w:t>Wzór oświadczeń stanowi Załącznik nr 2, 3 i 5 do SWZ.</w:t>
      </w:r>
    </w:p>
    <w:p>
      <w:pPr>
        <w:pStyle w:val="Normal"/>
        <w:numPr>
          <w:ilvl w:val="0"/>
          <w:numId w:val="314"/>
        </w:numPr>
        <w:tabs>
          <w:tab w:val="clear" w:pos="720"/>
          <w:tab w:val="left" w:pos="993" w:leader="none"/>
        </w:tabs>
        <w:spacing w:lineRule="auto" w:line="312" w:before="0" w:after="120"/>
        <w:ind w:left="993" w:hanging="425"/>
        <w:jc w:val="both"/>
        <w:rPr>
          <w:shd w:fill="FFFFFF" w:val="clear"/>
        </w:rPr>
      </w:pPr>
      <w:r>
        <w:rPr>
          <w:rFonts w:cs="Calibri" w:cstheme="minorHAnsi"/>
          <w:shd w:fill="FFFFFF" w:val="clear"/>
        </w:rPr>
        <w:t xml:space="preserve">W przypadku wspólnego ubiegania się o zamówienie przez wykonawców, oświadczenie, o którym mowa w art. 125 ust. 1 Ustawy Pzp, składa </w:t>
      </w:r>
      <w:r>
        <w:rPr>
          <w:rFonts w:cs="Calibri" w:cstheme="minorHAnsi"/>
          <w:b/>
          <w:u w:val="single"/>
          <w:shd w:fill="FFFFFF" w:val="clear"/>
        </w:rPr>
        <w:t>każdy z wykonawców</w:t>
      </w:r>
      <w:r>
        <w:rPr>
          <w:rFonts w:cs="Calibri" w:cstheme="minorHAnsi"/>
          <w:shd w:fill="FFFFFF" w:val="clear"/>
        </w:rPr>
        <w:t xml:space="preserve">. Oświadczenia te potwierdzają brak podstaw wykluczenia oraz spełnianie warunków udziału w postępowaniu lub kryteriów selekcji w zakresie, w jakim każdy z wykonawców wykazuje spełnianie warunków udziału w postępowaniu lub kryteriów selekcji. </w:t>
      </w:r>
      <w:r>
        <w:rPr>
          <w:rFonts w:cs="Calibri" w:cstheme="minorHAnsi"/>
          <w:b/>
          <w:shd w:fill="FFFFFF" w:val="clear"/>
        </w:rPr>
        <w:t xml:space="preserve">(Załącznik nr </w:t>
      </w:r>
      <w:r>
        <w:rPr>
          <w:rFonts w:cs="Calibri" w:cstheme="minorHAnsi"/>
          <w:b/>
          <w:bCs/>
          <w:shd w:fill="FFFFFF" w:val="clear"/>
        </w:rPr>
        <w:t xml:space="preserve">2, 3 i 5 </w:t>
      </w:r>
      <w:r>
        <w:rPr>
          <w:rFonts w:cs="Calibri" w:cstheme="minorHAnsi"/>
          <w:b/>
          <w:shd w:fill="FFFFFF" w:val="clear"/>
        </w:rPr>
        <w:t>do SWZ)</w:t>
      </w:r>
    </w:p>
    <w:p>
      <w:pPr>
        <w:pStyle w:val="Normal"/>
        <w:numPr>
          <w:ilvl w:val="0"/>
          <w:numId w:val="315"/>
        </w:numPr>
        <w:tabs>
          <w:tab w:val="clear" w:pos="720"/>
          <w:tab w:val="left" w:pos="993" w:leader="none"/>
        </w:tabs>
        <w:spacing w:lineRule="auto" w:line="312" w:before="0" w:after="120"/>
        <w:ind w:left="993" w:hanging="425"/>
        <w:jc w:val="both"/>
        <w:rPr>
          <w:shd w:fill="FFFFFF" w:val="clear"/>
        </w:rPr>
      </w:pPr>
      <w:r>
        <w:rPr>
          <w:rFonts w:cs="Calibri" w:cstheme="minorHAnsi"/>
          <w:shd w:fill="FFFFFF" w:val="clear"/>
        </w:rPr>
        <w:t xml:space="preserve">Wykonawca, w przypadku polegania na zdolnościach lub sytuacji podmiotów udostępniających zasoby, przedstawia, wraz z oświadczeniem, o którym mowa w art. 125 ust. 1 Ustawy Pzp, także oświadczenie </w:t>
      </w:r>
      <w:r>
        <w:rPr>
          <w:rFonts w:cs="Calibri" w:cstheme="minorHAnsi"/>
          <w:b/>
          <w:u w:val="single"/>
          <w:shd w:fill="FFFFFF" w:val="clear"/>
        </w:rPr>
        <w:t>podmiotu udostępniającego zasoby</w:t>
      </w:r>
      <w:r>
        <w:rPr>
          <w:rFonts w:cs="Calibri" w:cstheme="minorHAnsi"/>
          <w:shd w:fill="FFFFFF" w:val="clear"/>
        </w:rPr>
        <w:t xml:space="preserve">, potwierdzające brak podstaw wykluczenia tego podmiotu oraz spełnianie warunków udziału w postępowaniu, w zakresie, w jakim wykonawca powołuje się na jego zasoby. </w:t>
      </w:r>
      <w:r>
        <w:rPr>
          <w:rFonts w:cs="Calibri" w:cstheme="minorHAnsi"/>
          <w:b/>
          <w:shd w:fill="FFFFFF" w:val="clear"/>
        </w:rPr>
        <w:t xml:space="preserve">(Załącznik nr </w:t>
      </w:r>
      <w:r>
        <w:rPr>
          <w:rFonts w:cs="Calibri" w:cstheme="minorHAnsi"/>
          <w:b/>
          <w:bCs/>
          <w:shd w:fill="FFFFFF" w:val="clear"/>
        </w:rPr>
        <w:t>2, 3 i 5</w:t>
      </w:r>
      <w:r>
        <w:rPr>
          <w:rFonts w:cs="Calibri" w:cstheme="minorHAnsi"/>
          <w:b/>
          <w:shd w:fill="FFFFFF" w:val="clear"/>
        </w:rPr>
        <w:t xml:space="preserve"> do SWZ)</w:t>
      </w:r>
    </w:p>
    <w:p>
      <w:pPr>
        <w:pStyle w:val="Normal"/>
        <w:numPr>
          <w:ilvl w:val="0"/>
          <w:numId w:val="316"/>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shd w:fill="FFFFFF" w:val="clear"/>
        </w:rPr>
        <w:t>Ofertę oraz oświadczenie, o którym mowa w art. 125 ust. 1 Pzp, składa się, pod rygorem nieważności, w formie elektronic</w:t>
      </w:r>
      <w:r>
        <w:rPr>
          <w:rFonts w:cs="Calibri" w:cstheme="minorHAnsi"/>
        </w:rPr>
        <w:t>znej lub w postaci elektronicznej opatrzonej podpisem zaufanym lub podpisem osobistym. (art. 63 ust. 2 PZP)</w:t>
      </w:r>
    </w:p>
    <w:p>
      <w:pPr>
        <w:pStyle w:val="Normal"/>
        <w:numPr>
          <w:ilvl w:val="0"/>
          <w:numId w:val="317"/>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Oferty, oświadczenia, o których mowa w art. 125 ust. 1 Pzp, oświadczenie, o którym mowa w art. 117 ust. 4 Pzp, zobowiązanie podmiotu udostępniającego zasoby,  o którym mowa w art. 118 ust. 3 Pzp oraz pełnomocnictwo, sporządza się w postaci elektronicznej, w formatach danych określonych w przepisach wydanych na podstawie art. 18 ustawy z dnia 17 lutego 2005 r. </w:t>
      </w:r>
      <w:bookmarkStart w:id="35" w:name="OLE_LINK17"/>
      <w:bookmarkStart w:id="36" w:name="OLE_LINK18"/>
      <w:r>
        <w:rPr>
          <w:rFonts w:cs="Calibri" w:cstheme="minorHAnsi"/>
        </w:rPr>
        <w:t xml:space="preserve">o informatyzacji działalności podmiotów realizujących zadania publiczne </w:t>
      </w:r>
      <w:bookmarkEnd w:id="35"/>
      <w:bookmarkEnd w:id="36"/>
      <w:r>
        <w:rPr>
          <w:rFonts w:cs="Calibri" w:cstheme="minorHAnsi"/>
        </w:rPr>
        <w:t>(</w:t>
      </w:r>
      <w:bookmarkStart w:id="37" w:name="OLE_LINK19"/>
      <w:bookmarkStart w:id="38" w:name="OLE_LINK20"/>
      <w:r>
        <w:rPr>
          <w:rFonts w:cs="Calibri" w:cstheme="minorHAnsi"/>
        </w:rPr>
        <w:t>Dz. U. 2024 poz. 1557 z późn. zm.</w:t>
      </w:r>
      <w:bookmarkEnd w:id="37"/>
      <w:bookmarkEnd w:id="38"/>
      <w:r>
        <w:rPr>
          <w:rFonts w:cs="Calibri" w:cstheme="minorHAnsi"/>
        </w:rPr>
        <w:t>), z zastrzeżeniem formatów, o których mowa w art. 66 ust. 1 Pzp, z uwzględnieniem rodzaju przekazywanych danych.</w:t>
      </w:r>
    </w:p>
    <w:p>
      <w:pPr>
        <w:pStyle w:val="Normal"/>
        <w:numPr>
          <w:ilvl w:val="0"/>
          <w:numId w:val="318"/>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Oferta oraz wymagane oświadczenia muszą być złożone za pośrednictwem Platformy Zakupowej zamawiającego. Adres prowadzonego postępowania znajduje się na pierwszej stronie SWZ.</w:t>
      </w:r>
    </w:p>
    <w:p>
      <w:pPr>
        <w:pStyle w:val="Normal"/>
        <w:numPr>
          <w:ilvl w:val="0"/>
          <w:numId w:val="319"/>
        </w:numPr>
        <w:tabs>
          <w:tab w:val="clear" w:pos="720"/>
          <w:tab w:val="left" w:pos="99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Po wypełnieniu Formularza składania oferty i dołączenia wszystkich wymaganych załączników należy kliknąć przycisk „Przejdź do podsumowania”.</w:t>
      </w:r>
    </w:p>
    <w:p>
      <w:pPr>
        <w:pStyle w:val="Normal"/>
        <w:tabs>
          <w:tab w:val="clear" w:pos="720"/>
          <w:tab w:val="left" w:pos="1418" w:leader="none"/>
        </w:tabs>
        <w:spacing w:lineRule="auto" w:line="312" w:before="0" w:after="120"/>
        <w:ind w:left="567" w:hanging="0"/>
        <w:jc w:val="both"/>
        <w:rPr>
          <w:rFonts w:ascii="Calibri" w:hAnsi="Calibri" w:cs="Calibri" w:asciiTheme="minorHAnsi" w:cstheme="minorHAnsi" w:hAnsiTheme="minorHAnsi"/>
          <w:b/>
          <w:b/>
          <w:bCs/>
        </w:rPr>
      </w:pPr>
      <w:r>
        <w:rPr>
          <w:rFonts w:cs="Calibri" w:cstheme="minorHAnsi"/>
          <w:b/>
          <w:bCs/>
        </w:rPr>
        <w:t>B. Termin składania ofert.</w:t>
      </w:r>
    </w:p>
    <w:p>
      <w:pPr>
        <w:pStyle w:val="Normal"/>
        <w:tabs>
          <w:tab w:val="clear" w:pos="720"/>
          <w:tab w:val="left" w:pos="1560" w:leader="none"/>
        </w:tabs>
        <w:spacing w:lineRule="auto" w:line="312" w:before="0" w:after="120"/>
        <w:ind w:left="567" w:hanging="0"/>
        <w:jc w:val="both"/>
        <w:rPr>
          <w:rFonts w:ascii="Calibri" w:hAnsi="Calibri" w:cs="Calibri" w:asciiTheme="minorHAnsi" w:cstheme="minorHAnsi" w:hAnsiTheme="minorHAnsi"/>
        </w:rPr>
      </w:pPr>
      <w:r>
        <w:rPr>
          <w:rFonts w:cs="Calibri" w:cstheme="minorHAnsi"/>
        </w:rPr>
        <w:t xml:space="preserve">Termin składania ofert upływa </w:t>
      </w:r>
      <w:r>
        <w:rPr>
          <w:rFonts w:cs="Calibri" w:cstheme="minorHAnsi"/>
          <w:shd w:fill="FFFFFF" w:val="clear"/>
        </w:rPr>
        <w:t>w dniu:</w:t>
      </w:r>
      <w:r>
        <w:rPr>
          <w:rFonts w:cs="Calibri" w:cstheme="minorHAnsi"/>
          <w:b/>
          <w:bCs/>
          <w:u w:val="single"/>
          <w:shd w:fill="FFFFFF" w:val="clear"/>
        </w:rPr>
        <w:t xml:space="preserve"> </w:t>
      </w:r>
      <w:r>
        <w:rPr>
          <w:rFonts w:cs="Calibri" w:cstheme="minorHAnsi"/>
          <w:b/>
          <w:bCs/>
          <w:u w:val="single"/>
          <w:shd w:fill="FFFFFF" w:val="clear"/>
        </w:rPr>
        <w:t>10</w:t>
      </w:r>
      <w:r>
        <w:rPr>
          <w:rFonts w:cs="Calibri" w:cstheme="minorHAnsi"/>
          <w:b/>
          <w:bCs/>
          <w:u w:val="single"/>
          <w:shd w:fill="FFFFFF" w:val="clear"/>
        </w:rPr>
        <w:t xml:space="preserve">.03.2025 r. o godz. </w:t>
      </w:r>
      <w:r>
        <w:rPr>
          <w:rFonts w:cs="Calibri" w:cstheme="minorHAnsi"/>
          <w:b/>
          <w:bCs/>
          <w:u w:val="single"/>
          <w:shd w:fill="FFFFFF" w:val="clear"/>
        </w:rPr>
        <w:t>14</w:t>
      </w:r>
      <w:r>
        <w:rPr>
          <w:rFonts w:cs="Calibri" w:cstheme="minorHAnsi"/>
          <w:b/>
          <w:bCs/>
          <w:u w:val="single"/>
          <w:shd w:fill="FFFFFF" w:val="clear"/>
        </w:rPr>
        <w:t>:</w:t>
      </w:r>
      <w:r>
        <w:rPr>
          <w:rFonts w:cs="Calibri" w:cstheme="minorHAnsi"/>
          <w:b/>
          <w:bCs/>
          <w:u w:val="single"/>
          <w:shd w:fill="FFFFFF" w:val="clear"/>
        </w:rPr>
        <w:t>3</w:t>
      </w:r>
      <w:r>
        <w:rPr>
          <w:rFonts w:cs="Calibri" w:cstheme="minorHAnsi"/>
          <w:b/>
          <w:bCs/>
          <w:u w:val="single"/>
          <w:shd w:fill="FFFFFF" w:val="clear"/>
        </w:rPr>
        <w:t>0</w:t>
      </w:r>
    </w:p>
    <w:p>
      <w:pPr>
        <w:pStyle w:val="ListParagraph"/>
        <w:numPr>
          <w:ilvl w:val="0"/>
          <w:numId w:val="27"/>
        </w:numPr>
        <w:tabs>
          <w:tab w:val="clear" w:pos="720"/>
          <w:tab w:val="left" w:pos="709" w:leader="none"/>
          <w:tab w:val="left" w:pos="851"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Termin otwarcia ofert.</w:t>
      </w:r>
    </w:p>
    <w:p>
      <w:pPr>
        <w:pStyle w:val="Normal"/>
        <w:spacing w:lineRule="auto" w:line="312" w:before="0" w:after="120"/>
        <w:ind w:left="567" w:hanging="0"/>
        <w:jc w:val="both"/>
        <w:rPr>
          <w:rFonts w:ascii="Calibri" w:hAnsi="Calibri" w:cs="Calibri" w:asciiTheme="minorHAnsi" w:cstheme="minorHAnsi" w:hAnsiTheme="minorHAnsi"/>
          <w:b/>
          <w:b/>
          <w:u w:val="single"/>
        </w:rPr>
      </w:pPr>
      <w:r>
        <w:rPr>
          <w:rFonts w:cs="Calibri" w:cstheme="minorHAnsi"/>
        </w:rPr>
        <w:t xml:space="preserve">Termin otwarcia ofert nastąpi w dniu: </w:t>
      </w:r>
      <w:r>
        <w:rPr>
          <w:rFonts w:cs="Calibri" w:cstheme="minorHAnsi"/>
          <w:b/>
          <w:bCs/>
          <w:u w:val="single"/>
          <w:shd w:fill="FFFFFF" w:val="clear"/>
        </w:rPr>
        <w:t>10</w:t>
      </w:r>
      <w:r>
        <w:rPr>
          <w:rFonts w:cs="Calibri" w:cstheme="minorHAnsi"/>
          <w:b/>
          <w:bCs/>
          <w:u w:val="single"/>
          <w:shd w:fill="FFFFFF" w:val="clear"/>
        </w:rPr>
        <w:t xml:space="preserve">.03.2025 r. o godz. </w:t>
      </w:r>
      <w:r>
        <w:rPr>
          <w:rFonts w:cs="Calibri" w:cstheme="minorHAnsi"/>
          <w:b/>
          <w:bCs/>
          <w:u w:val="single"/>
          <w:shd w:fill="FFFFFF" w:val="clear"/>
        </w:rPr>
        <w:t>14</w:t>
      </w:r>
      <w:r>
        <w:rPr>
          <w:rFonts w:cs="Calibri" w:cstheme="minorHAnsi"/>
          <w:b/>
          <w:bCs/>
          <w:u w:val="single"/>
          <w:shd w:fill="FFFFFF" w:val="clear"/>
        </w:rPr>
        <w:t>:</w:t>
      </w:r>
      <w:r>
        <w:rPr>
          <w:rFonts w:cs="Calibri" w:cstheme="minorHAnsi"/>
          <w:b/>
          <w:bCs/>
          <w:u w:val="single"/>
          <w:shd w:fill="FFFFFF" w:val="clear"/>
        </w:rPr>
        <w:t>35</w:t>
      </w:r>
    </w:p>
    <w:p>
      <w:pPr>
        <w:pStyle w:val="Normal"/>
        <w:tabs>
          <w:tab w:val="clear" w:pos="720"/>
          <w:tab w:val="left" w:pos="1276" w:leader="none"/>
        </w:tabs>
        <w:spacing w:lineRule="auto" w:line="312" w:before="0" w:after="120"/>
        <w:ind w:left="567" w:hanging="0"/>
        <w:jc w:val="both"/>
        <w:rPr>
          <w:rFonts w:ascii="Calibri" w:hAnsi="Calibri" w:cs="Calibri" w:asciiTheme="minorHAnsi" w:cstheme="minorHAnsi" w:hAnsiTheme="minorHAnsi"/>
          <w:b/>
          <w:b/>
          <w:u w:val="single"/>
        </w:rPr>
      </w:pPr>
      <w:r>
        <w:rPr>
          <w:rFonts w:cs="Calibri" w:cstheme="minorHAnsi"/>
          <w:b/>
          <w:u w:val="single"/>
        </w:rPr>
        <w:t>!!! Jeżeli otwarcie ofert następuje przy użyciu systemu teleinformatycznego, w przypadku awarii tego systemu, która powoduje brak możliwości otwarcia ofert w terminie określonym przez zamawiającego, otwarcie ofert następuje niezwłocznie po usunięciu awarii!!!</w:t>
      </w:r>
    </w:p>
    <w:p>
      <w:pPr>
        <w:pStyle w:val="Normal"/>
        <w:tabs>
          <w:tab w:val="clear" w:pos="720"/>
          <w:tab w:val="left" w:pos="1276" w:leader="none"/>
        </w:tabs>
        <w:spacing w:lineRule="auto" w:line="312" w:before="0" w:after="120"/>
        <w:ind w:left="567" w:hanging="0"/>
        <w:jc w:val="both"/>
        <w:rPr>
          <w:rFonts w:ascii="Calibri" w:hAnsi="Calibri" w:cs="Calibri" w:asciiTheme="minorHAnsi" w:cstheme="minorHAnsi" w:hAnsiTheme="minorHAnsi"/>
          <w:b/>
          <w:b/>
          <w:u w:val="single"/>
        </w:rPr>
      </w:pPr>
      <w:r>
        <w:rPr>
          <w:rFonts w:cs="Calibri" w:cstheme="minorHAnsi"/>
          <w:b/>
          <w:u w:val="single"/>
        </w:rPr>
        <w:t>Zamawiający poinformuje o zmianie terminu otwarcia ofert na stronie internetowej prowadzonego postępowania*</w:t>
      </w:r>
    </w:p>
    <w:p>
      <w:pPr>
        <w:pStyle w:val="ListParagraph"/>
        <w:numPr>
          <w:ilvl w:val="0"/>
          <w:numId w:val="27"/>
        </w:numPr>
        <w:tabs>
          <w:tab w:val="clear" w:pos="720"/>
          <w:tab w:val="left" w:pos="851" w:leader="none"/>
          <w:tab w:val="left" w:pos="1276"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Sposób obliczenia ceny.</w:t>
      </w:r>
    </w:p>
    <w:p>
      <w:pPr>
        <w:pStyle w:val="Normal"/>
        <w:numPr>
          <w:ilvl w:val="0"/>
          <w:numId w:val="10"/>
        </w:numPr>
        <w:spacing w:lineRule="auto" w:line="312" w:before="0" w:after="120"/>
        <w:ind w:left="993" w:hanging="425"/>
        <w:jc w:val="both"/>
        <w:rPr>
          <w:rFonts w:ascii="Calibri" w:hAnsi="Calibri" w:cs="Calibri" w:asciiTheme="minorHAnsi" w:cstheme="minorHAnsi" w:hAnsiTheme="minorHAnsi"/>
        </w:rPr>
      </w:pPr>
      <w:r>
        <w:rPr>
          <w:rFonts w:cs="Calibri" w:cstheme="minorHAnsi"/>
        </w:rPr>
        <w:t>Cena ofertowa za wykonanie zamówienia podana w ofercie musi być ceną netto wraz z którą należy podać obowiązujący podatek VAT.</w:t>
      </w:r>
    </w:p>
    <w:p>
      <w:pPr>
        <w:pStyle w:val="Normal"/>
        <w:numPr>
          <w:ilvl w:val="0"/>
          <w:numId w:val="10"/>
        </w:numPr>
        <w:spacing w:lineRule="auto" w:line="312" w:before="0" w:after="120"/>
        <w:ind w:left="993" w:hanging="425"/>
        <w:jc w:val="both"/>
        <w:rPr>
          <w:rFonts w:ascii="Calibri" w:hAnsi="Calibri" w:cs="Calibri" w:asciiTheme="minorHAnsi" w:cstheme="minorHAnsi" w:hAnsiTheme="minorHAnsi"/>
        </w:rPr>
      </w:pPr>
      <w:r>
        <w:rPr>
          <w:rFonts w:cs="Calibri" w:cstheme="minorHAnsi"/>
        </w:rPr>
        <w:t>Cenę, o której mowa w pkt 1 wykonawca zamieszcza w ofercie – formularzu ofertowym – z dokładnością do dwóch miejsc po przecinku (zasada zaokrąglania: poniżej 5 należy końcówkę pominąć, równa i powyżej 5 należy zaokrąglić w górę)</w:t>
      </w:r>
    </w:p>
    <w:p>
      <w:pPr>
        <w:pStyle w:val="Normal"/>
        <w:numPr>
          <w:ilvl w:val="0"/>
          <w:numId w:val="10"/>
        </w:numPr>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Wykonawca zobowiązany jest skalkulować cenę ofertową brutto za wykonanie zamówienia tak, aby obejmowała wszystkie koszty i składniki związane </w:t>
      </w:r>
      <w:r>
        <w:rPr/>
        <w:t>z wykonaniem</w:t>
      </w:r>
      <w:r>
        <w:rPr>
          <w:rFonts w:cs="Calibri" w:cstheme="minorHAnsi"/>
        </w:rPr>
        <w:t xml:space="preserve"> zamówienia i warunki stawiane przez zamawiającego.</w:t>
      </w:r>
    </w:p>
    <w:p>
      <w:pPr>
        <w:pStyle w:val="Normal"/>
        <w:numPr>
          <w:ilvl w:val="0"/>
          <w:numId w:val="10"/>
        </w:numPr>
        <w:spacing w:lineRule="auto" w:line="312" w:before="0" w:after="120"/>
        <w:ind w:left="993" w:hanging="425"/>
        <w:jc w:val="both"/>
        <w:rPr>
          <w:rFonts w:ascii="Calibri" w:hAnsi="Calibri" w:cs="Calibri" w:asciiTheme="minorHAnsi" w:cstheme="minorHAnsi" w:hAnsiTheme="minorHAnsi"/>
        </w:rPr>
      </w:pPr>
      <w:r>
        <w:rPr>
          <w:rFonts w:cs="Calibri" w:cstheme="minorHAnsi"/>
        </w:rPr>
        <w:t>Cena musi być wyrażona w złotych polskich i dotyczyć całego przedmiotu zamówienia.</w:t>
      </w:r>
    </w:p>
    <w:p>
      <w:pPr>
        <w:pStyle w:val="Normal"/>
        <w:numPr>
          <w:ilvl w:val="0"/>
          <w:numId w:val="10"/>
        </w:numPr>
        <w:spacing w:lineRule="auto" w:line="312" w:before="0" w:after="120"/>
        <w:ind w:left="993" w:hanging="425"/>
        <w:jc w:val="both"/>
        <w:rPr>
          <w:rFonts w:ascii="Calibri" w:hAnsi="Calibri" w:cs="Calibri" w:asciiTheme="minorHAnsi" w:cstheme="minorHAnsi" w:hAnsiTheme="minorHAnsi"/>
        </w:rPr>
      </w:pPr>
      <w:r>
        <w:rPr>
          <w:rFonts w:cs="Calibri" w:cstheme="minorHAnsi"/>
        </w:rPr>
        <w:t>Zamawiający w celu ustalenia, czy oferta zawiera rażąco niską cenę w stosunku do przedmiotu zamówienia, zwróci się do wykonawcy w trybie Ustawy Pzp o udzielenie w określonym terminie wyjaśnień dotyczących elementów oferty mających wpływ na wysokość ceny.</w:t>
      </w:r>
    </w:p>
    <w:p>
      <w:pPr>
        <w:pStyle w:val="Normal"/>
        <w:numPr>
          <w:ilvl w:val="0"/>
          <w:numId w:val="10"/>
        </w:numPr>
        <w:spacing w:lineRule="auto" w:line="312" w:before="0" w:after="120"/>
        <w:ind w:left="993" w:hanging="425"/>
        <w:jc w:val="both"/>
        <w:rPr>
          <w:rFonts w:ascii="Calibri" w:hAnsi="Calibri" w:cs="Calibri" w:asciiTheme="minorHAnsi" w:cstheme="minorHAnsi" w:hAnsiTheme="minorHAnsi"/>
        </w:rPr>
      </w:pPr>
      <w:r>
        <w:rPr>
          <w:rFonts w:cs="Calibri" w:cstheme="minorHAnsi"/>
        </w:rPr>
        <w:t>Jeżeli w postępowaniu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których dostawa będzie prowadzić do jego powstania oraz wskazując ich wartość bez kwoty podatku.</w:t>
      </w:r>
    </w:p>
    <w:p>
      <w:pPr>
        <w:pStyle w:val="ListParagraph"/>
        <w:numPr>
          <w:ilvl w:val="0"/>
          <w:numId w:val="27"/>
        </w:numPr>
        <w:tabs>
          <w:tab w:val="clear" w:pos="720"/>
          <w:tab w:val="left" w:pos="851" w:leader="none"/>
          <w:tab w:val="left" w:pos="1134"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Opis kryteriów oceny ofert wraz z podaniem wag tych kryteriów i sposobu oceny ofert.</w:t>
      </w:r>
    </w:p>
    <w:p>
      <w:pPr>
        <w:pStyle w:val="Normal"/>
        <w:numPr>
          <w:ilvl w:val="0"/>
          <w:numId w:val="320"/>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bCs/>
        </w:rPr>
      </w:pPr>
      <w:r>
        <w:rPr>
          <w:rFonts w:cs="Calibri" w:cstheme="minorHAnsi"/>
          <w:bCs/>
        </w:rPr>
        <w:t>Zamawiający oceni i porówna jedynie te oferty, które:</w:t>
      </w:r>
    </w:p>
    <w:p>
      <w:pPr>
        <w:pStyle w:val="ListParagraph"/>
        <w:numPr>
          <w:ilvl w:val="2"/>
          <w:numId w:val="18"/>
        </w:numPr>
        <w:tabs>
          <w:tab w:val="clear" w:pos="720"/>
          <w:tab w:val="left" w:pos="1560" w:leader="none"/>
        </w:tabs>
        <w:spacing w:lineRule="auto" w:line="312" w:before="0" w:after="120"/>
        <w:ind w:left="1418" w:hanging="425"/>
        <w:jc w:val="both"/>
        <w:rPr>
          <w:rFonts w:ascii="Calibri" w:hAnsi="Calibri" w:cs="Calibri" w:asciiTheme="minorHAnsi" w:cstheme="minorHAnsi" w:hAnsiTheme="minorHAnsi"/>
          <w:bCs/>
        </w:rPr>
      </w:pPr>
      <w:r>
        <w:rPr>
          <w:rFonts w:cs="Calibri" w:cstheme="minorHAnsi"/>
          <w:bCs/>
        </w:rPr>
        <w:t>zostaną złożone przez wykonawców nie wykluczonych przez zamawiającego z niniejszego postępowania</w:t>
      </w:r>
    </w:p>
    <w:p>
      <w:pPr>
        <w:pStyle w:val="ListParagraph"/>
        <w:numPr>
          <w:ilvl w:val="2"/>
          <w:numId w:val="18"/>
        </w:numPr>
        <w:tabs>
          <w:tab w:val="clear" w:pos="720"/>
          <w:tab w:val="left" w:pos="1418" w:leader="none"/>
        </w:tabs>
        <w:spacing w:lineRule="auto" w:line="312" w:before="0" w:after="120"/>
        <w:ind w:left="1134" w:hanging="141"/>
        <w:jc w:val="both"/>
        <w:rPr>
          <w:rFonts w:ascii="Calibri" w:hAnsi="Calibri" w:cs="Calibri" w:asciiTheme="minorHAnsi" w:cstheme="minorHAnsi" w:hAnsiTheme="minorHAnsi"/>
          <w:bCs/>
        </w:rPr>
      </w:pPr>
      <w:r>
        <w:rPr>
          <w:rFonts w:cs="Calibri" w:cstheme="minorHAnsi"/>
          <w:bCs/>
        </w:rPr>
        <w:t>nie zostaną odrzucone przez zamawiającego</w:t>
      </w:r>
    </w:p>
    <w:p>
      <w:pPr>
        <w:pStyle w:val="ListParagraph"/>
        <w:numPr>
          <w:ilvl w:val="0"/>
          <w:numId w:val="19"/>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bCs/>
        </w:rPr>
      </w:pPr>
      <w:r>
        <w:rPr>
          <w:rFonts w:cs="Calibri" w:cstheme="minorHAnsi"/>
          <w:bCs/>
        </w:rPr>
        <w:t>Ofertą najkorzystniejszą będzie oferta Wykonawcy, który oprócz spełnienia warunków formalnych przedłoży najkorzystniejszą ofertę uzyskującą w klasyfikacji punktowej najwyższy bilans punktowy kryteriów wyboru ofert.</w:t>
      </w:r>
    </w:p>
    <w:p>
      <w:pPr>
        <w:pStyle w:val="ListParagraph"/>
        <w:numPr>
          <w:ilvl w:val="0"/>
          <w:numId w:val="19"/>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bCs/>
        </w:rPr>
      </w:pPr>
      <w:r>
        <w:rPr>
          <w:rFonts w:cs="Calibri" w:cstheme="minorHAnsi"/>
          <w:bCs/>
        </w:rPr>
        <w:t>Przy wyborze najkorzystniejszej oferty zamawiający będzie się kierował następującymi kryteriami oceny ofert:</w:t>
      </w:r>
    </w:p>
    <w:p>
      <w:pPr>
        <w:pStyle w:val="Normal"/>
        <w:numPr>
          <w:ilvl w:val="0"/>
          <w:numId w:val="321"/>
        </w:numPr>
        <w:tabs>
          <w:tab w:val="clear" w:pos="720"/>
          <w:tab w:val="left" w:pos="993" w:leader="none"/>
        </w:tabs>
        <w:spacing w:lineRule="auto" w:line="312" w:before="0" w:after="120"/>
        <w:jc w:val="both"/>
        <w:rPr>
          <w:rFonts w:ascii="Calibri" w:hAnsi="Calibri" w:cs="Calibri" w:asciiTheme="minorHAnsi" w:cstheme="minorHAnsi" w:hAnsiTheme="minorHAnsi"/>
          <w:bCs/>
        </w:rPr>
      </w:pPr>
      <w:r>
        <w:rPr>
          <w:rFonts w:cs="Calibri" w:cstheme="minorHAnsi"/>
          <w:bCs/>
        </w:rPr>
        <w:t>Cena - waga kryterium 100 %;</w:t>
      </w:r>
    </w:p>
    <w:p>
      <w:pPr>
        <w:pStyle w:val="ListParagraph"/>
        <w:numPr>
          <w:ilvl w:val="0"/>
          <w:numId w:val="28"/>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bCs/>
        </w:rPr>
      </w:pPr>
      <w:r>
        <w:rPr>
          <w:rFonts w:cs="Calibri" w:cstheme="minorHAnsi"/>
          <w:bCs/>
        </w:rPr>
        <w:t>Punktacja przyznawana ofertom w poszczególnych kryteriach oceny ofert będzie liczona z dokładnością do dwóch miejsc po przecinku, zgodnie z zasadami arytmetyki.</w:t>
      </w:r>
    </w:p>
    <w:p>
      <w:pPr>
        <w:pStyle w:val="ListParagraph"/>
        <w:numPr>
          <w:ilvl w:val="0"/>
          <w:numId w:val="28"/>
        </w:numPr>
        <w:tabs>
          <w:tab w:val="clear" w:pos="720"/>
          <w:tab w:val="left" w:pos="993" w:leader="none"/>
        </w:tabs>
        <w:spacing w:lineRule="auto" w:line="312" w:before="0" w:after="120"/>
        <w:ind w:left="993" w:hanging="426"/>
        <w:jc w:val="both"/>
        <w:rPr>
          <w:rFonts w:ascii="Calibri" w:hAnsi="Calibri" w:cs="Calibri" w:asciiTheme="minorHAnsi" w:cstheme="minorHAnsi" w:hAnsiTheme="minorHAnsi"/>
          <w:bCs/>
        </w:rPr>
      </w:pPr>
      <w:r>
        <w:rPr>
          <w:rFonts w:cs="Calibri" w:cstheme="minorHAnsi"/>
          <w:bCs/>
        </w:rPr>
        <w:t>W toku badania i oceny ofert zamawiający może żądać od wykonawcy wyjaśnień dotyczących treści złożonej oferty, w tym zaoferowanej ceny.</w:t>
      </w:r>
      <w:bookmarkStart w:id="39" w:name="OLE_LINK64"/>
      <w:bookmarkStart w:id="40" w:name="OLE_LINK65"/>
      <w:bookmarkEnd w:id="39"/>
      <w:bookmarkEnd w:id="40"/>
    </w:p>
    <w:p>
      <w:pPr>
        <w:pStyle w:val="ListParagraph"/>
        <w:numPr>
          <w:ilvl w:val="0"/>
          <w:numId w:val="27"/>
        </w:numPr>
        <w:tabs>
          <w:tab w:val="clear" w:pos="720"/>
          <w:tab w:val="left" w:pos="851" w:leader="none"/>
        </w:tabs>
        <w:spacing w:lineRule="auto" w:line="312" w:before="0" w:after="120"/>
        <w:ind w:left="567" w:hanging="567"/>
        <w:jc w:val="both"/>
        <w:rPr>
          <w:rFonts w:ascii="Calibri" w:hAnsi="Calibri" w:cs="Calibri" w:asciiTheme="minorHAnsi" w:cstheme="minorHAnsi" w:hAnsiTheme="minorHAnsi"/>
          <w:b/>
          <w:b/>
          <w:bCs/>
          <w:sz w:val="20"/>
          <w:szCs w:val="20"/>
        </w:rPr>
      </w:pPr>
      <w:r>
        <w:rPr>
          <w:rFonts w:cs="Calibri" w:cstheme="minorHAnsi"/>
          <w:b/>
          <w:bCs/>
        </w:rPr>
        <w:t>Informacje o formalnościach, jakie muszą zostać dopełnione po wyborze oferty w celu zawarcia umowy w sprawie zamówienia publicznego.</w:t>
      </w:r>
    </w:p>
    <w:p>
      <w:pPr>
        <w:pStyle w:val="Normal"/>
        <w:tabs>
          <w:tab w:val="clear" w:pos="720"/>
          <w:tab w:val="left" w:pos="851" w:leader="none"/>
        </w:tabs>
        <w:spacing w:lineRule="auto" w:line="312" w:before="0" w:after="120"/>
        <w:ind w:left="567" w:hanging="0"/>
        <w:jc w:val="both"/>
        <w:rPr>
          <w:rFonts w:ascii="Calibri" w:hAnsi="Calibri" w:cs="Calibri" w:asciiTheme="minorHAnsi" w:cstheme="minorHAnsi" w:hAnsiTheme="minorHAnsi"/>
        </w:rPr>
      </w:pPr>
      <w:r>
        <w:rPr>
          <w:rFonts w:cs="Calibri" w:cstheme="minorHAnsi"/>
        </w:rPr>
        <w:t>W celu zawarcia umowy w sprawie zamówienia publicznego wykonawca, którego ofertę wybrano, składa zamawiającemu:</w:t>
      </w:r>
    </w:p>
    <w:p>
      <w:pPr>
        <w:pStyle w:val="Normal"/>
        <w:numPr>
          <w:ilvl w:val="0"/>
          <w:numId w:val="11"/>
        </w:numPr>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informację o </w:t>
      </w:r>
      <w:r>
        <w:rPr>
          <w:rFonts w:cs="Calibri" w:cstheme="minorHAnsi"/>
          <w:u w:val="single"/>
        </w:rPr>
        <w:t>numerze rachunku bankowego wykonawcy</w:t>
      </w:r>
      <w:r>
        <w:rPr>
          <w:rFonts w:cs="Calibri" w:cstheme="minorHAnsi"/>
        </w:rPr>
        <w:t>, na który zostanie wpłacona należność za dokonana dostawę;</w:t>
      </w:r>
    </w:p>
    <w:p>
      <w:pPr>
        <w:pStyle w:val="Normal"/>
        <w:numPr>
          <w:ilvl w:val="0"/>
          <w:numId w:val="11"/>
        </w:numPr>
        <w:spacing w:lineRule="auto" w:line="312" w:before="0" w:after="120"/>
        <w:ind w:left="993" w:hanging="425"/>
        <w:jc w:val="both"/>
        <w:rPr>
          <w:rFonts w:ascii="Calibri" w:hAnsi="Calibri" w:cs="Calibri" w:asciiTheme="minorHAnsi" w:cstheme="minorHAnsi" w:hAnsiTheme="minorHAnsi"/>
        </w:rPr>
      </w:pPr>
      <w:r>
        <w:rPr>
          <w:rFonts w:cs="Calibri" w:cstheme="minorHAnsi"/>
          <w:u w:val="single"/>
        </w:rPr>
        <w:t>osoby po stronie wykonawcy</w:t>
      </w:r>
      <w:r>
        <w:rPr>
          <w:rFonts w:cs="Calibri" w:cstheme="minorHAnsi"/>
        </w:rPr>
        <w:t xml:space="preserve">, które będą </w:t>
      </w:r>
      <w:r>
        <w:rPr>
          <w:rFonts w:cs="Calibri" w:cstheme="minorHAnsi"/>
          <w:u w:val="single"/>
        </w:rPr>
        <w:t>upoważnione do kontaktów</w:t>
      </w:r>
      <w:r>
        <w:rPr>
          <w:rFonts w:cs="Calibri" w:cstheme="minorHAnsi"/>
        </w:rPr>
        <w:t xml:space="preserve"> z zamawiającym w trakcie realizacji umowy.</w:t>
      </w:r>
    </w:p>
    <w:p>
      <w:pPr>
        <w:pStyle w:val="Normal"/>
        <w:numPr>
          <w:ilvl w:val="0"/>
          <w:numId w:val="11"/>
        </w:numPr>
        <w:spacing w:lineRule="auto" w:line="312" w:before="0" w:after="120"/>
        <w:ind w:left="993" w:hanging="425"/>
        <w:jc w:val="both"/>
        <w:rPr>
          <w:rFonts w:ascii="Calibri" w:hAnsi="Calibri" w:cs="Calibri" w:asciiTheme="minorHAnsi" w:cstheme="minorHAnsi" w:hAnsiTheme="minorHAnsi"/>
        </w:rPr>
      </w:pPr>
      <w:r>
        <w:rPr>
          <w:rFonts w:cs="Calibri" w:cstheme="minorHAnsi"/>
        </w:rPr>
        <w:t>przed podpisaniem umowy Wykonawcy wspólnie ubiegający się o udzielenie zamówienia (w przypadku wyboru ich oferty jako najkorzystniejszej) przedstawią Zamawiającemu umowę regulującą współpracę tych Wykonawców</w:t>
      </w:r>
    </w:p>
    <w:p>
      <w:pPr>
        <w:pStyle w:val="Normal"/>
        <w:numPr>
          <w:ilvl w:val="0"/>
          <w:numId w:val="11"/>
        </w:numPr>
        <w:spacing w:lineRule="auto" w:line="312" w:before="0" w:after="120"/>
        <w:ind w:left="993" w:hanging="425"/>
        <w:jc w:val="both"/>
        <w:rPr>
          <w:rFonts w:ascii="Calibri" w:hAnsi="Calibri" w:cs="Calibri" w:asciiTheme="minorHAnsi" w:cstheme="minorHAnsi" w:hAnsiTheme="minorHAnsi"/>
        </w:rPr>
      </w:pPr>
      <w:r>
        <w:rPr>
          <w:rFonts w:cs="Calibri" w:cstheme="minorHAnsi"/>
        </w:rPr>
        <w:t>jeżeli Wykonawca, którego oferta została wybrana jako najkorzystniejsza, uchyla się od zawarcia umowy w sprawie zamówienia publicznego Zamawiający można dokonać ponownego badania i oceny ofert spośród ofert pozostałych w postępowaniu Wykonawców albo unieważnić postępowanie.</w:t>
      </w:r>
    </w:p>
    <w:p>
      <w:pPr>
        <w:pStyle w:val="ListParagraph"/>
        <w:numPr>
          <w:ilvl w:val="0"/>
          <w:numId w:val="27"/>
        </w:numPr>
        <w:tabs>
          <w:tab w:val="clear" w:pos="720"/>
          <w:tab w:val="left" w:pos="851"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Wymagania dotyczące wadium, w tym jego kwota.</w:t>
      </w:r>
    </w:p>
    <w:p>
      <w:pPr>
        <w:pStyle w:val="Normal"/>
        <w:spacing w:lineRule="auto" w:line="312" w:before="0" w:after="120"/>
        <w:ind w:left="567" w:hanging="0"/>
        <w:jc w:val="both"/>
        <w:rPr>
          <w:rFonts w:ascii="Calibri" w:hAnsi="Calibri" w:cs="Calibri" w:asciiTheme="minorHAnsi" w:cstheme="minorHAnsi" w:hAnsiTheme="minorHAnsi"/>
          <w:b/>
          <w:b/>
          <w:bCs/>
        </w:rPr>
      </w:pPr>
      <w:r>
        <w:rPr>
          <w:rFonts w:cs="Calibri" w:cstheme="minorHAnsi"/>
        </w:rPr>
        <w:t xml:space="preserve">Zamawiający nie wymaga wniesienia wadium. </w:t>
      </w:r>
    </w:p>
    <w:p>
      <w:pPr>
        <w:pStyle w:val="ListParagraph"/>
        <w:numPr>
          <w:ilvl w:val="0"/>
          <w:numId w:val="27"/>
        </w:numPr>
        <w:tabs>
          <w:tab w:val="clear" w:pos="720"/>
          <w:tab w:val="left" w:pos="1134" w:leader="none"/>
          <w:tab w:val="left" w:pos="1701" w:leader="none"/>
        </w:tabs>
        <w:spacing w:lineRule="auto" w:line="312" w:before="0" w:after="120"/>
        <w:ind w:left="567" w:hanging="567"/>
        <w:jc w:val="both"/>
        <w:rPr>
          <w:rFonts w:ascii="Calibri" w:hAnsi="Calibri" w:cs="Calibri" w:asciiTheme="minorHAnsi" w:cstheme="minorHAnsi" w:hAnsiTheme="minorHAnsi"/>
          <w:b/>
          <w:b/>
          <w:bCs/>
          <w:sz w:val="20"/>
          <w:szCs w:val="20"/>
        </w:rPr>
      </w:pPr>
      <w:r>
        <w:rPr>
          <w:rFonts w:cs="Calibri" w:cstheme="minorHAnsi"/>
          <w:b/>
          <w:bCs/>
        </w:rPr>
        <w:t>Informacje dotyczące zabezpieczenia należytego wykonania umowy, jeżeli zamawiający przewiduje obowiązek jego wniesienia.</w:t>
      </w:r>
    </w:p>
    <w:p>
      <w:pPr>
        <w:pStyle w:val="Normal"/>
        <w:tabs>
          <w:tab w:val="clear" w:pos="720"/>
          <w:tab w:val="left" w:pos="993" w:leader="none"/>
        </w:tabs>
        <w:spacing w:lineRule="auto" w:line="312" w:before="0" w:after="120"/>
        <w:ind w:left="567" w:hanging="0"/>
        <w:jc w:val="both"/>
        <w:rPr>
          <w:rFonts w:ascii="Calibri" w:hAnsi="Calibri" w:cs="Calibri" w:asciiTheme="minorHAnsi" w:cstheme="minorHAnsi" w:hAnsiTheme="minorHAnsi"/>
          <w:bCs/>
        </w:rPr>
      </w:pPr>
      <w:r>
        <w:rPr>
          <w:rFonts w:cs="Calibri" w:cstheme="minorHAnsi"/>
          <w:bCs/>
        </w:rPr>
        <w:t>Zamawiający nie wymaga wniesienia zabezpieczenia należytego wykonania umowy.</w:t>
      </w:r>
    </w:p>
    <w:p>
      <w:pPr>
        <w:pStyle w:val="ListParagraph"/>
        <w:numPr>
          <w:ilvl w:val="0"/>
          <w:numId w:val="27"/>
        </w:numPr>
        <w:tabs>
          <w:tab w:val="clear" w:pos="720"/>
          <w:tab w:val="left" w:pos="1276" w:leader="none"/>
          <w:tab w:val="left" w:pos="1418" w:leader="none"/>
        </w:tabs>
        <w:spacing w:lineRule="auto" w:line="312" w:before="0" w:after="120"/>
        <w:ind w:left="567" w:hanging="567"/>
        <w:jc w:val="both"/>
        <w:rPr>
          <w:rFonts w:ascii="Calibri" w:hAnsi="Calibri" w:cs="Calibri" w:asciiTheme="minorHAnsi" w:cstheme="minorHAnsi" w:hAnsiTheme="minorHAnsi"/>
          <w:b/>
          <w:b/>
          <w:bCs/>
          <w:szCs w:val="20"/>
        </w:rPr>
      </w:pPr>
      <w:r>
        <w:rPr>
          <w:rFonts w:cs="Calibri" w:cstheme="minorHAnsi"/>
          <w:b/>
          <w:bCs/>
        </w:rPr>
        <w:t>Informacja o przewidywanych zamówieniach, o których mowa w art. 214 ust. 1 pkt 7 ustawy Pzp.</w:t>
      </w:r>
    </w:p>
    <w:p>
      <w:pPr>
        <w:pStyle w:val="Normal"/>
        <w:tabs>
          <w:tab w:val="clear" w:pos="720"/>
          <w:tab w:val="left" w:pos="1276" w:leader="none"/>
        </w:tabs>
        <w:spacing w:lineRule="auto" w:line="312" w:before="0" w:after="120"/>
        <w:ind w:left="567" w:hanging="0"/>
        <w:jc w:val="both"/>
        <w:rPr>
          <w:rFonts w:ascii="Calibri" w:hAnsi="Calibri" w:cs="Calibri" w:asciiTheme="minorHAnsi" w:cstheme="minorHAnsi" w:hAnsiTheme="minorHAnsi"/>
        </w:rPr>
      </w:pPr>
      <w:r>
        <w:rPr>
          <w:rFonts w:cs="Calibri" w:cstheme="minorHAnsi"/>
        </w:rPr>
        <w:t>Zamawiający nie przewiduje udzielenia takich zamówień.</w:t>
      </w:r>
    </w:p>
    <w:p>
      <w:pPr>
        <w:pStyle w:val="ListParagraph"/>
        <w:numPr>
          <w:ilvl w:val="0"/>
          <w:numId w:val="27"/>
        </w:numPr>
        <w:tabs>
          <w:tab w:val="clear" w:pos="720"/>
          <w:tab w:val="left" w:pos="1134" w:leader="none"/>
          <w:tab w:val="left" w:pos="1418"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pPr>
        <w:pStyle w:val="Normal"/>
        <w:widowControl w:val="false"/>
        <w:tabs>
          <w:tab w:val="clear" w:pos="720"/>
          <w:tab w:val="left" w:pos="1077" w:leader="none"/>
          <w:tab w:val="left" w:pos="1418" w:leader="none"/>
        </w:tabs>
        <w:suppressAutoHyphens w:val="true"/>
        <w:bidi w:val="0"/>
        <w:spacing w:lineRule="exact" w:line="300" w:before="120" w:after="0"/>
        <w:ind w:left="567" w:right="0" w:hanging="0"/>
        <w:jc w:val="both"/>
        <w:rPr>
          <w:b w:val="false"/>
          <w:b w:val="false"/>
          <w:bCs w:val="false"/>
          <w:i w:val="false"/>
          <w:i w:val="false"/>
          <w:iCs w:val="false"/>
          <w:u w:val="none"/>
        </w:rPr>
      </w:pPr>
      <w:r>
        <w:rPr>
          <w:rFonts w:cs="Calibri" w:cstheme="minorHAnsi"/>
          <w:b w:val="false"/>
          <w:bCs w:val="false"/>
          <w:i w:val="false"/>
          <w:iCs w:val="false"/>
          <w:kern w:val="2"/>
          <w:sz w:val="22"/>
          <w:szCs w:val="22"/>
          <w:u w:val="none"/>
          <w:shd w:fill="FFFFFF" w:val="clear"/>
          <w:lang w:eastAsia="ar-SA"/>
        </w:rPr>
        <w:t>Z uwagi na specyfikę przedmiotu zamówienia, zamawiający wymaga przeprowadzenie</w:t>
      </w:r>
      <w:r>
        <w:rPr>
          <w:rFonts w:cs="Calibri"/>
          <w:b w:val="false"/>
          <w:bCs w:val="false"/>
          <w:i w:val="false"/>
          <w:iCs w:val="false"/>
          <w:color w:val="FF0000"/>
          <w:kern w:val="2"/>
          <w:sz w:val="22"/>
          <w:szCs w:val="22"/>
          <w:u w:val="none"/>
          <w:shd w:fill="FFFFFF" w:val="clear"/>
          <w:lang w:eastAsia="ar-SA"/>
        </w:rPr>
        <w:t xml:space="preserve"> </w:t>
      </w:r>
      <w:r>
        <w:rPr>
          <w:rFonts w:cs="Calibri" w:cstheme="minorHAnsi"/>
          <w:b w:val="false"/>
          <w:bCs w:val="false"/>
          <w:i w:val="false"/>
          <w:iCs w:val="false"/>
          <w:kern w:val="2"/>
          <w:sz w:val="22"/>
          <w:szCs w:val="22"/>
          <w:u w:val="none"/>
          <w:shd w:fill="FFFFFF" w:val="clear"/>
          <w:lang w:eastAsia="ar-SA"/>
        </w:rPr>
        <w:t xml:space="preserve">„wizji lokalnej” w celu uzyskania wszelkich niezbędnych informacji o miejscu realizacji zamówienia, koniecznych do przygotowania oferty i zawarcia umowy. Wszelkie koszty związane z przeprowadzeniem wizji ponosi samodzielnie każdy oferent. Oferent ponosi wyłączną odpowiedzialność za treść uzyskanych informacji. Zamawiający nie ponosi odpowiedzialności za nieprawidłowości w przygotowaniu oferty oraz wyliczeniu ceny ofertowej, związane z nieodbyciem przez oferenta wizji lokalnej. </w:t>
      </w:r>
      <w:r>
        <w:rPr>
          <w:rFonts w:cs="Arial"/>
          <w:b w:val="false"/>
          <w:bCs w:val="false"/>
          <w:i w:val="false"/>
          <w:iCs w:val="false"/>
          <w:kern w:val="2"/>
          <w:sz w:val="22"/>
          <w:szCs w:val="22"/>
          <w:u w:val="none"/>
          <w:shd w:fill="FFFFFF" w:val="clear"/>
          <w:lang w:eastAsia="ar-SA"/>
        </w:rPr>
        <w:t xml:space="preserve">Wizja lokalna jest możliwa w dni robocze w godzinach 07.30-15.30, po uprzednim umówieniu z </w:t>
      </w:r>
      <w:r>
        <w:rPr>
          <w:rFonts w:eastAsia="Calibri" w:cs="Arial"/>
          <w:b w:val="false"/>
          <w:bCs w:val="false"/>
          <w:i w:val="false"/>
          <w:iCs w:val="false"/>
          <w:color w:val="000000"/>
          <w:kern w:val="2"/>
          <w:sz w:val="22"/>
          <w:szCs w:val="22"/>
          <w:u w:val="none"/>
          <w:shd w:fill="FFFFFF" w:val="clear"/>
          <w:lang w:val="pl-PL" w:eastAsia="ar-SA" w:bidi="ar-SA"/>
        </w:rPr>
        <w:t>mł. chor. Damianem Bieńko lub mł. chor. Robertem Wiraszką</w:t>
      </w:r>
      <w:r>
        <w:rPr>
          <w:rFonts w:cs="Arial"/>
          <w:b w:val="false"/>
          <w:bCs w:val="false"/>
          <w:i w:val="false"/>
          <w:iCs w:val="false"/>
          <w:kern w:val="2"/>
          <w:sz w:val="22"/>
          <w:szCs w:val="22"/>
          <w:u w:val="none"/>
          <w:shd w:fill="FFFFFF" w:val="clear"/>
          <w:lang w:eastAsia="ar-SA"/>
        </w:rPr>
        <w:t xml:space="preserve"> za pośrednictwem </w:t>
      </w:r>
      <w:r>
        <w:rPr>
          <w:rStyle w:val="Czeinternetowe"/>
          <w:rFonts w:eastAsia="Calibri" w:cs="Arial"/>
          <w:b w:val="false"/>
          <w:bCs w:val="false"/>
          <w:i w:val="false"/>
          <w:iCs w:val="false"/>
          <w:color w:val="000000"/>
          <w:kern w:val="2"/>
          <w:sz w:val="22"/>
          <w:szCs w:val="22"/>
          <w:u w:val="none"/>
          <w:shd w:fill="FFFFFF" w:val="clear"/>
          <w:lang w:val="pl-PL" w:eastAsia="ar-SA" w:bidi="ar-SA"/>
        </w:rPr>
        <w:t xml:space="preserve">strony </w:t>
      </w:r>
      <w:hyperlink r:id="rId17">
        <w:r>
          <w:rPr>
            <w:rStyle w:val="Czeinternetowe"/>
            <w:rFonts w:eastAsia="Calibri" w:cs="Calibri"/>
            <w:b w:val="false"/>
            <w:bCs w:val="false"/>
            <w:i w:val="false"/>
            <w:iCs w:val="false"/>
            <w:kern w:val="2"/>
            <w:sz w:val="22"/>
            <w:szCs w:val="22"/>
            <w:u w:val="none"/>
            <w:shd w:fill="FFFFFF" w:val="clear"/>
            <w:lang w:val="pl-PL" w:eastAsia="ar-SA" w:bidi="ar-SA"/>
          </w:rPr>
          <w:t>https://platformazakupowa.pl/pn/zk_zytkowice</w:t>
        </w:r>
      </w:hyperlink>
      <w:r>
        <w:rPr>
          <w:rFonts w:cs="Arial"/>
          <w:b w:val="false"/>
          <w:bCs w:val="false"/>
          <w:i w:val="false"/>
          <w:iCs w:val="false"/>
          <w:kern w:val="2"/>
          <w:sz w:val="22"/>
          <w:szCs w:val="22"/>
          <w:u w:val="none"/>
          <w:shd w:fill="FFFFFF" w:val="clear"/>
          <w:lang w:eastAsia="ar-SA"/>
        </w:rPr>
        <w:t>, bądź numerem telefonu</w:t>
      </w:r>
      <w:r>
        <w:rPr>
          <w:rFonts w:cs="Calibri" w:cstheme="minorHAnsi"/>
          <w:b w:val="false"/>
          <w:bCs/>
          <w:i w:val="false"/>
          <w:iCs w:val="false"/>
          <w:kern w:val="2"/>
          <w:sz w:val="22"/>
          <w:szCs w:val="22"/>
          <w:u w:val="none"/>
          <w:shd w:fill="FFFFFF" w:val="clear"/>
          <w:lang w:eastAsia="ar-SA"/>
        </w:rPr>
        <w:t xml:space="preserve"> </w:t>
      </w:r>
      <w:r>
        <w:rPr>
          <w:rFonts w:cs="Calibri" w:cstheme="minorHAnsi"/>
          <w:b w:val="false"/>
          <w:bCs/>
          <w:i w:val="false"/>
          <w:iCs w:val="false"/>
          <w:kern w:val="2"/>
          <w:sz w:val="22"/>
          <w:szCs w:val="22"/>
          <w:u w:val="none"/>
          <w:shd w:fill="FFFFFF" w:val="clear"/>
          <w:lang w:val="de-DE" w:eastAsia="ar-SA"/>
        </w:rPr>
        <w:t>(48)666 10 16 lub (</w:t>
      </w:r>
      <w:r>
        <w:rPr>
          <w:rFonts w:cs="Calibri" w:cstheme="minorHAnsi"/>
          <w:b w:val="false"/>
          <w:bCs/>
          <w:i w:val="false"/>
          <w:iCs w:val="false"/>
          <w:kern w:val="2"/>
          <w:sz w:val="22"/>
          <w:szCs w:val="22"/>
          <w:u w:val="none"/>
          <w:shd w:fill="FFFFFF" w:val="clear"/>
          <w:lang w:eastAsia="ar-SA"/>
        </w:rPr>
        <w:t>48) 666 10 18</w:t>
      </w:r>
      <w:r>
        <w:rPr>
          <w:rFonts w:cs="Arial"/>
          <w:b w:val="false"/>
          <w:bCs w:val="false"/>
          <w:i w:val="false"/>
          <w:iCs w:val="false"/>
          <w:kern w:val="2"/>
          <w:sz w:val="22"/>
          <w:szCs w:val="22"/>
          <w:u w:val="none"/>
          <w:shd w:fill="FFFFFF" w:val="clear"/>
          <w:lang w:eastAsia="ar-SA"/>
        </w:rPr>
        <w:t>.</w:t>
      </w:r>
    </w:p>
    <w:p>
      <w:pPr>
        <w:pStyle w:val="ListParagraph"/>
        <w:numPr>
          <w:ilvl w:val="0"/>
          <w:numId w:val="27"/>
        </w:numPr>
        <w:tabs>
          <w:tab w:val="clear" w:pos="720"/>
          <w:tab w:val="left" w:pos="993" w:leader="none"/>
          <w:tab w:val="left" w:pos="1276"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Wymagania w zakresie zatrudnienia na podstawie stosunku pracy, w okolicznościach, o których mowa w art. 95 ustawy Pzp, jeżeli zamawiający przewiduje takie wymagania.</w:t>
      </w:r>
    </w:p>
    <w:p>
      <w:pPr>
        <w:pStyle w:val="Normal"/>
        <w:tabs>
          <w:tab w:val="clear" w:pos="720"/>
          <w:tab w:val="left" w:pos="1276" w:leader="none"/>
        </w:tabs>
        <w:spacing w:lineRule="auto" w:line="312" w:before="0" w:after="120"/>
        <w:ind w:left="567" w:hanging="0"/>
        <w:jc w:val="both"/>
        <w:rPr>
          <w:rFonts w:ascii="Calibri" w:hAnsi="Calibri" w:cs="Calibri" w:asciiTheme="minorHAnsi" w:cstheme="minorHAnsi" w:hAnsiTheme="minorHAnsi"/>
        </w:rPr>
      </w:pPr>
      <w:r>
        <w:rPr>
          <w:rFonts w:cs="Calibri" w:cstheme="minorHAnsi"/>
        </w:rPr>
        <w:t>Zamawiający nie wprowadza wymogu określonego w w/w przepisie.</w:t>
      </w:r>
    </w:p>
    <w:p>
      <w:pPr>
        <w:pStyle w:val="ListParagraph"/>
        <w:numPr>
          <w:ilvl w:val="0"/>
          <w:numId w:val="27"/>
        </w:numPr>
        <w:tabs>
          <w:tab w:val="clear" w:pos="720"/>
          <w:tab w:val="left" w:pos="1276"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Wskazanie procentowej wartości ostatniej części wynagrodzenia.</w:t>
      </w:r>
    </w:p>
    <w:p>
      <w:pPr>
        <w:pStyle w:val="Normal"/>
        <w:tabs>
          <w:tab w:val="clear" w:pos="720"/>
          <w:tab w:val="left" w:pos="1701" w:leader="none"/>
        </w:tabs>
        <w:spacing w:lineRule="auto" w:line="312" w:before="0" w:after="120"/>
        <w:ind w:left="567" w:hanging="0"/>
        <w:jc w:val="both"/>
        <w:rPr>
          <w:rFonts w:ascii="Calibri" w:hAnsi="Calibri" w:cs="Calibri" w:asciiTheme="minorHAnsi" w:cstheme="minorHAnsi" w:hAnsiTheme="minorHAnsi"/>
        </w:rPr>
      </w:pPr>
      <w:r>
        <w:rPr>
          <w:rFonts w:cs="Calibri" w:cstheme="minorHAnsi"/>
        </w:rPr>
        <w:t>Nie dotyczy.</w:t>
      </w:r>
    </w:p>
    <w:p>
      <w:pPr>
        <w:pStyle w:val="ListParagraph"/>
        <w:numPr>
          <w:ilvl w:val="0"/>
          <w:numId w:val="27"/>
        </w:numPr>
        <w:tabs>
          <w:tab w:val="clear" w:pos="720"/>
          <w:tab w:val="left" w:pos="851" w:leader="none"/>
          <w:tab w:val="left" w:pos="1276"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Informacja o obowiązku osobistego wykonania przez wykonawcę kluczowych zadań, jeżeli zamawiający dokonuje takiego zastrzeżenia zgodnie z art. 60 i art. 121 ustawy Pzp.</w:t>
      </w:r>
    </w:p>
    <w:p>
      <w:pPr>
        <w:pStyle w:val="Normal"/>
        <w:tabs>
          <w:tab w:val="clear" w:pos="720"/>
          <w:tab w:val="left" w:pos="1276" w:leader="none"/>
        </w:tabs>
        <w:spacing w:lineRule="auto" w:line="312" w:before="0" w:after="120"/>
        <w:ind w:left="567" w:hanging="0"/>
        <w:jc w:val="both"/>
        <w:rPr>
          <w:rFonts w:ascii="Calibri" w:hAnsi="Calibri" w:cs="Calibri" w:asciiTheme="minorHAnsi" w:cstheme="minorHAnsi" w:hAnsiTheme="minorHAnsi"/>
        </w:rPr>
      </w:pPr>
      <w:r>
        <w:rPr>
          <w:rFonts w:cs="Calibri" w:cstheme="minorHAnsi"/>
        </w:rPr>
        <w:t>Nie dotyczy.</w:t>
      </w:r>
    </w:p>
    <w:p>
      <w:pPr>
        <w:pStyle w:val="ListParagraph"/>
        <w:numPr>
          <w:ilvl w:val="0"/>
          <w:numId w:val="27"/>
        </w:numPr>
        <w:tabs>
          <w:tab w:val="clear" w:pos="720"/>
          <w:tab w:val="left" w:pos="709" w:leader="none"/>
          <w:tab w:val="left" w:pos="1418" w:leader="none"/>
        </w:tabs>
        <w:spacing w:lineRule="auto" w:line="312" w:before="0" w:after="120"/>
        <w:ind w:left="567" w:hanging="567"/>
        <w:jc w:val="both"/>
        <w:rPr>
          <w:rFonts w:ascii="Calibri" w:hAnsi="Calibri" w:cs="Calibri" w:asciiTheme="minorHAnsi" w:cstheme="minorHAnsi" w:hAnsiTheme="minorHAnsi"/>
          <w:b/>
          <w:b/>
          <w:bCs/>
          <w:sz w:val="20"/>
          <w:szCs w:val="20"/>
        </w:rPr>
      </w:pPr>
      <w:r>
        <w:rPr>
          <w:rFonts w:cs="Calibri" w:cstheme="minorHAnsi"/>
          <w:b/>
          <w:bCs/>
        </w:rPr>
        <w:t>Informacje dotyczące walut obcych, w jakich mogą być prowadzone rozliczenia między zamawiającym a wykonawcą, jeżeli zamawiający przewiduje rozliczenia w walutach obcych.</w:t>
      </w:r>
    </w:p>
    <w:p>
      <w:pPr>
        <w:pStyle w:val="Normal"/>
        <w:tabs>
          <w:tab w:val="clear" w:pos="720"/>
          <w:tab w:val="left" w:pos="1276" w:leader="none"/>
        </w:tabs>
        <w:spacing w:lineRule="auto" w:line="312" w:before="0" w:after="120"/>
        <w:ind w:left="567" w:hanging="0"/>
        <w:jc w:val="both"/>
        <w:rPr>
          <w:rFonts w:ascii="Calibri" w:hAnsi="Calibri" w:cs="Calibri" w:asciiTheme="minorHAnsi" w:cstheme="minorHAnsi" w:hAnsiTheme="minorHAnsi"/>
        </w:rPr>
      </w:pPr>
      <w:r>
        <w:rPr>
          <w:rFonts w:cs="Calibri" w:cstheme="minorHAnsi"/>
        </w:rPr>
        <w:t>Zamawiający nie przewiduje rozliczenia w walutach obcych.</w:t>
      </w:r>
    </w:p>
    <w:p>
      <w:pPr>
        <w:pStyle w:val="ListParagraph"/>
        <w:numPr>
          <w:ilvl w:val="0"/>
          <w:numId w:val="27"/>
        </w:numPr>
        <w:tabs>
          <w:tab w:val="clear" w:pos="720"/>
          <w:tab w:val="left" w:pos="993" w:leader="none"/>
          <w:tab w:val="left" w:pos="1276" w:leader="none"/>
        </w:tabs>
        <w:spacing w:lineRule="auto" w:line="312" w:before="0" w:after="120"/>
        <w:ind w:left="567" w:hanging="567"/>
        <w:jc w:val="both"/>
        <w:rPr>
          <w:rFonts w:ascii="Calibri" w:hAnsi="Calibri" w:cs="Calibri" w:asciiTheme="minorHAnsi" w:cstheme="minorHAnsi" w:hAnsiTheme="minorHAnsi"/>
          <w:b/>
          <w:b/>
          <w:bCs/>
          <w:sz w:val="20"/>
          <w:szCs w:val="20"/>
        </w:rPr>
      </w:pPr>
      <w:r>
        <w:rPr>
          <w:rFonts w:cs="Calibri" w:cstheme="minorHAnsi"/>
          <w:b/>
          <w:bCs/>
        </w:rPr>
        <w:t>Informacje dotyczące zwrotu kosztów udziału w postępowaniu, jeżeli zamawiający przewiduje ich zwrot.</w:t>
      </w:r>
    </w:p>
    <w:p>
      <w:pPr>
        <w:pStyle w:val="Normal"/>
        <w:tabs>
          <w:tab w:val="clear" w:pos="720"/>
          <w:tab w:val="left" w:pos="1418" w:leader="none"/>
        </w:tabs>
        <w:spacing w:lineRule="auto" w:line="312" w:before="0" w:after="120"/>
        <w:ind w:left="567" w:hanging="0"/>
        <w:jc w:val="both"/>
        <w:rPr>
          <w:rFonts w:ascii="Calibri" w:hAnsi="Calibri" w:cs="Calibri" w:asciiTheme="minorHAnsi" w:cstheme="minorHAnsi" w:hAnsiTheme="minorHAnsi"/>
        </w:rPr>
      </w:pPr>
      <w:r>
        <w:rPr>
          <w:rFonts w:cs="Calibri" w:cstheme="minorHAnsi"/>
        </w:rPr>
        <w:t>Zamawiający nie przewiduje zwrotu kosztów udziału w postępowaniu.</w:t>
      </w:r>
    </w:p>
    <w:p>
      <w:pPr>
        <w:pStyle w:val="ListParagraph"/>
        <w:numPr>
          <w:ilvl w:val="0"/>
          <w:numId w:val="27"/>
        </w:numPr>
        <w:tabs>
          <w:tab w:val="clear" w:pos="720"/>
          <w:tab w:val="left" w:pos="851" w:leader="none"/>
          <w:tab w:val="left" w:pos="1134"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Wymagania w zakresie zatrudnienia osób, o których mowa w art. 96 ust. 2 pkt 2 ustawy Pzp, jeżeli zamawiający przewiduje takie wymagania.</w:t>
      </w:r>
    </w:p>
    <w:p>
      <w:pPr>
        <w:pStyle w:val="Normal"/>
        <w:tabs>
          <w:tab w:val="clear" w:pos="720"/>
          <w:tab w:val="left" w:pos="1418" w:leader="none"/>
        </w:tabs>
        <w:spacing w:lineRule="auto" w:line="312" w:before="0" w:after="120"/>
        <w:ind w:left="567" w:hanging="0"/>
        <w:jc w:val="both"/>
        <w:rPr>
          <w:rFonts w:ascii="Calibri" w:hAnsi="Calibri" w:cs="Calibri" w:asciiTheme="minorHAnsi" w:cstheme="minorHAnsi" w:hAnsiTheme="minorHAnsi"/>
        </w:rPr>
      </w:pPr>
      <w:r>
        <w:rPr>
          <w:rFonts w:cs="Calibri" w:cstheme="minorHAnsi"/>
        </w:rPr>
        <w:t>Zamawiający nie przewiduje wymagań w zakresie zatrudnienia osób, o których mowa w art. 96 ust. 2 pkt 2 Pzp.</w:t>
      </w:r>
    </w:p>
    <w:p>
      <w:pPr>
        <w:pStyle w:val="ListParagraph"/>
        <w:numPr>
          <w:ilvl w:val="0"/>
          <w:numId w:val="27"/>
        </w:numPr>
        <w:tabs>
          <w:tab w:val="clear" w:pos="720"/>
          <w:tab w:val="left" w:pos="1276"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Informacja o zastrzeżeniu możliwości ubiegania się o udzielenie zamówienia wyłącznie przez wykonawców, o których mowa w art. 94 ustawy Pzp, jeżeli zamawiający przewiduje takie wymagania.</w:t>
      </w:r>
    </w:p>
    <w:p>
      <w:pPr>
        <w:pStyle w:val="Normal"/>
        <w:spacing w:lineRule="auto" w:line="312" w:before="0" w:after="120"/>
        <w:ind w:left="567" w:hanging="0"/>
        <w:jc w:val="both"/>
        <w:rPr>
          <w:rFonts w:ascii="Calibri" w:hAnsi="Calibri" w:cs="Calibri" w:asciiTheme="minorHAnsi" w:cstheme="minorHAnsi" w:hAnsiTheme="minorHAnsi"/>
        </w:rPr>
      </w:pPr>
      <w:r>
        <w:rPr>
          <w:rFonts w:cs="Calibri" w:cstheme="minorHAnsi"/>
        </w:rPr>
        <w:t>Zamawiający nie zastrzega możliwości ubiegania się o udzielenie zamówienia wyłącznie przez wykonawców, o których mowa w art. 94 ustawy Pzp.</w:t>
      </w:r>
    </w:p>
    <w:p>
      <w:pPr>
        <w:pStyle w:val="ListParagraph"/>
        <w:numPr>
          <w:ilvl w:val="0"/>
          <w:numId w:val="27"/>
        </w:numPr>
        <w:tabs>
          <w:tab w:val="clear" w:pos="720"/>
          <w:tab w:val="left" w:pos="1276" w:leader="none"/>
          <w:tab w:val="left" w:pos="1843" w:leader="none"/>
        </w:tabs>
        <w:spacing w:lineRule="auto" w:line="312" w:before="0" w:after="120"/>
        <w:ind w:left="567" w:hanging="567"/>
        <w:jc w:val="both"/>
        <w:rPr>
          <w:rFonts w:ascii="Calibri" w:hAnsi="Calibri" w:cs="Calibri" w:asciiTheme="minorHAnsi" w:cstheme="minorHAnsi" w:hAnsiTheme="minorHAnsi"/>
          <w:b/>
          <w:b/>
          <w:bCs/>
        </w:rPr>
      </w:pPr>
      <w:r>
        <w:rPr>
          <w:rFonts w:cs="Calibri" w:cstheme="minorHAnsi"/>
          <w:b/>
          <w:bCs/>
        </w:rPr>
        <w:t>Pouczenie o środkach ochrony prawnej przysługujących wykonawcy.</w:t>
      </w:r>
    </w:p>
    <w:p>
      <w:pPr>
        <w:pStyle w:val="Normal"/>
        <w:numPr>
          <w:ilvl w:val="0"/>
          <w:numId w:val="12"/>
        </w:numPr>
        <w:tabs>
          <w:tab w:val="clear" w:pos="720"/>
          <w:tab w:val="left" w:pos="1985"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Środki ochrony prawnej przysługują wykonawcy, jeżeli ma lub miał interes w uzyskaniu zamówienia oraz poniósł lub może ponieść szkodę w wyniku naruszenia przez zamawiającego przepisów Ustawy Pzp.</w:t>
      </w:r>
    </w:p>
    <w:p>
      <w:pPr>
        <w:pStyle w:val="Normal"/>
        <w:numPr>
          <w:ilvl w:val="0"/>
          <w:numId w:val="12"/>
        </w:numPr>
        <w:tabs>
          <w:tab w:val="clear" w:pos="720"/>
          <w:tab w:val="left" w:pos="1985"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pPr>
        <w:pStyle w:val="Normal"/>
        <w:numPr>
          <w:ilvl w:val="0"/>
          <w:numId w:val="12"/>
        </w:numPr>
        <w:tabs>
          <w:tab w:val="clear" w:pos="720"/>
          <w:tab w:val="left" w:pos="1985"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W postępowaniu odwołanie przysługuje na:</w:t>
      </w:r>
    </w:p>
    <w:p>
      <w:pPr>
        <w:pStyle w:val="Normal"/>
        <w:numPr>
          <w:ilvl w:val="1"/>
          <w:numId w:val="322"/>
        </w:numPr>
        <w:spacing w:lineRule="auto" w:line="312" w:before="0" w:after="120"/>
        <w:ind w:left="1418" w:hanging="426"/>
        <w:jc w:val="both"/>
        <w:rPr>
          <w:rFonts w:ascii="Calibri" w:hAnsi="Calibri" w:cs="Calibri" w:asciiTheme="minorHAnsi" w:cstheme="minorHAnsi" w:hAnsiTheme="minorHAnsi"/>
        </w:rPr>
      </w:pPr>
      <w:r>
        <w:rPr>
          <w:rFonts w:cs="Calibri" w:cstheme="minorHAnsi"/>
        </w:rPr>
        <w:t>niezgodną z przepisami Ustawy Pzp czynność zamawiającego, podjętą w postępowaniu o udzielenie zamówienia, w tym na projektowane postanowienie umowy;</w:t>
      </w:r>
    </w:p>
    <w:p>
      <w:pPr>
        <w:pStyle w:val="Normal"/>
        <w:numPr>
          <w:ilvl w:val="1"/>
          <w:numId w:val="323"/>
        </w:numPr>
        <w:spacing w:lineRule="auto" w:line="312" w:before="0" w:after="120"/>
        <w:ind w:left="1418" w:hanging="426"/>
        <w:jc w:val="both"/>
        <w:rPr>
          <w:rFonts w:ascii="Calibri" w:hAnsi="Calibri" w:cs="Calibri" w:asciiTheme="minorHAnsi" w:cstheme="minorHAnsi" w:hAnsiTheme="minorHAnsi"/>
        </w:rPr>
      </w:pPr>
      <w:r>
        <w:rPr>
          <w:rFonts w:cs="Calibri" w:cstheme="minorHAnsi"/>
        </w:rPr>
        <w:t>zaniechanie czynności w postępowaniu o udzielenie zamówienia, do której zamawiający był obowiązany na podstawie Ustawy Pzp;</w:t>
      </w:r>
    </w:p>
    <w:p>
      <w:pPr>
        <w:pStyle w:val="Normal"/>
        <w:numPr>
          <w:ilvl w:val="0"/>
          <w:numId w:val="324"/>
        </w:numPr>
        <w:tabs>
          <w:tab w:val="clear" w:pos="720"/>
          <w:tab w:val="left" w:pos="1418"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Odwołanie wnosi się do Prezesa Krajowej Izby Odwoławczej.</w:t>
      </w:r>
    </w:p>
    <w:p>
      <w:pPr>
        <w:pStyle w:val="Normal"/>
        <w:numPr>
          <w:ilvl w:val="0"/>
          <w:numId w:val="325"/>
        </w:numPr>
        <w:tabs>
          <w:tab w:val="clear" w:pos="720"/>
          <w:tab w:val="left" w:pos="1418"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Odwołujący przekazuje kopię odwołania zamawiającemu przed upływem terminu do wniesienia odwołania w taki sposób, aby mógł on zapoznać się z jego treścią przed upływem tego terminu.</w:t>
      </w:r>
    </w:p>
    <w:p>
      <w:pPr>
        <w:pStyle w:val="Normal"/>
        <w:numPr>
          <w:ilvl w:val="0"/>
          <w:numId w:val="326"/>
        </w:numPr>
        <w:tabs>
          <w:tab w:val="clear" w:pos="720"/>
          <w:tab w:val="left" w:pos="1418"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Domniemywa się, że zamawiający mógł zapoznać się z treścią odwołania przed upływem terminu do jego wniesienia, jeżeli przekazanie jego kopii nastąpiło przed upływem terminu do jego wniesienia przy użyciu środków komunikacji elektronicznej.</w:t>
      </w:r>
    </w:p>
    <w:p>
      <w:pPr>
        <w:pStyle w:val="Normal"/>
        <w:numPr>
          <w:ilvl w:val="0"/>
          <w:numId w:val="327"/>
        </w:numPr>
        <w:tabs>
          <w:tab w:val="clear" w:pos="720"/>
          <w:tab w:val="left" w:pos="1418"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Odwołanie wnosi się w przypadku zamówień, których wartość jest mniejsza niż progi unijne:</w:t>
      </w:r>
    </w:p>
    <w:p>
      <w:pPr>
        <w:pStyle w:val="Normal"/>
        <w:numPr>
          <w:ilvl w:val="2"/>
          <w:numId w:val="328"/>
        </w:numPr>
        <w:tabs>
          <w:tab w:val="clear" w:pos="720"/>
          <w:tab w:val="left" w:pos="1985" w:leader="none"/>
        </w:tabs>
        <w:spacing w:lineRule="auto" w:line="312" w:before="0" w:after="120"/>
        <w:ind w:left="1418" w:hanging="426"/>
        <w:jc w:val="both"/>
        <w:rPr>
          <w:rFonts w:ascii="Calibri" w:hAnsi="Calibri" w:cs="Calibri" w:asciiTheme="minorHAnsi" w:cstheme="minorHAnsi" w:hAnsiTheme="minorHAnsi"/>
        </w:rPr>
      </w:pPr>
      <w:r>
        <w:rPr>
          <w:rFonts w:cs="Calibri" w:cstheme="minorHAnsi"/>
        </w:rPr>
        <w:t>5 dni od dnia przekazania informacji o czynności zamawiającego stanowiącej podstawę jego wniesienia, jeżeli informacja została przekazana przy użyciu środków komunikacji elektronicznej;</w:t>
      </w:r>
    </w:p>
    <w:p>
      <w:pPr>
        <w:pStyle w:val="Normal"/>
        <w:numPr>
          <w:ilvl w:val="2"/>
          <w:numId w:val="329"/>
        </w:numPr>
        <w:tabs>
          <w:tab w:val="clear" w:pos="720"/>
          <w:tab w:val="left" w:pos="1985" w:leader="none"/>
        </w:tabs>
        <w:spacing w:lineRule="auto" w:line="312" w:before="0" w:after="120"/>
        <w:ind w:left="1418" w:hanging="426"/>
        <w:jc w:val="both"/>
        <w:rPr>
          <w:rFonts w:ascii="Calibri" w:hAnsi="Calibri" w:cs="Calibri" w:asciiTheme="minorHAnsi" w:cstheme="minorHAnsi" w:hAnsiTheme="minorHAnsi"/>
        </w:rPr>
      </w:pPr>
      <w:r>
        <w:rPr>
          <w:rFonts w:cs="Calibri" w:cstheme="minorHAnsi"/>
        </w:rPr>
        <w:t>10 dni od dnia przekazania informacji o czynności zamawiającego stanowiącej podstawę jego wniesienia, jeżeli informacja została przekazana w sposób inny niż określony w lit. a;</w:t>
      </w:r>
    </w:p>
    <w:p>
      <w:pPr>
        <w:pStyle w:val="Normal"/>
        <w:numPr>
          <w:ilvl w:val="0"/>
          <w:numId w:val="330"/>
        </w:numPr>
        <w:tabs>
          <w:tab w:val="clear" w:pos="720"/>
          <w:tab w:val="left" w:pos="1843"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Odwołanie wobec treści ogłoszenia wszczynającego postępowanie o udzielenie zamówienia lub wobec treści dokumentów zamówienia wnosi się w terminie 5 dni od dnia publikacji ogłoszenia w Dzienniku Urzędowym Unii Europejskiej lub zamieszczenia dokumentów zamówienia na stronie internetowej, w przypadku zamówień, których wartość jest równa albo przekracza progi unijne.</w:t>
      </w:r>
    </w:p>
    <w:p>
      <w:pPr>
        <w:pStyle w:val="Normal"/>
        <w:numPr>
          <w:ilvl w:val="0"/>
          <w:numId w:val="331"/>
        </w:numPr>
        <w:tabs>
          <w:tab w:val="clear" w:pos="720"/>
          <w:tab w:val="left" w:pos="1843"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Odwołanie w przypadkach innych niż określone w ust. 7 i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pPr>
        <w:pStyle w:val="Normal"/>
        <w:numPr>
          <w:ilvl w:val="0"/>
          <w:numId w:val="332"/>
        </w:numPr>
        <w:tabs>
          <w:tab w:val="clear" w:pos="720"/>
          <w:tab w:val="left" w:pos="1843" w:leader="none"/>
          <w:tab w:val="left" w:pos="4048"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Jeżeli zamawiający mimo takiego obowiązku nie przesłał wykonawcy zawiadomienia o wyborze najkorzystniejszej oferty, odwołanie wnosi się nie później niż w terminie:</w:t>
      </w:r>
    </w:p>
    <w:p>
      <w:pPr>
        <w:pStyle w:val="Normal"/>
        <w:numPr>
          <w:ilvl w:val="0"/>
          <w:numId w:val="333"/>
        </w:numPr>
        <w:tabs>
          <w:tab w:val="clear" w:pos="720"/>
          <w:tab w:val="left" w:pos="1701" w:leader="none"/>
          <w:tab w:val="left" w:pos="4048" w:leader="none"/>
        </w:tabs>
        <w:spacing w:lineRule="auto" w:line="312" w:before="0" w:after="120"/>
        <w:ind w:left="1418" w:hanging="426"/>
        <w:jc w:val="both"/>
        <w:rPr>
          <w:rFonts w:ascii="Calibri" w:hAnsi="Calibri" w:cs="Calibri" w:asciiTheme="minorHAnsi" w:cstheme="minorHAnsi" w:hAnsiTheme="minorHAnsi"/>
        </w:rPr>
      </w:pPr>
      <w:r>
        <w:rPr>
          <w:rFonts w:cs="Calibri" w:cstheme="minorHAnsi"/>
        </w:rPr>
        <w:t>15 dni od dnia zamieszczenia w Biuletynie Zamówień Publicznych ogłoszenia o wyniku postępowania;</w:t>
      </w:r>
    </w:p>
    <w:p>
      <w:pPr>
        <w:pStyle w:val="Normal"/>
        <w:numPr>
          <w:ilvl w:val="0"/>
          <w:numId w:val="334"/>
        </w:numPr>
        <w:tabs>
          <w:tab w:val="clear" w:pos="720"/>
          <w:tab w:val="left" w:pos="1701" w:leader="none"/>
          <w:tab w:val="left" w:pos="4048" w:leader="none"/>
        </w:tabs>
        <w:spacing w:lineRule="auto" w:line="312" w:before="0" w:after="120"/>
        <w:ind w:left="1418" w:hanging="426"/>
        <w:jc w:val="both"/>
        <w:rPr>
          <w:rFonts w:ascii="Calibri" w:hAnsi="Calibri" w:cs="Calibri" w:asciiTheme="minorHAnsi" w:cstheme="minorHAnsi" w:hAnsiTheme="minorHAnsi"/>
        </w:rPr>
      </w:pPr>
      <w:r>
        <w:rPr>
          <w:rFonts w:cs="Calibri" w:cstheme="minorHAnsi"/>
        </w:rPr>
        <w:t>1 miesiąca od dnia zawarcia umowy, jeżeli zamawiający nie zamieścił w Biuletynie Zamówień Publicznych ogłoszenia o wynikach postępowania.</w:t>
      </w:r>
    </w:p>
    <w:p>
      <w:pPr>
        <w:pStyle w:val="Normal"/>
        <w:numPr>
          <w:ilvl w:val="0"/>
          <w:numId w:val="335"/>
        </w:numPr>
        <w:spacing w:lineRule="auto" w:line="312" w:before="0" w:after="120"/>
        <w:ind w:left="993" w:hanging="425"/>
        <w:jc w:val="both"/>
        <w:rPr>
          <w:rFonts w:ascii="Calibri" w:hAnsi="Calibri" w:cs="Calibri" w:asciiTheme="minorHAnsi" w:cstheme="minorHAnsi" w:hAnsiTheme="minorHAnsi"/>
        </w:rPr>
      </w:pPr>
      <w:r>
        <w:rPr>
          <w:rFonts w:cs="Calibri" w:cstheme="minorHAns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pPr>
        <w:pStyle w:val="Normal"/>
        <w:numPr>
          <w:ilvl w:val="0"/>
          <w:numId w:val="336"/>
        </w:numPr>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Pisma w formie pisemnej wnosi się za pośrednictwem operatora pocztowego, w rozumieniu </w:t>
      </w:r>
      <w:bookmarkStart w:id="41" w:name="OLE_LINK21"/>
      <w:bookmarkStart w:id="42" w:name="OLE_LINK22"/>
      <w:r>
        <w:rPr>
          <w:rFonts w:eastAsia="MS Gothic" w:cs="Calibri" w:cstheme="minorHAnsi"/>
        </w:rPr>
        <w:t>ustawy</w:t>
      </w:r>
      <w:r>
        <w:rPr>
          <w:rFonts w:cs="Calibri" w:cstheme="minorHAnsi"/>
        </w:rPr>
        <w:t xml:space="preserve"> z dnia 23 listopada 2012 r. Prawo pocztowe</w:t>
      </w:r>
      <w:bookmarkEnd w:id="41"/>
      <w:bookmarkEnd w:id="42"/>
      <w:r>
        <w:rPr>
          <w:rFonts w:cs="Calibri" w:cstheme="minorHAnsi"/>
        </w:rPr>
        <w:t>, osobiście, za pośrednictwem posłańca, a pisma w postaci elektronicznej wnosi się przy użyciu środków komunikacji elektronicznej.</w:t>
      </w:r>
    </w:p>
    <w:p>
      <w:pPr>
        <w:pStyle w:val="ListParagraph"/>
        <w:numPr>
          <w:ilvl w:val="0"/>
          <w:numId w:val="27"/>
        </w:numPr>
        <w:tabs>
          <w:tab w:val="clear" w:pos="720"/>
          <w:tab w:val="left" w:pos="851" w:leader="none"/>
          <w:tab w:val="left" w:pos="1276" w:leader="none"/>
        </w:tabs>
        <w:spacing w:lineRule="auto" w:line="312" w:before="0" w:after="120"/>
        <w:ind w:left="567" w:hanging="567"/>
        <w:jc w:val="both"/>
        <w:rPr>
          <w:rFonts w:ascii="Calibri" w:hAnsi="Calibri" w:cs="Calibri" w:asciiTheme="minorHAnsi" w:cstheme="minorHAnsi" w:hAnsiTheme="minorHAnsi"/>
          <w:b/>
          <w:b/>
          <w:bCs/>
          <w:sz w:val="20"/>
          <w:szCs w:val="20"/>
        </w:rPr>
      </w:pPr>
      <w:r>
        <w:rPr>
          <w:rFonts w:cs="Calibri" w:cstheme="minorHAnsi"/>
          <w:b/>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L 119 z 4.5.2016, s. 1), zwane dalej „</w:t>
      </w:r>
      <w:bookmarkStart w:id="43" w:name="OLE_LINK23"/>
      <w:bookmarkStart w:id="44" w:name="OLE_LINK24"/>
      <w:r>
        <w:rPr>
          <w:rFonts w:cs="Calibri" w:cstheme="minorHAnsi"/>
          <w:b/>
        </w:rPr>
        <w:t>rozporządzeniem 2016/679</w:t>
      </w:r>
      <w:bookmarkEnd w:id="43"/>
      <w:bookmarkEnd w:id="44"/>
      <w:r>
        <w:rPr>
          <w:rFonts w:cs="Calibri" w:cstheme="minorHAnsi"/>
          <w:b/>
        </w:rPr>
        <w:t>”</w:t>
      </w:r>
      <w:r>
        <w:rPr>
          <w:rFonts w:cs="Calibri" w:cstheme="minorHAnsi"/>
          <w:b/>
          <w:bCs/>
        </w:rPr>
        <w:t>.</w:t>
      </w:r>
      <w:bookmarkStart w:id="45" w:name="OLE_LINK37"/>
      <w:bookmarkStart w:id="46" w:name="OLE_LINK38"/>
      <w:bookmarkEnd w:id="45"/>
      <w:bookmarkEnd w:id="46"/>
    </w:p>
    <w:p>
      <w:pPr>
        <w:pStyle w:val="Normal"/>
        <w:numPr>
          <w:ilvl w:val="0"/>
          <w:numId w:val="337"/>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Zamawiający udostępnia dane osobowe, o których mowa w </w:t>
      </w:r>
      <w:r>
        <w:rPr>
          <w:rFonts w:eastAsia="MS Gothic" w:cs="Calibri" w:cstheme="minorHAnsi"/>
        </w:rPr>
        <w:t>art. 10</w:t>
      </w:r>
      <w:r>
        <w:rPr>
          <w:rFonts w:cs="Calibri" w:cstheme="minorHAnsi"/>
        </w:rPr>
        <w:t xml:space="preserve"> rozporządzenia 2016/679, w celu umożliwienia korzystania ze środków ochrony prawnej, o których mowa w dziale IX, do upływu terminu na ich wniesienie.</w:t>
      </w:r>
    </w:p>
    <w:p>
      <w:pPr>
        <w:pStyle w:val="Normal"/>
        <w:numPr>
          <w:ilvl w:val="0"/>
          <w:numId w:val="338"/>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Ustawy Pzp. </w:t>
      </w:r>
    </w:p>
    <w:p>
      <w:pPr>
        <w:pStyle w:val="Normal"/>
        <w:numPr>
          <w:ilvl w:val="0"/>
          <w:numId w:val="339"/>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Zgłoszenie żądania ograniczenia przetwarzania, o którym mowa w art. 18 ust. 1 rozporządzenia 2016/679, nie ogranicza przetwarzania danych osobowych do czasu zakończenia tego postępowania.</w:t>
      </w:r>
    </w:p>
    <w:p>
      <w:pPr>
        <w:pStyle w:val="Normal"/>
        <w:numPr>
          <w:ilvl w:val="0"/>
          <w:numId w:val="340"/>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pPr>
        <w:pStyle w:val="Normal"/>
        <w:numPr>
          <w:ilvl w:val="0"/>
          <w:numId w:val="341"/>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Ograniczenia zasady jawności, o których mowa w ust. 3 i art. 18 ust. 3-6 Pzp, stosuje się odpowiednio. </w:t>
      </w:r>
    </w:p>
    <w:p>
      <w:pPr>
        <w:pStyle w:val="Normal"/>
        <w:numPr>
          <w:ilvl w:val="0"/>
          <w:numId w:val="342"/>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pPr>
        <w:pStyle w:val="Normal"/>
        <w:numPr>
          <w:ilvl w:val="0"/>
          <w:numId w:val="343"/>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pPr>
        <w:pStyle w:val="Normal"/>
        <w:numPr>
          <w:ilvl w:val="0"/>
          <w:numId w:val="344"/>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W postępowaniu są przetwarzane dane osobowe podlegające ochronie zgodnie z przepisami </w:t>
      </w:r>
      <w:bookmarkStart w:id="47" w:name="OLE_LINK25"/>
      <w:bookmarkStart w:id="48" w:name="OLE_LINK26"/>
      <w:r>
        <w:rPr>
          <w:rFonts w:cs="Calibri" w:cstheme="minorHAnsi"/>
        </w:rPr>
        <w:t>ustawy z dnia 10 maja 2018 r. o ochronie danych osobowych (Dz.U. z 2019 r. poz. 1781</w:t>
      </w:r>
      <w:bookmarkEnd w:id="47"/>
      <w:bookmarkEnd w:id="48"/>
      <w:r>
        <w:rPr>
          <w:rFonts w:cs="Calibri" w:cstheme="minorHAnsi"/>
        </w:rPr>
        <w:t>)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pPr>
        <w:pStyle w:val="Normal"/>
        <w:numPr>
          <w:ilvl w:val="0"/>
          <w:numId w:val="345"/>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W postępowaniu i po zakończeniu postępowania do przetwarzania danych osobowych osób fizycznych stosuje się przepisy ustawy z dnia 10 maja 2018 r. o ochronie danych osobowych (Dz.U. z 2019 r. poz. 1781) oraz rozporządzenia 2016/679.</w:t>
      </w:r>
    </w:p>
    <w:p>
      <w:pPr>
        <w:pStyle w:val="Normal"/>
        <w:numPr>
          <w:ilvl w:val="0"/>
          <w:numId w:val="346"/>
        </w:numPr>
        <w:tabs>
          <w:tab w:val="clear" w:pos="720"/>
          <w:tab w:val="left" w:pos="1843" w:leader="none"/>
        </w:tabs>
        <w:spacing w:lineRule="auto" w:line="312" w:before="0" w:after="120"/>
        <w:ind w:left="993" w:hanging="425"/>
        <w:jc w:val="both"/>
        <w:rPr>
          <w:rFonts w:ascii="Calibri" w:hAnsi="Calibri" w:cs="Calibri" w:asciiTheme="minorHAnsi" w:cstheme="minorHAnsi" w:hAnsiTheme="minorHAnsi"/>
        </w:rPr>
      </w:pPr>
      <w:r>
        <w:rPr>
          <w:rFonts w:cs="Calibri" w:cstheme="minorHAnsi"/>
        </w:rPr>
        <w:t xml:space="preserve">Zgodnie z art. 13 ust. 1 i 2 rozporządzenia 2016/679, zamawiający informuje, że: </w:t>
      </w:r>
    </w:p>
    <w:p>
      <w:pPr>
        <w:pStyle w:val="ListParagraph"/>
        <w:numPr>
          <w:ilvl w:val="0"/>
          <w:numId w:val="347"/>
        </w:numPr>
        <w:tabs>
          <w:tab w:val="clear" w:pos="720"/>
          <w:tab w:val="left" w:pos="0" w:leader="none"/>
        </w:tabs>
        <w:spacing w:lineRule="auto" w:line="312" w:before="0" w:after="120"/>
        <w:ind w:left="1418" w:hanging="426"/>
        <w:jc w:val="both"/>
        <w:rPr>
          <w:rFonts w:ascii="Calibri" w:hAnsi="Calibri" w:cs="Calibri" w:asciiTheme="minorHAnsi" w:cstheme="minorHAnsi" w:hAnsiTheme="minorHAnsi"/>
        </w:rPr>
      </w:pPr>
      <w:r>
        <w:rPr>
          <w:rFonts w:cs="Calibri" w:cstheme="minorHAnsi"/>
        </w:rPr>
        <w:t>administratorem danych osobowych osób fizycznych jest Zakład Karny w Żytkowicach, Brzustów 62, 26-930 Garbatka Letnisko.</w:t>
      </w:r>
    </w:p>
    <w:p>
      <w:pPr>
        <w:pStyle w:val="ListParagraph"/>
        <w:numPr>
          <w:ilvl w:val="0"/>
          <w:numId w:val="348"/>
        </w:numPr>
        <w:tabs>
          <w:tab w:val="clear" w:pos="720"/>
          <w:tab w:val="left" w:pos="0" w:leader="none"/>
        </w:tabs>
        <w:spacing w:lineRule="auto" w:line="312" w:before="0" w:after="120"/>
        <w:ind w:left="1418" w:hanging="426"/>
        <w:jc w:val="both"/>
        <w:rPr>
          <w:rStyle w:val="Czeinternetowe"/>
          <w:rFonts w:ascii="Calibri" w:hAnsi="Calibri" w:cs="Calibri" w:asciiTheme="minorHAnsi" w:cstheme="minorHAnsi" w:hAnsiTheme="minorHAnsi"/>
          <w:color w:val="auto"/>
          <w:u w:val="none"/>
        </w:rPr>
      </w:pPr>
      <w:r>
        <w:rPr>
          <w:rFonts w:cs="Calibri" w:cstheme="minorHAnsi"/>
          <w:bCs/>
        </w:rPr>
        <w:t xml:space="preserve">Zamawiający wyznaczył Inspektora Ochrony Danych, z którym można się skontaktować pocztą elektroniczną na adres </w:t>
      </w:r>
      <w:hyperlink r:id="rId18" w:tgtFrame="_top">
        <w:r>
          <w:rPr>
            <w:rStyle w:val="Czeinternetowe"/>
            <w:rFonts w:cs="Calibri" w:cstheme="minorHAnsi"/>
            <w:bCs/>
            <w:color w:val="000000"/>
            <w:shd w:fill="FFFFFF" w:val="clear"/>
          </w:rPr>
          <w:t>damian.puk@sw.gov.pl</w:t>
        </w:r>
      </w:hyperlink>
    </w:p>
    <w:p>
      <w:pPr>
        <w:pStyle w:val="ListParagraph"/>
        <w:numPr>
          <w:ilvl w:val="0"/>
          <w:numId w:val="349"/>
        </w:numPr>
        <w:tabs>
          <w:tab w:val="clear" w:pos="720"/>
          <w:tab w:val="left" w:pos="0" w:leader="none"/>
        </w:tabs>
        <w:spacing w:lineRule="auto" w:line="312" w:before="0" w:after="120"/>
        <w:ind w:left="1418" w:hanging="426"/>
        <w:jc w:val="both"/>
        <w:rPr>
          <w:rFonts w:ascii="Calibri" w:hAnsi="Calibri" w:cs="Calibri" w:asciiTheme="minorHAnsi" w:cstheme="minorHAnsi" w:hAnsiTheme="minorHAnsi"/>
        </w:rPr>
      </w:pPr>
      <w:r>
        <w:rPr>
          <w:rFonts w:cs="Calibri" w:cstheme="minorHAnsi"/>
        </w:rPr>
        <w:t>dane osobowe osób fizycznych przetwarzane będą na podstawie art. 6 ust. 1 lit. c rozporządzenia 2016/679 w celu związanym z postępowaniem o udzielenie zamówienia publiczne</w:t>
      </w:r>
      <w:r>
        <w:rPr>
          <w:rFonts w:cs="Calibri" w:cstheme="minorHAnsi"/>
          <w:shd w:fill="FFFFFF" w:val="clear"/>
        </w:rPr>
        <w:t>go - „</w:t>
      </w:r>
      <w:r>
        <w:rPr>
          <w:rFonts w:cs="Calibri" w:cstheme="minorHAnsi"/>
          <w:b/>
          <w:bCs/>
          <w:shd w:fill="FFFFFF" w:val="clear"/>
        </w:rPr>
        <w:t xml:space="preserve">Remont umywalni i toalety w pawilonie B </w:t>
      </w:r>
      <w:bookmarkStart w:id="49" w:name="OLE_LINK82"/>
      <w:bookmarkStart w:id="50" w:name="OLE_LINK72"/>
      <w:r>
        <w:rPr>
          <w:rFonts w:cs="Calibri" w:cstheme="minorHAnsi"/>
          <w:b/>
          <w:bCs/>
          <w:shd w:fill="FFFFFF" w:val="clear"/>
        </w:rPr>
        <w:t>Zakładu Karnego w Żytkowicach</w:t>
      </w:r>
      <w:bookmarkEnd w:id="49"/>
      <w:bookmarkEnd w:id="50"/>
      <w:r>
        <w:rPr>
          <w:rFonts w:cs="Calibri" w:cstheme="minorHAnsi"/>
          <w:shd w:fill="FFFFFF" w:val="clear"/>
        </w:rPr>
        <w:t>” Oznaczenie sprawy: D</w:t>
      </w:r>
      <w:r>
        <w:rPr>
          <w:rFonts w:cs="Calibri" w:cstheme="minorHAnsi"/>
        </w:rPr>
        <w:t>Kw.2232.1.2025.RW,</w:t>
      </w:r>
    </w:p>
    <w:p>
      <w:pPr>
        <w:pStyle w:val="ListParagraph"/>
        <w:numPr>
          <w:ilvl w:val="0"/>
          <w:numId w:val="350"/>
        </w:numPr>
        <w:tabs>
          <w:tab w:val="clear" w:pos="720"/>
          <w:tab w:val="left" w:pos="0" w:leader="none"/>
        </w:tabs>
        <w:spacing w:lineRule="auto" w:line="312" w:before="0" w:after="120"/>
        <w:ind w:left="1418" w:hanging="426"/>
        <w:jc w:val="both"/>
        <w:rPr>
          <w:rFonts w:ascii="Calibri" w:hAnsi="Calibri" w:cs="Calibri" w:asciiTheme="minorHAnsi" w:cstheme="minorHAnsi" w:hAnsiTheme="minorHAnsi"/>
        </w:rPr>
      </w:pPr>
      <w:r>
        <w:rPr>
          <w:rFonts w:cs="Calibri" w:cstheme="minorHAnsi"/>
        </w:rPr>
        <w:t>w odniesieniu do danych osobowych osób fizycznych decyzje nie będą podejmowane w sposób zautomatyzowany, stosowanie do art. 22 rozporządzenia 2016/679;</w:t>
      </w:r>
    </w:p>
    <w:p>
      <w:pPr>
        <w:pStyle w:val="ListParagraph"/>
        <w:numPr>
          <w:ilvl w:val="0"/>
          <w:numId w:val="351"/>
        </w:numPr>
        <w:tabs>
          <w:tab w:val="clear" w:pos="720"/>
          <w:tab w:val="left" w:pos="0" w:leader="none"/>
        </w:tabs>
        <w:spacing w:lineRule="auto" w:line="312" w:before="0" w:after="120"/>
        <w:ind w:left="1418" w:hanging="426"/>
        <w:jc w:val="both"/>
        <w:rPr>
          <w:rFonts w:ascii="Calibri" w:hAnsi="Calibri" w:cs="Calibri" w:asciiTheme="minorHAnsi" w:cstheme="minorHAnsi" w:hAnsiTheme="minorHAnsi"/>
        </w:rPr>
      </w:pPr>
      <w:r>
        <w:rPr>
          <w:rFonts w:cs="Calibri" w:cstheme="minorHAnsi"/>
        </w:rPr>
        <w:t>osoba fizyczna posiada:</w:t>
      </w:r>
    </w:p>
    <w:p>
      <w:pPr>
        <w:pStyle w:val="ListParagraph"/>
        <w:numPr>
          <w:ilvl w:val="0"/>
          <w:numId w:val="4"/>
        </w:numPr>
        <w:tabs>
          <w:tab w:val="clear" w:pos="720"/>
          <w:tab w:val="left" w:pos="2694" w:leader="none"/>
        </w:tabs>
        <w:spacing w:lineRule="auto" w:line="312" w:before="0" w:after="120"/>
        <w:ind w:left="1843" w:hanging="425"/>
        <w:contextualSpacing/>
        <w:jc w:val="both"/>
        <w:rPr>
          <w:rFonts w:ascii="Calibri" w:hAnsi="Calibri" w:cs="Calibri" w:asciiTheme="minorHAnsi" w:cstheme="minorHAnsi" w:hAnsiTheme="minorHAnsi"/>
        </w:rPr>
      </w:pPr>
      <w:r>
        <w:rPr>
          <w:rFonts w:cs="Calibri" w:cstheme="minorHAnsi"/>
        </w:rPr>
        <w:t>na podstawie art. 15 rozporządzenia 2016/679 prawo dostępu do danych osobowych jej dotyczących;</w:t>
      </w:r>
    </w:p>
    <w:p>
      <w:pPr>
        <w:pStyle w:val="ListParagraph"/>
        <w:numPr>
          <w:ilvl w:val="0"/>
          <w:numId w:val="4"/>
        </w:numPr>
        <w:tabs>
          <w:tab w:val="clear" w:pos="720"/>
          <w:tab w:val="left" w:pos="2694" w:leader="none"/>
        </w:tabs>
        <w:spacing w:lineRule="auto" w:line="312" w:before="0" w:after="120"/>
        <w:ind w:left="1843" w:hanging="425"/>
        <w:contextualSpacing/>
        <w:jc w:val="both"/>
        <w:rPr>
          <w:rFonts w:ascii="Calibri" w:hAnsi="Calibri" w:cs="Calibri" w:asciiTheme="minorHAnsi" w:cstheme="minorHAnsi" w:hAnsiTheme="minorHAnsi"/>
        </w:rPr>
      </w:pPr>
      <w:r>
        <w:rPr>
          <w:rFonts w:cs="Calibri" w:cstheme="minorHAnsi"/>
        </w:rPr>
        <w:t>na podstawie art. 16 rozporządzenia 2016/679 prawo do sprostowania swoich danych osobowych;</w:t>
      </w:r>
    </w:p>
    <w:p>
      <w:pPr>
        <w:pStyle w:val="ListParagraph"/>
        <w:numPr>
          <w:ilvl w:val="0"/>
          <w:numId w:val="4"/>
        </w:numPr>
        <w:tabs>
          <w:tab w:val="clear" w:pos="720"/>
          <w:tab w:val="left" w:pos="2694" w:leader="none"/>
        </w:tabs>
        <w:spacing w:lineRule="auto" w:line="312" w:before="0" w:after="120"/>
        <w:ind w:left="1843" w:hanging="425"/>
        <w:contextualSpacing/>
        <w:jc w:val="both"/>
        <w:rPr>
          <w:rFonts w:ascii="Calibri" w:hAnsi="Calibri" w:cs="Calibri" w:asciiTheme="minorHAnsi" w:cstheme="minorHAnsi" w:hAnsiTheme="minorHAnsi"/>
        </w:rPr>
      </w:pPr>
      <w:r>
        <w:rPr>
          <w:rFonts w:cs="Calibri" w:cstheme="minorHAnsi"/>
        </w:rPr>
        <w:t xml:space="preserve">na podstawie art. 18 rozporządzenia 2016/679 prawo żądania od administratora ograniczenia przetwarzania danych osobowych z zastrzeżeniem przypadków, o których mowa w art. 18 ust. 2 rozporządzenia 2016/679;  </w:t>
      </w:r>
    </w:p>
    <w:p>
      <w:pPr>
        <w:pStyle w:val="ListParagraph"/>
        <w:numPr>
          <w:ilvl w:val="0"/>
          <w:numId w:val="4"/>
        </w:numPr>
        <w:tabs>
          <w:tab w:val="clear" w:pos="720"/>
          <w:tab w:val="left" w:pos="2694" w:leader="none"/>
        </w:tabs>
        <w:spacing w:lineRule="auto" w:line="312" w:before="0" w:after="120"/>
        <w:ind w:left="1843" w:hanging="425"/>
        <w:contextualSpacing/>
        <w:jc w:val="both"/>
        <w:rPr>
          <w:rFonts w:ascii="Calibri" w:hAnsi="Calibri" w:cs="Calibri" w:asciiTheme="minorHAnsi" w:cstheme="minorHAnsi" w:hAnsiTheme="minorHAnsi"/>
        </w:rPr>
      </w:pPr>
      <w:r>
        <w:rPr>
          <w:rFonts w:cs="Calibri" w:cstheme="minorHAnsi"/>
        </w:rPr>
        <w:t>prawo do wniesienia skargi do Prezesa Urzędu Ochrony Danych Osobowych, gdy osoba fizyczna uzna, że przetwarzanie danych osobowych jej dotyczących narusza przepisy rozporządzenia 2016/679;</w:t>
      </w:r>
    </w:p>
    <w:p>
      <w:pPr>
        <w:pStyle w:val="ListParagraph"/>
        <w:numPr>
          <w:ilvl w:val="0"/>
          <w:numId w:val="352"/>
        </w:numPr>
        <w:tabs>
          <w:tab w:val="clear" w:pos="720"/>
          <w:tab w:val="left" w:pos="2410" w:leader="none"/>
        </w:tabs>
        <w:spacing w:lineRule="auto" w:line="312" w:before="0" w:after="120"/>
        <w:ind w:left="1418" w:hanging="426"/>
        <w:contextualSpacing/>
        <w:jc w:val="both"/>
        <w:rPr>
          <w:rFonts w:ascii="Calibri" w:hAnsi="Calibri" w:cs="Calibri" w:asciiTheme="minorHAnsi" w:cstheme="minorHAnsi" w:hAnsiTheme="minorHAnsi"/>
        </w:rPr>
      </w:pPr>
      <w:r>
        <w:rPr>
          <w:rFonts w:cs="Calibri" w:cstheme="minorHAnsi"/>
        </w:rPr>
        <w:t>osobie fizycznej nie przysługuje:</w:t>
      </w:r>
    </w:p>
    <w:p>
      <w:pPr>
        <w:pStyle w:val="ListParagraph"/>
        <w:numPr>
          <w:ilvl w:val="0"/>
          <w:numId w:val="5"/>
        </w:numPr>
        <w:spacing w:lineRule="auto" w:line="312" w:before="0" w:after="120"/>
        <w:ind w:left="1843" w:hanging="425"/>
        <w:contextualSpacing/>
        <w:jc w:val="both"/>
        <w:rPr>
          <w:rFonts w:ascii="Calibri" w:hAnsi="Calibri" w:cs="Calibri" w:asciiTheme="minorHAnsi" w:cstheme="minorHAnsi" w:hAnsiTheme="minorHAnsi"/>
        </w:rPr>
      </w:pPr>
      <w:r>
        <w:rPr>
          <w:rFonts w:cs="Calibri" w:cstheme="minorHAnsi"/>
        </w:rPr>
        <w:t>w związku z art. 17 ust. 3 lit. b, d lub e rozporządzenia 2016/679 prawo do usunięcia danych osobowych;</w:t>
      </w:r>
    </w:p>
    <w:p>
      <w:pPr>
        <w:pStyle w:val="ListParagraph"/>
        <w:numPr>
          <w:ilvl w:val="0"/>
          <w:numId w:val="5"/>
        </w:numPr>
        <w:spacing w:lineRule="auto" w:line="312" w:before="0" w:after="120"/>
        <w:ind w:left="1843" w:hanging="425"/>
        <w:contextualSpacing/>
        <w:jc w:val="both"/>
        <w:rPr>
          <w:rFonts w:ascii="Calibri" w:hAnsi="Calibri" w:cs="Calibri" w:asciiTheme="minorHAnsi" w:cstheme="minorHAnsi" w:hAnsiTheme="minorHAnsi"/>
        </w:rPr>
      </w:pPr>
      <w:r>
        <w:rPr>
          <w:rFonts w:cs="Calibri" w:cstheme="minorHAnsi"/>
        </w:rPr>
        <w:t>prawo do przenoszenia danych osobowych, o którym mowa w art. 20 rozporządzenia 2016/679;</w:t>
      </w:r>
    </w:p>
    <w:p>
      <w:pPr>
        <w:pStyle w:val="ListParagraph"/>
        <w:numPr>
          <w:ilvl w:val="0"/>
          <w:numId w:val="5"/>
        </w:numPr>
        <w:spacing w:lineRule="auto" w:line="312" w:before="0" w:after="120"/>
        <w:ind w:left="1843" w:hanging="425"/>
        <w:contextualSpacing/>
        <w:jc w:val="both"/>
        <w:rPr>
          <w:rFonts w:ascii="Calibri" w:hAnsi="Calibri" w:cs="Calibri" w:asciiTheme="minorHAnsi" w:cstheme="minorHAnsi" w:hAnsiTheme="minorHAnsi"/>
        </w:rPr>
      </w:pPr>
      <w:r>
        <w:rPr>
          <w:rFonts w:cs="Calibri" w:cstheme="minorHAnsi"/>
        </w:rPr>
        <w:t xml:space="preserve">na podstawie art. 21 rozporządzenia 2016/679 prawo sprzeciwu, wobec przetwarzania danych osobowych, gdyż podstawą prawną przetwarzania danych osobowych osób fizycznych jest art. 6 ust. 1 lit. c rozporządzenia 2016/679. </w:t>
      </w:r>
    </w:p>
    <w:p>
      <w:pPr>
        <w:pStyle w:val="Normal"/>
        <w:numPr>
          <w:ilvl w:val="0"/>
          <w:numId w:val="353"/>
        </w:numPr>
        <w:tabs>
          <w:tab w:val="clear" w:pos="720"/>
          <w:tab w:val="left" w:pos="1134" w:leader="none"/>
          <w:tab w:val="left" w:pos="1843" w:leader="none"/>
        </w:tabs>
        <w:spacing w:lineRule="auto" w:line="312" w:before="0" w:after="120"/>
        <w:ind w:left="993" w:hanging="425"/>
        <w:contextualSpacing/>
        <w:jc w:val="both"/>
        <w:rPr>
          <w:rFonts w:ascii="Calibri" w:hAnsi="Calibri" w:cs="Calibri" w:asciiTheme="minorHAnsi" w:cstheme="minorHAnsi" w:hAnsiTheme="minorHAnsi"/>
        </w:rPr>
      </w:pPr>
      <w:r>
        <w:rPr>
          <w:rFonts w:cs="Calibri" w:cstheme="minorHAnsi"/>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pPr>
        <w:pStyle w:val="Normal"/>
        <w:numPr>
          <w:ilvl w:val="0"/>
          <w:numId w:val="354"/>
        </w:numPr>
        <w:tabs>
          <w:tab w:val="clear" w:pos="720"/>
          <w:tab w:val="left" w:pos="1134" w:leader="none"/>
          <w:tab w:val="left" w:pos="1843" w:leader="none"/>
        </w:tabs>
        <w:spacing w:lineRule="auto" w:line="312" w:before="0" w:after="120"/>
        <w:ind w:left="993" w:hanging="425"/>
        <w:contextualSpacing/>
        <w:jc w:val="both"/>
        <w:rPr>
          <w:rFonts w:ascii="Calibri" w:hAnsi="Calibri" w:cs="Calibri" w:asciiTheme="minorHAnsi" w:cstheme="minorHAnsi" w:hAnsiTheme="minorHAnsi"/>
        </w:rPr>
      </w:pPr>
      <w:r>
        <w:rPr>
          <w:rFonts w:cs="Calibri" w:cstheme="minorHAnsi"/>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pPr>
        <w:pStyle w:val="Normal"/>
        <w:numPr>
          <w:ilvl w:val="0"/>
          <w:numId w:val="355"/>
        </w:numPr>
        <w:tabs>
          <w:tab w:val="clear" w:pos="720"/>
          <w:tab w:val="left" w:pos="1134" w:leader="none"/>
          <w:tab w:val="left" w:pos="1843" w:leader="none"/>
        </w:tabs>
        <w:spacing w:lineRule="auto" w:line="312" w:before="0" w:after="120"/>
        <w:ind w:left="993" w:hanging="425"/>
        <w:contextualSpacing/>
        <w:jc w:val="both"/>
        <w:rPr>
          <w:rFonts w:ascii="Calibri" w:hAnsi="Calibri" w:cs="Calibri" w:asciiTheme="minorHAnsi" w:cstheme="minorHAnsi" w:hAnsiTheme="minorHAnsi"/>
        </w:rPr>
      </w:pPr>
      <w:r>
        <w:rPr>
          <w:rFonts w:cs="Calibri" w:cstheme="minorHAnsi"/>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 </w:t>
      </w:r>
    </w:p>
    <w:p>
      <w:pPr>
        <w:pStyle w:val="ListParagraph"/>
        <w:numPr>
          <w:ilvl w:val="0"/>
          <w:numId w:val="27"/>
        </w:numPr>
        <w:tabs>
          <w:tab w:val="clear" w:pos="720"/>
          <w:tab w:val="left" w:pos="851" w:leader="none"/>
          <w:tab w:val="left" w:pos="1134" w:leader="none"/>
          <w:tab w:val="left" w:pos="1276" w:leader="none"/>
        </w:tabs>
        <w:spacing w:lineRule="auto" w:line="312" w:before="0" w:after="120"/>
        <w:ind w:left="567" w:hanging="567"/>
        <w:jc w:val="both"/>
        <w:rPr>
          <w:rFonts w:ascii="Calibri" w:hAnsi="Calibri" w:cs="Calibri" w:asciiTheme="minorHAnsi" w:cstheme="minorHAnsi" w:hAnsiTheme="minorHAnsi"/>
          <w:b/>
          <w:b/>
        </w:rPr>
      </w:pPr>
      <w:r>
        <w:rPr>
          <w:rFonts w:cs="Calibri" w:cstheme="minorHAnsi"/>
          <w:b/>
        </w:rPr>
        <w:t>Załączniki wymienione w SWZ stanowią jej treść:</w:t>
      </w:r>
    </w:p>
    <w:tbl>
      <w:tblPr>
        <w:tblStyle w:val="Tabela-Siatka"/>
        <w:tblW w:w="7791" w:type="dxa"/>
        <w:jc w:val="left"/>
        <w:tblInd w:w="851" w:type="dxa"/>
        <w:tblLayout w:type="fixed"/>
        <w:tblCellMar>
          <w:top w:w="0" w:type="dxa"/>
          <w:left w:w="108" w:type="dxa"/>
          <w:bottom w:w="0" w:type="dxa"/>
          <w:right w:w="108" w:type="dxa"/>
        </w:tblCellMar>
        <w:tblLook w:firstRow="1" w:noVBand="1" w:lastRow="0" w:firstColumn="1" w:lastColumn="0" w:noHBand="0" w:val="04a0"/>
      </w:tblPr>
      <w:tblGrid>
        <w:gridCol w:w="704"/>
        <w:gridCol w:w="1842"/>
        <w:gridCol w:w="426"/>
        <w:gridCol w:w="4818"/>
      </w:tblGrid>
      <w:tr>
        <w:trPr/>
        <w:tc>
          <w:tcPr>
            <w:tcW w:w="704"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ascii="Calibri" w:hAnsi="Calibri" w:cs="Calibri" w:asciiTheme="minorHAnsi" w:cstheme="minorHAnsi" w:hAnsiTheme="minorHAnsi"/>
                <w:b/>
                <w:b/>
              </w:rPr>
            </w:pPr>
            <w:r>
              <w:rPr>
                <w:rFonts w:eastAsia="Calibri" w:cs="Calibri" w:cstheme="minorHAnsi"/>
                <w:b/>
                <w:kern w:val="0"/>
                <w:sz w:val="20"/>
                <w:lang w:val="pl-PL" w:bidi="ar-SA"/>
              </w:rPr>
              <w:t>1</w:t>
            </w:r>
          </w:p>
        </w:tc>
        <w:tc>
          <w:tcPr>
            <w:tcW w:w="1842"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ascii="Calibri" w:hAnsi="Calibri" w:cs="Calibri" w:asciiTheme="minorHAnsi" w:cstheme="minorHAnsi" w:hAnsiTheme="minorHAnsi"/>
                <w:b/>
                <w:b/>
              </w:rPr>
            </w:pPr>
            <w:r>
              <w:rPr>
                <w:rFonts w:eastAsia="Calibri" w:cs="Calibri" w:cstheme="minorHAnsi"/>
                <w:b/>
                <w:kern w:val="0"/>
                <w:sz w:val="20"/>
                <w:lang w:val="pl-PL" w:bidi="ar-SA"/>
              </w:rPr>
              <w:t>Załącznik nr 1</w:t>
            </w:r>
          </w:p>
        </w:tc>
        <w:tc>
          <w:tcPr>
            <w:tcW w:w="426"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ascii="Calibri" w:hAnsi="Calibri" w:cs="Calibri" w:asciiTheme="minorHAnsi" w:cstheme="minorHAnsi" w:hAnsiTheme="minorHAnsi"/>
                <w:b/>
                <w:b/>
              </w:rPr>
            </w:pPr>
            <w:r>
              <w:rPr>
                <w:rFonts w:eastAsia="Calibri" w:cs="Calibri" w:cstheme="minorHAnsi"/>
                <w:b/>
                <w:kern w:val="0"/>
                <w:sz w:val="20"/>
                <w:lang w:val="pl-PL" w:bidi="ar-SA"/>
              </w:rPr>
              <w:t>-</w:t>
            </w:r>
          </w:p>
        </w:tc>
        <w:tc>
          <w:tcPr>
            <w:tcW w:w="4818"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ascii="Calibri" w:hAnsi="Calibri" w:cs="Calibri" w:asciiTheme="minorHAnsi" w:cstheme="minorHAnsi" w:hAnsiTheme="minorHAnsi"/>
              </w:rPr>
            </w:pPr>
            <w:r>
              <w:rPr>
                <w:rFonts w:eastAsia="Calibri" w:cs="Calibri" w:cstheme="minorHAnsi"/>
                <w:kern w:val="0"/>
                <w:sz w:val="20"/>
                <w:lang w:val="pl-PL" w:bidi="ar-SA"/>
              </w:rPr>
              <w:t>Formularz ofertowy,</w:t>
            </w:r>
          </w:p>
        </w:tc>
      </w:tr>
      <w:tr>
        <w:trPr/>
        <w:tc>
          <w:tcPr>
            <w:tcW w:w="704"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ascii="Calibri" w:hAnsi="Calibri" w:cs="Calibri" w:asciiTheme="minorHAnsi" w:cstheme="minorHAnsi" w:hAnsiTheme="minorHAnsi"/>
                <w:b/>
                <w:b/>
              </w:rPr>
            </w:pPr>
            <w:r>
              <w:rPr>
                <w:rFonts w:eastAsia="Calibri" w:cs="Calibri" w:cstheme="minorHAnsi"/>
                <w:b/>
                <w:kern w:val="0"/>
                <w:sz w:val="20"/>
                <w:lang w:val="pl-PL" w:bidi="ar-SA"/>
              </w:rPr>
              <w:t>2</w:t>
            </w:r>
          </w:p>
        </w:tc>
        <w:tc>
          <w:tcPr>
            <w:tcW w:w="1842"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b/>
                <w:b/>
                <w:shd w:fill="FFFFFF" w:val="clear"/>
              </w:rPr>
            </w:pPr>
            <w:r>
              <w:rPr>
                <w:rFonts w:eastAsia="Calibri" w:cs="Calibri" w:cstheme="minorHAnsi"/>
                <w:b/>
                <w:kern w:val="0"/>
                <w:sz w:val="20"/>
                <w:shd w:fill="FFFFFF" w:val="clear"/>
                <w:lang w:val="pl-PL" w:bidi="ar-SA"/>
              </w:rPr>
              <w:t>Załącznik nr 2</w:t>
            </w:r>
          </w:p>
        </w:tc>
        <w:tc>
          <w:tcPr>
            <w:tcW w:w="426"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b/>
                <w:b/>
                <w:shd w:fill="FFFFFF" w:val="clear"/>
              </w:rPr>
            </w:pPr>
            <w:r>
              <w:rPr>
                <w:rFonts w:eastAsia="Calibri" w:cs="Calibri" w:cstheme="minorHAnsi"/>
                <w:b/>
                <w:kern w:val="0"/>
                <w:sz w:val="20"/>
                <w:shd w:fill="FFFFFF" w:val="clear"/>
                <w:lang w:val="pl-PL" w:bidi="ar-SA"/>
              </w:rPr>
              <w:t>-</w:t>
            </w:r>
          </w:p>
        </w:tc>
        <w:tc>
          <w:tcPr>
            <w:tcW w:w="4818"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shd w:fill="FFFFFF" w:val="clear"/>
              </w:rPr>
            </w:pPr>
            <w:r>
              <w:rPr>
                <w:rFonts w:eastAsia="Calibri" w:cs="Calibri" w:cstheme="minorHAnsi"/>
                <w:kern w:val="0"/>
                <w:sz w:val="20"/>
                <w:shd w:fill="FFFFFF" w:val="clear"/>
                <w:lang w:val="pl-PL" w:bidi="ar-SA"/>
              </w:rPr>
              <w:t>oświadczenie wykonawcy na potwierdzenie braku podstaw wykluczenia,</w:t>
            </w:r>
          </w:p>
        </w:tc>
      </w:tr>
      <w:tr>
        <w:trPr/>
        <w:tc>
          <w:tcPr>
            <w:tcW w:w="704"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ascii="Calibri" w:hAnsi="Calibri" w:cs="Calibri" w:asciiTheme="minorHAnsi" w:cstheme="minorHAnsi" w:hAnsiTheme="minorHAnsi"/>
                <w:b/>
                <w:b/>
              </w:rPr>
            </w:pPr>
            <w:r>
              <w:rPr>
                <w:rFonts w:eastAsia="Calibri" w:cs="Calibri" w:cstheme="minorHAnsi"/>
                <w:b/>
                <w:kern w:val="0"/>
                <w:sz w:val="20"/>
                <w:lang w:val="pl-PL" w:bidi="ar-SA"/>
              </w:rPr>
              <w:t>3</w:t>
            </w:r>
          </w:p>
        </w:tc>
        <w:tc>
          <w:tcPr>
            <w:tcW w:w="1842"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b/>
                <w:b/>
                <w:shd w:fill="FFFFFF" w:val="clear"/>
              </w:rPr>
            </w:pPr>
            <w:r>
              <w:rPr>
                <w:rFonts w:eastAsia="Calibri" w:cs="Calibri" w:cstheme="minorHAnsi"/>
                <w:b/>
                <w:kern w:val="0"/>
                <w:sz w:val="20"/>
                <w:shd w:fill="FFFFFF" w:val="clear"/>
                <w:lang w:val="pl-PL" w:bidi="ar-SA"/>
              </w:rPr>
              <w:t>Załącznik nr 3</w:t>
            </w:r>
          </w:p>
        </w:tc>
        <w:tc>
          <w:tcPr>
            <w:tcW w:w="426"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b/>
                <w:b/>
                <w:shd w:fill="FFFFFF" w:val="clear"/>
              </w:rPr>
            </w:pPr>
            <w:r>
              <w:rPr>
                <w:rFonts w:eastAsia="Calibri" w:cs="Calibri" w:cstheme="minorHAnsi"/>
                <w:b/>
                <w:kern w:val="0"/>
                <w:sz w:val="20"/>
                <w:shd w:fill="FFFFFF" w:val="clear"/>
                <w:lang w:val="pl-PL" w:bidi="ar-SA"/>
              </w:rPr>
              <w:t>-</w:t>
            </w:r>
          </w:p>
        </w:tc>
        <w:tc>
          <w:tcPr>
            <w:tcW w:w="4818"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shd w:fill="FFFFFF" w:val="clear"/>
              </w:rPr>
            </w:pPr>
            <w:r>
              <w:rPr>
                <w:rFonts w:eastAsia="Calibri" w:cs="Calibri" w:cstheme="minorHAnsi"/>
                <w:kern w:val="0"/>
                <w:sz w:val="20"/>
                <w:shd w:fill="FFFFFF" w:val="clear"/>
                <w:lang w:val="pl-PL" w:bidi="ar-SA"/>
              </w:rPr>
              <w:t>oświadczenie wykonawcy na potwierdzenie spełnienia warunków udziału w postępowaniu,</w:t>
            </w:r>
          </w:p>
        </w:tc>
      </w:tr>
      <w:tr>
        <w:trPr/>
        <w:tc>
          <w:tcPr>
            <w:tcW w:w="704"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ascii="Calibri" w:hAnsi="Calibri" w:cs="Calibri" w:asciiTheme="minorHAnsi" w:cstheme="minorHAnsi" w:hAnsiTheme="minorHAnsi"/>
                <w:b/>
                <w:b/>
              </w:rPr>
            </w:pPr>
            <w:r>
              <w:rPr>
                <w:rFonts w:eastAsia="Calibri" w:cs="Calibri" w:cstheme="minorHAnsi"/>
                <w:b/>
                <w:kern w:val="0"/>
                <w:sz w:val="20"/>
                <w:lang w:val="pl-PL" w:bidi="ar-SA"/>
              </w:rPr>
              <w:t>4</w:t>
            </w:r>
          </w:p>
        </w:tc>
        <w:tc>
          <w:tcPr>
            <w:tcW w:w="1842"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b/>
                <w:b/>
                <w:shd w:fill="FFFFFF" w:val="clear"/>
              </w:rPr>
            </w:pPr>
            <w:r>
              <w:rPr>
                <w:rFonts w:eastAsia="Calibri" w:cs="Calibri" w:cstheme="minorHAnsi"/>
                <w:b/>
                <w:kern w:val="0"/>
                <w:sz w:val="20"/>
                <w:shd w:fill="FFFFFF" w:val="clear"/>
                <w:lang w:val="pl-PL" w:bidi="ar-SA"/>
              </w:rPr>
              <w:t>Załącznik nr 4</w:t>
            </w:r>
          </w:p>
        </w:tc>
        <w:tc>
          <w:tcPr>
            <w:tcW w:w="426"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b/>
                <w:b/>
                <w:shd w:fill="FFFFFF" w:val="clear"/>
              </w:rPr>
            </w:pPr>
            <w:r>
              <w:rPr>
                <w:rFonts w:eastAsia="Calibri" w:cs="Calibri" w:cstheme="minorHAnsi"/>
                <w:b/>
                <w:kern w:val="0"/>
                <w:sz w:val="20"/>
                <w:shd w:fill="FFFFFF" w:val="clear"/>
                <w:lang w:val="pl-PL" w:bidi="ar-SA"/>
              </w:rPr>
              <w:t>-</w:t>
            </w:r>
          </w:p>
        </w:tc>
        <w:tc>
          <w:tcPr>
            <w:tcW w:w="4818"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sz w:val="20"/>
                <w:shd w:fill="FFFFFF" w:val="clear"/>
              </w:rPr>
            </w:pPr>
            <w:r>
              <w:rPr>
                <w:rFonts w:eastAsia="Calibri" w:cs="Calibri" w:cstheme="minorHAnsi"/>
                <w:color w:val="000000"/>
                <w:kern w:val="0"/>
                <w:sz w:val="20"/>
                <w:shd w:fill="FFFFFF" w:val="clear"/>
                <w:lang w:val="pl-PL" w:bidi="ar-SA"/>
              </w:rPr>
              <w:t>projektowane postanowienia umowy</w:t>
            </w:r>
          </w:p>
        </w:tc>
      </w:tr>
      <w:tr>
        <w:trPr/>
        <w:tc>
          <w:tcPr>
            <w:tcW w:w="704"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b/>
                <w:b/>
                <w:sz w:val="20"/>
              </w:rPr>
            </w:pPr>
            <w:r>
              <w:rPr>
                <w:rFonts w:eastAsia="Calibri" w:cs="Calibri" w:cstheme="minorHAnsi"/>
                <w:b/>
                <w:kern w:val="0"/>
                <w:sz w:val="20"/>
                <w:lang w:val="pl-PL" w:bidi="ar-SA"/>
              </w:rPr>
              <w:t>5</w:t>
            </w:r>
          </w:p>
          <w:p>
            <w:pPr>
              <w:pStyle w:val="Normal"/>
              <w:widowControl w:val="false"/>
              <w:tabs>
                <w:tab w:val="clear" w:pos="720"/>
                <w:tab w:val="left" w:pos="851" w:leader="none"/>
              </w:tabs>
              <w:suppressAutoHyphens w:val="true"/>
              <w:spacing w:lineRule="auto" w:line="312" w:before="0" w:after="120"/>
              <w:jc w:val="both"/>
              <w:rPr>
                <w:rFonts w:cs="Calibri" w:cstheme="minorHAnsi"/>
                <w:b/>
                <w:b/>
                <w:sz w:val="20"/>
              </w:rPr>
            </w:pPr>
            <w:r>
              <w:rPr>
                <w:rFonts w:eastAsia="Calibri" w:cs="Calibri" w:cstheme="minorHAnsi"/>
                <w:b/>
                <w:kern w:val="0"/>
                <w:sz w:val="20"/>
                <w:lang w:val="pl-PL" w:bidi="ar-SA"/>
              </w:rPr>
              <w:t>6</w:t>
            </w:r>
          </w:p>
        </w:tc>
        <w:tc>
          <w:tcPr>
            <w:tcW w:w="1842"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b/>
                <w:b/>
                <w:sz w:val="20"/>
                <w:shd w:fill="FFFFFF" w:val="clear"/>
              </w:rPr>
            </w:pPr>
            <w:r>
              <w:rPr>
                <w:rFonts w:eastAsia="Calibri" w:cs="Calibri" w:cstheme="minorHAnsi"/>
                <w:b/>
                <w:kern w:val="0"/>
                <w:sz w:val="20"/>
                <w:shd w:fill="FFFFFF" w:val="clear"/>
                <w:lang w:val="pl-PL" w:bidi="ar-SA"/>
              </w:rPr>
              <w:t>Załącznik nr 5</w:t>
            </w:r>
          </w:p>
          <w:p>
            <w:pPr>
              <w:pStyle w:val="Normal"/>
              <w:widowControl w:val="false"/>
              <w:tabs>
                <w:tab w:val="clear" w:pos="720"/>
                <w:tab w:val="left" w:pos="851" w:leader="none"/>
              </w:tabs>
              <w:suppressAutoHyphens w:val="true"/>
              <w:spacing w:lineRule="auto" w:line="312" w:before="0" w:after="120"/>
              <w:jc w:val="both"/>
              <w:rPr>
                <w:rFonts w:cs="Calibri" w:cstheme="minorHAnsi"/>
                <w:b/>
                <w:b/>
                <w:shd w:fill="FFFFFF" w:val="clear"/>
              </w:rPr>
            </w:pPr>
            <w:r>
              <w:rPr>
                <w:rFonts w:eastAsia="Calibri" w:cs="Calibri" w:cstheme="minorHAnsi"/>
                <w:b/>
                <w:kern w:val="0"/>
                <w:sz w:val="20"/>
                <w:shd w:fill="FFFFFF" w:val="clear"/>
                <w:lang w:val="pl-PL" w:bidi="ar-SA"/>
              </w:rPr>
              <w:t>Załącznik nr 6</w:t>
            </w:r>
          </w:p>
        </w:tc>
        <w:tc>
          <w:tcPr>
            <w:tcW w:w="426"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b/>
                <w:b/>
                <w:sz w:val="20"/>
                <w:shd w:fill="FFFFFF" w:val="clear"/>
              </w:rPr>
            </w:pPr>
            <w:r>
              <w:rPr>
                <w:rFonts w:eastAsia="Calibri" w:cs="Calibri" w:cstheme="minorHAnsi"/>
                <w:b/>
                <w:kern w:val="0"/>
                <w:sz w:val="20"/>
                <w:shd w:fill="FFFFFF" w:val="clear"/>
                <w:lang w:val="pl-PL" w:bidi="ar-SA"/>
              </w:rPr>
              <w:t>-</w:t>
            </w:r>
          </w:p>
          <w:p>
            <w:pPr>
              <w:pStyle w:val="Normal"/>
              <w:widowControl w:val="false"/>
              <w:tabs>
                <w:tab w:val="clear" w:pos="720"/>
                <w:tab w:val="left" w:pos="851" w:leader="none"/>
              </w:tabs>
              <w:suppressAutoHyphens w:val="true"/>
              <w:spacing w:lineRule="auto" w:line="312" w:before="0" w:after="120"/>
              <w:jc w:val="both"/>
              <w:rPr>
                <w:rFonts w:cs="Calibri" w:cstheme="minorHAnsi"/>
                <w:b/>
                <w:b/>
                <w:shd w:fill="FFFFFF" w:val="clear"/>
              </w:rPr>
            </w:pPr>
            <w:r>
              <w:rPr>
                <w:rFonts w:eastAsia="Calibri" w:cs="Calibri" w:cstheme="minorHAnsi"/>
                <w:b/>
                <w:kern w:val="0"/>
                <w:sz w:val="20"/>
                <w:shd w:fill="FFFFFF" w:val="clear"/>
                <w:lang w:val="pl-PL" w:bidi="ar-SA"/>
              </w:rPr>
              <w:t>-</w:t>
            </w:r>
          </w:p>
        </w:tc>
        <w:tc>
          <w:tcPr>
            <w:tcW w:w="4818" w:type="dxa"/>
            <w:tcBorders>
              <w:top w:val="nil"/>
              <w:left w:val="nil"/>
              <w:bottom w:val="nil"/>
              <w:right w:val="nil"/>
            </w:tcBorders>
          </w:tcPr>
          <w:p>
            <w:pPr>
              <w:pStyle w:val="Normal"/>
              <w:widowControl w:val="false"/>
              <w:tabs>
                <w:tab w:val="clear" w:pos="720"/>
                <w:tab w:val="left" w:pos="851" w:leader="none"/>
              </w:tabs>
              <w:suppressAutoHyphens w:val="true"/>
              <w:spacing w:lineRule="auto" w:line="312" w:before="0" w:after="120"/>
              <w:jc w:val="both"/>
              <w:rPr>
                <w:rFonts w:cs="Calibri" w:cstheme="minorHAnsi"/>
                <w:color w:val="000000"/>
                <w:sz w:val="20"/>
                <w:shd w:fill="FFFFFF" w:val="clear"/>
              </w:rPr>
            </w:pPr>
            <w:r>
              <w:rPr>
                <w:rFonts w:eastAsia="Calibri" w:cs="Calibri" w:cstheme="minorHAnsi"/>
                <w:color w:val="000000"/>
                <w:kern w:val="0"/>
                <w:sz w:val="20"/>
                <w:shd w:fill="FFFFFF" w:val="clear"/>
                <w:lang w:val="pl-PL" w:bidi="ar-SA"/>
              </w:rPr>
              <w:t>oświadczenie RODO</w:t>
            </w:r>
          </w:p>
          <w:p>
            <w:pPr>
              <w:pStyle w:val="Normal"/>
              <w:widowControl w:val="false"/>
              <w:tabs>
                <w:tab w:val="clear" w:pos="720"/>
                <w:tab w:val="left" w:pos="851" w:leader="none"/>
              </w:tabs>
              <w:suppressAutoHyphens w:val="true"/>
              <w:spacing w:lineRule="auto" w:line="312" w:before="0" w:after="120"/>
              <w:jc w:val="both"/>
              <w:rPr>
                <w:rFonts w:cs="Calibri" w:cstheme="minorHAnsi"/>
                <w:color w:val="000000"/>
                <w:sz w:val="20"/>
                <w:shd w:fill="FFFFFF" w:val="clear"/>
              </w:rPr>
            </w:pPr>
            <w:r>
              <w:rPr>
                <w:rFonts w:eastAsia="Calibri" w:cs="Calibri" w:cstheme="minorHAnsi"/>
                <w:color w:val="000000"/>
                <w:kern w:val="0"/>
                <w:sz w:val="20"/>
                <w:shd w:fill="FFFFFF" w:val="clear"/>
                <w:lang w:val="pl-PL" w:bidi="ar-SA"/>
              </w:rPr>
              <w:t>obmiar robót</w:t>
            </w:r>
          </w:p>
          <w:p>
            <w:pPr>
              <w:pStyle w:val="Normal"/>
              <w:widowControl w:val="false"/>
              <w:tabs>
                <w:tab w:val="clear" w:pos="720"/>
                <w:tab w:val="left" w:pos="851" w:leader="none"/>
              </w:tabs>
              <w:suppressAutoHyphens w:val="true"/>
              <w:spacing w:lineRule="auto" w:line="312" w:before="0" w:after="120"/>
              <w:jc w:val="both"/>
              <w:rPr>
                <w:rFonts w:cs="Calibri" w:cstheme="minorHAnsi"/>
                <w:color w:val="000000"/>
                <w:sz w:val="20"/>
                <w:shd w:fill="FFFFFF" w:val="clear"/>
              </w:rPr>
            </w:pPr>
            <w:r>
              <w:rPr>
                <w:rFonts w:cs="Calibri" w:cstheme="minorHAnsi"/>
                <w:color w:val="000000"/>
                <w:sz w:val="20"/>
                <w:shd w:fill="FFFFFF" w:val="clear"/>
              </w:rPr>
            </w:r>
          </w:p>
        </w:tc>
      </w:tr>
    </w:tbl>
    <w:p>
      <w:pPr>
        <w:pStyle w:val="Normal"/>
        <w:tabs>
          <w:tab w:val="clear" w:pos="720"/>
          <w:tab w:val="left" w:pos="851" w:leader="none"/>
        </w:tabs>
        <w:spacing w:lineRule="auto" w:line="312" w:before="0" w:after="120"/>
        <w:jc w:val="both"/>
        <w:rPr>
          <w:rFonts w:ascii="Calibri" w:hAnsi="Calibri" w:cs="Calibri" w:asciiTheme="minorHAnsi" w:cstheme="minorHAnsi" w:hAnsiTheme="minorHAnsi"/>
        </w:rPr>
      </w:pPr>
      <w:r>
        <w:rPr>
          <w:rFonts w:cs="Calibri" w:cstheme="minorHAnsi"/>
        </w:rPr>
      </w:r>
    </w:p>
    <w:p>
      <w:pPr>
        <w:pStyle w:val="Normal"/>
        <w:tabs>
          <w:tab w:val="clear" w:pos="720"/>
          <w:tab w:val="left" w:pos="851" w:leader="none"/>
        </w:tabs>
        <w:spacing w:lineRule="auto" w:line="312" w:before="0" w:after="120"/>
        <w:jc w:val="both"/>
        <w:rPr>
          <w:rFonts w:ascii="Calibri" w:hAnsi="Calibri" w:cs="Calibri" w:asciiTheme="minorHAnsi" w:cstheme="minorHAnsi" w:hAnsiTheme="minorHAnsi"/>
        </w:rPr>
      </w:pPr>
      <w:r>
        <w:rPr>
          <w:rFonts w:cs="Calibri" w:cstheme="minorHAnsi"/>
        </w:rPr>
        <w:t>Komisja przetargowa:</w:t>
      </w:r>
    </w:p>
    <w:p>
      <w:pPr>
        <w:pStyle w:val="Normal"/>
        <w:tabs>
          <w:tab w:val="clear" w:pos="720"/>
          <w:tab w:val="left" w:pos="851" w:leader="none"/>
        </w:tabs>
        <w:spacing w:lineRule="auto" w:line="312" w:before="0" w:after="120"/>
        <w:jc w:val="both"/>
        <w:rPr>
          <w:rFonts w:ascii="Calibri" w:hAnsi="Calibri" w:cs="Calibri" w:asciiTheme="minorHAnsi" w:cstheme="minorHAnsi" w:hAnsiTheme="minorHAnsi"/>
        </w:rPr>
      </w:pPr>
      <w:r>
        <w:rPr>
          <w:rFonts w:cs="Calibri" w:cstheme="minorHAnsi"/>
        </w:rPr>
        <w:t>1. ……………………………...</w:t>
      </w:r>
    </w:p>
    <w:p>
      <w:pPr>
        <w:pStyle w:val="Normal"/>
        <w:tabs>
          <w:tab w:val="clear" w:pos="720"/>
          <w:tab w:val="left" w:pos="851" w:leader="none"/>
        </w:tabs>
        <w:spacing w:lineRule="auto" w:line="312" w:before="0" w:after="120"/>
        <w:jc w:val="both"/>
        <w:rPr>
          <w:rFonts w:cs="Calibri" w:cstheme="minorHAnsi"/>
        </w:rPr>
      </w:pPr>
      <w:r>
        <w:rPr>
          <w:rFonts w:cs="Calibri" w:cstheme="minorHAnsi"/>
        </w:rPr>
        <w:t>2. ……………………………….</w:t>
      </w:r>
    </w:p>
    <w:p>
      <w:pPr>
        <w:pStyle w:val="Normal"/>
        <w:tabs>
          <w:tab w:val="clear" w:pos="720"/>
          <w:tab w:val="left" w:pos="851" w:leader="none"/>
        </w:tabs>
        <w:spacing w:lineRule="auto" w:line="312" w:before="0" w:after="120"/>
        <w:jc w:val="both"/>
        <w:rPr>
          <w:rFonts w:ascii="Calibri" w:hAnsi="Calibri" w:cs="Calibri" w:asciiTheme="minorHAnsi" w:cstheme="minorHAnsi" w:hAnsiTheme="minorHAnsi"/>
        </w:rPr>
      </w:pPr>
      <w:r>
        <w:rPr>
          <w:rFonts w:cs="Calibri" w:cstheme="minorHAnsi"/>
        </w:rPr>
        <w:t>3. ……………………………….</w:t>
      </w:r>
    </w:p>
    <w:p>
      <w:pPr>
        <w:pStyle w:val="Normal"/>
        <w:tabs>
          <w:tab w:val="clear" w:pos="720"/>
          <w:tab w:val="left" w:pos="851" w:leader="none"/>
        </w:tabs>
        <w:spacing w:lineRule="auto" w:line="312" w:before="0" w:after="120"/>
        <w:jc w:val="both"/>
        <w:rPr>
          <w:rFonts w:cs="Calibri" w:cstheme="minorHAnsi"/>
        </w:rPr>
      </w:pPr>
      <w:r>
        <w:rPr>
          <w:rFonts w:cs="Calibri" w:cstheme="minorHAnsi"/>
        </w:rPr>
      </w:r>
    </w:p>
    <w:p>
      <w:pPr>
        <w:pStyle w:val="Normal"/>
        <w:tabs>
          <w:tab w:val="clear" w:pos="720"/>
          <w:tab w:val="left" w:pos="851" w:leader="none"/>
        </w:tabs>
        <w:spacing w:lineRule="auto" w:line="312" w:before="0" w:after="120"/>
        <w:jc w:val="both"/>
        <w:rPr>
          <w:rFonts w:cs="Calibri" w:cstheme="minorHAnsi"/>
        </w:rPr>
      </w:pPr>
      <w:r>
        <w:rPr>
          <w:rFonts w:cs="Calibri" w:cstheme="minorHAnsi"/>
        </w:rPr>
      </w:r>
    </w:p>
    <w:p>
      <w:pPr>
        <w:pStyle w:val="Normal"/>
        <w:tabs>
          <w:tab w:val="clear" w:pos="720"/>
          <w:tab w:val="left" w:pos="851" w:leader="none"/>
        </w:tabs>
        <w:spacing w:lineRule="auto" w:line="312" w:before="0" w:after="120"/>
        <w:jc w:val="both"/>
        <w:rPr>
          <w:rFonts w:cs="Calibri" w:cstheme="minorHAnsi"/>
        </w:rPr>
      </w:pPr>
      <w:r>
        <w:rPr>
          <w:rFonts w:cs="Calibri" w:cstheme="minorHAnsi"/>
        </w:rPr>
      </w:r>
    </w:p>
    <w:p>
      <w:pPr>
        <w:pStyle w:val="Normal"/>
        <w:tabs>
          <w:tab w:val="clear" w:pos="720"/>
          <w:tab w:val="left" w:pos="851" w:leader="none"/>
        </w:tabs>
        <w:spacing w:lineRule="auto" w:line="312" w:before="0" w:after="120"/>
        <w:jc w:val="center"/>
        <w:rPr>
          <w:rFonts w:ascii="Calibri" w:hAnsi="Calibri" w:cs="Calibri" w:asciiTheme="minorHAnsi" w:cstheme="minorHAnsi" w:hAnsiTheme="minorHAnsi"/>
        </w:rPr>
      </w:pPr>
      <w:r>
        <w:rPr>
          <w:rFonts w:cs="Calibri" w:cstheme="minorHAnsi"/>
        </w:rPr>
        <w:t xml:space="preserve">                                                                                                      </w:t>
      </w:r>
      <w:r>
        <w:rPr>
          <w:rFonts w:cs="Calibri" w:cstheme="minorHAnsi"/>
          <w:b/>
        </w:rPr>
        <w:t>Treść SWZ zatwierdzam</w:t>
      </w:r>
    </w:p>
    <w:p>
      <w:pPr>
        <w:pStyle w:val="Normal"/>
        <w:spacing w:lineRule="auto" w:line="312"/>
        <w:jc w:val="both"/>
        <w:rPr>
          <w:rFonts w:cs="Calibri" w:cstheme="minorHAnsi"/>
        </w:rPr>
      </w:pPr>
      <w:r>
        <w:rPr>
          <w:rFonts w:cs="Calibri" w:cstheme="minorHAnsi"/>
        </w:rPr>
        <w:tab/>
        <w:tab/>
        <w:tab/>
        <w:tab/>
        <w:t xml:space="preserve">                   </w:t>
      </w:r>
    </w:p>
    <w:p>
      <w:pPr>
        <w:pStyle w:val="Normal"/>
        <w:spacing w:lineRule="auto" w:line="312"/>
        <w:jc w:val="both"/>
        <w:rPr>
          <w:rFonts w:ascii="Calibri" w:hAnsi="Calibri" w:cs="Calibri" w:asciiTheme="minorHAnsi" w:cstheme="minorHAnsi" w:hAnsiTheme="minorHAnsi"/>
        </w:rPr>
      </w:pPr>
      <w:r>
        <w:rPr>
          <w:rFonts w:cs="Calibri" w:cstheme="minorHAnsi"/>
        </w:rPr>
        <w:t xml:space="preserve">                                                                                                        </w:t>
      </w:r>
      <w:r>
        <w:rPr>
          <w:rFonts w:cs="Calibri" w:cstheme="minorHAnsi"/>
        </w:rPr>
        <w:t>...........................................................</w:t>
      </w:r>
    </w:p>
    <w:p>
      <w:pPr>
        <w:pStyle w:val="Pkt"/>
        <w:spacing w:lineRule="auto" w:line="312" w:before="0" w:after="0"/>
        <w:ind w:left="4451" w:firstLine="589"/>
        <w:rPr>
          <w:rFonts w:ascii="Calibri" w:hAnsi="Calibri" w:cs="Calibri" w:asciiTheme="minorHAnsi" w:cstheme="minorHAnsi" w:hAnsiTheme="minorHAnsi"/>
          <w:i/>
          <w:i/>
          <w:sz w:val="16"/>
          <w:szCs w:val="18"/>
        </w:rPr>
      </w:pPr>
      <w:r>
        <w:rPr>
          <w:rFonts w:cs="Calibri" w:ascii="Calibri" w:hAnsi="Calibri" w:asciiTheme="minorHAnsi" w:cstheme="minorHAnsi" w:hAnsiTheme="minorHAnsi"/>
          <w:i/>
          <w:sz w:val="16"/>
          <w:szCs w:val="18"/>
        </w:rPr>
        <w:t xml:space="preserve">             </w:t>
      </w:r>
      <w:r>
        <w:rPr>
          <w:rFonts w:cs="Calibri" w:ascii="Calibri" w:hAnsi="Calibri" w:asciiTheme="minorHAnsi" w:cstheme="minorHAnsi" w:hAnsiTheme="minorHAnsi"/>
          <w:i/>
          <w:sz w:val="16"/>
          <w:szCs w:val="18"/>
        </w:rPr>
        <w:t>Data i podpis Kierownika Zamawiającego</w:t>
      </w:r>
    </w:p>
    <w:p>
      <w:pPr>
        <w:pStyle w:val="Normal"/>
        <w:spacing w:lineRule="auto" w:line="240" w:before="0" w:after="0"/>
        <w:jc w:val="both"/>
        <w:rPr>
          <w:rFonts w:ascii="Calibri" w:hAnsi="Calibri" w:cs="Calibri" w:asciiTheme="minorHAnsi" w:cstheme="minorHAnsi" w:hAnsiTheme="minorHAnsi"/>
          <w:sz w:val="20"/>
          <w:szCs w:val="20"/>
          <w:lang w:val="en-US"/>
        </w:rPr>
      </w:pPr>
      <w:r>
        <w:rPr/>
      </w:r>
      <w:bookmarkStart w:id="51" w:name="OLE_LINK711"/>
      <w:bookmarkStart w:id="52" w:name="OLE_LINK711"/>
      <w:bookmarkEnd w:id="3"/>
      <w:bookmarkEnd w:id="4"/>
      <w:bookmarkEnd w:id="52"/>
    </w:p>
    <w:sectPr>
      <w:headerReference w:type="first" r:id="rId19"/>
      <w:footerReference w:type="default" r:id="rId20"/>
      <w:type w:val="nextPage"/>
      <w:pgSz w:w="11906" w:h="16838"/>
      <w:pgMar w:left="1701" w:right="1531" w:gutter="0" w:header="964" w:top="964" w:footer="851" w:bottom="908"/>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Times New Roman">
    <w:charset w:val="ee"/>
    <w:family w:val="roman"/>
    <w:pitch w:val="variable"/>
  </w:font>
  <w:font w:name="OpenSymbol">
    <w:altName w:val="Arial Unicode MS"/>
    <w:charset w:val="ee"/>
    <w:family w:val="roman"/>
    <w:pitch w:val="variable"/>
  </w:font>
  <w:font w:name="Arial">
    <w:charset w:val="ee"/>
    <w:family w:val="roman"/>
    <w:pitch w:val="variable"/>
  </w:font>
  <w:font w:name="Liberation Sans">
    <w:altName w:val="Arial"/>
    <w:charset w:val="ee"/>
    <w:family w:val="roman"/>
    <w:pitch w:val="variable"/>
  </w:font>
  <w:font w:name="Courier New">
    <w:charset w:val="01"/>
    <w:family w:val="modern"/>
    <w:pitch w:val="fixed"/>
  </w:font>
  <w:font w:name="Wingdings">
    <w:charset w:val="02"/>
    <w:family w:val="auto"/>
    <w:pitch w:val="variable"/>
  </w:font>
  <w:font w:name="Arial Narrow">
    <w:charset w:val="ee"/>
    <w:family w:val="roman"/>
    <w:pitch w:val="variable"/>
  </w:font>
  <w:font w:name="Avenir Next Cyr Medium">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fldChar w:fldCharType="begin"/>
    </w:r>
    <w:r>
      <w:rPr/>
      <w:instrText> PAGE </w:instrText>
    </w:r>
    <w:r>
      <w:rPr/>
      <w:fldChar w:fldCharType="separate"/>
    </w:r>
    <w:r>
      <w:rPr/>
      <w:t>27</w:t>
    </w:r>
    <w:r>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095" w:type="dxa"/>
      <w:jc w:val="left"/>
      <w:tblInd w:w="-421" w:type="dxa"/>
      <w:tblLayout w:type="fixed"/>
      <w:tblCellMar>
        <w:top w:w="0" w:type="dxa"/>
        <w:left w:w="0" w:type="dxa"/>
        <w:bottom w:w="0" w:type="dxa"/>
        <w:right w:w="0" w:type="dxa"/>
      </w:tblCellMar>
      <w:tblLook w:firstRow="1" w:noVBand="1" w:lastRow="0" w:firstColumn="1" w:lastColumn="0" w:noHBand="0" w:val="04a0"/>
    </w:tblPr>
    <w:tblGrid>
      <w:gridCol w:w="3276"/>
      <w:gridCol w:w="5818"/>
    </w:tblGrid>
    <w:tr>
      <w:trPr/>
      <w:tc>
        <w:tcPr>
          <w:tcW w:w="3276" w:type="dxa"/>
          <w:tcBorders/>
          <w:shd w:color="auto" w:fill="auto" w:val="clear"/>
        </w:tcPr>
        <w:p>
          <w:pPr>
            <w:pStyle w:val="Gwka"/>
            <w:widowControl w:val="false"/>
            <w:tabs>
              <w:tab w:val="left" w:pos="3900" w:leader="none"/>
              <w:tab w:val="center" w:pos="4536" w:leader="none"/>
              <w:tab w:val="right" w:pos="9072" w:leader="none"/>
            </w:tabs>
            <w:rPr/>
          </w:pPr>
          <w:r>
            <w:rPr/>
            <w:drawing>
              <wp:inline distT="0" distB="0" distL="0" distR="0">
                <wp:extent cx="1333500" cy="504825"/>
                <wp:effectExtent l="0" t="0" r="0" b="0"/>
                <wp:docPr id="1" name="Obraz 1" descr="logo-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SW"/>
                        <pic:cNvPicPr>
                          <a:picLocks noChangeAspect="1" noChangeArrowheads="1"/>
                        </pic:cNvPicPr>
                      </pic:nvPicPr>
                      <pic:blipFill>
                        <a:blip r:embed="rId1"/>
                        <a:stretch>
                          <a:fillRect/>
                        </a:stretch>
                      </pic:blipFill>
                      <pic:spPr bwMode="auto">
                        <a:xfrm>
                          <a:off x="0" y="0"/>
                          <a:ext cx="1333500" cy="504825"/>
                        </a:xfrm>
                        <a:prstGeom prst="rect">
                          <a:avLst/>
                        </a:prstGeom>
                      </pic:spPr>
                    </pic:pic>
                  </a:graphicData>
                </a:graphic>
              </wp:inline>
            </w:drawing>
          </w:r>
        </w:p>
      </w:tc>
      <w:tc>
        <w:tcPr>
          <w:tcW w:w="5818" w:type="dxa"/>
          <w:tcBorders/>
          <w:shd w:color="auto" w:fill="auto" w:val="clear"/>
        </w:tcPr>
        <w:p>
          <w:pPr>
            <w:pStyle w:val="Gwka"/>
            <w:widowControl w:val="false"/>
            <w:tabs>
              <w:tab w:val="left" w:pos="3900" w:leader="none"/>
              <w:tab w:val="center" w:pos="4536" w:leader="none"/>
              <w:tab w:val="right" w:pos="9072" w:leader="none"/>
            </w:tabs>
            <w:spacing w:lineRule="exact" w:line="240" w:before="120" w:after="0"/>
            <w:jc w:val="right"/>
            <w:rPr>
              <w:b/>
              <w:b/>
              <w:color w:val="262626"/>
              <w:sz w:val="19"/>
              <w:szCs w:val="19"/>
            </w:rPr>
          </w:pPr>
          <w:r>
            <w:rPr>
              <w:b/>
              <w:color w:val="262626"/>
              <w:sz w:val="19"/>
              <w:szCs w:val="19"/>
            </w:rPr>
            <w:t xml:space="preserve">                                                                               </w:t>
          </w:r>
          <w:r>
            <w:rPr>
              <w:b/>
              <w:color w:val="262626"/>
              <w:sz w:val="19"/>
              <w:szCs w:val="19"/>
            </w:rPr>
            <w:t>Zakład Karny w Żytkowicach</w:t>
          </w:r>
        </w:p>
        <w:p>
          <w:pPr>
            <w:pStyle w:val="Gwka"/>
            <w:widowControl w:val="false"/>
            <w:tabs>
              <w:tab w:val="left" w:pos="3900" w:leader="none"/>
              <w:tab w:val="center" w:pos="4536" w:leader="none"/>
              <w:tab w:val="right" w:pos="9072" w:leader="none"/>
            </w:tabs>
            <w:jc w:val="right"/>
            <w:rPr>
              <w:color w:val="262626"/>
              <w:sz w:val="17"/>
              <w:szCs w:val="17"/>
            </w:rPr>
          </w:pPr>
          <w:r>
            <w:rPr>
              <w:color w:val="262626"/>
              <w:sz w:val="17"/>
              <w:szCs w:val="17"/>
            </w:rPr>
            <w:t xml:space="preserve">                                                                              </w:t>
          </w:r>
          <w:r>
            <w:rPr>
              <w:color w:val="262626"/>
              <w:sz w:val="17"/>
              <w:szCs w:val="17"/>
            </w:rPr>
            <w:t>26-930 Garbatka Letnisko, Brzustów 62</w:t>
          </w:r>
        </w:p>
        <w:p>
          <w:pPr>
            <w:pStyle w:val="Gwka"/>
            <w:widowControl w:val="false"/>
            <w:tabs>
              <w:tab w:val="left" w:pos="3900" w:leader="none"/>
              <w:tab w:val="center" w:pos="4536" w:leader="none"/>
              <w:tab w:val="right" w:pos="9072" w:leader="none"/>
            </w:tabs>
            <w:jc w:val="right"/>
            <w:rPr/>
          </w:pPr>
          <w:r>
            <w:rPr>
              <w:color w:val="262626"/>
              <w:sz w:val="17"/>
              <w:szCs w:val="17"/>
            </w:rPr>
            <w:t xml:space="preserve">                           </w:t>
          </w:r>
          <w:r>
            <w:rPr>
              <w:color w:val="262626"/>
              <w:sz w:val="17"/>
              <w:szCs w:val="17"/>
              <w:lang w:val="en-US"/>
            </w:rPr>
            <w:t>tel. 48 666 10 00, fax 48 61 46 030, email: zk_zytkowice@sw.gov.pl</w:t>
          </w:r>
        </w:p>
      </w:tc>
    </w:tr>
  </w:tbl>
  <w:p>
    <w:pPr>
      <w:pStyle w:val="Gwka"/>
      <w:tabs>
        <w:tab w:val="left" w:pos="3900" w:leader="none"/>
        <w:tab w:val="center" w:pos="4536" w:leader="none"/>
        <w:tab w:val="right" w:pos="9072" w:leader="none"/>
      </w:tabs>
      <w:rPr>
        <w:lang w:val="en-US"/>
      </w:rPr>
    </w:pPr>
    <w:r>
      <w:rPr>
        <w:lang w:val="en-US"/>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7"/>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rPr>
        <w:b w:val="fals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bullet"/>
      <w:lvlText w:val=""/>
      <w:lvlJc w:val="left"/>
      <w:pPr>
        <w:tabs>
          <w:tab w:val="num" w:pos="0"/>
        </w:tabs>
        <w:ind w:left="2199" w:hanging="360"/>
      </w:pPr>
      <w:rPr>
        <w:rFonts w:ascii="Symbol" w:hAnsi="Symbol" w:cs="Symbol" w:hint="default"/>
        <w:color w:val="auto"/>
      </w:rPr>
    </w:lvl>
    <w:lvl w:ilvl="1">
      <w:start w:val="1"/>
      <w:numFmt w:val="bullet"/>
      <w:lvlText w:val="o"/>
      <w:lvlJc w:val="left"/>
      <w:pPr>
        <w:tabs>
          <w:tab w:val="num" w:pos="0"/>
        </w:tabs>
        <w:ind w:left="2919" w:hanging="360"/>
      </w:pPr>
      <w:rPr>
        <w:rFonts w:ascii="Courier New" w:hAnsi="Courier New" w:cs="Courier New" w:hint="default"/>
      </w:rPr>
    </w:lvl>
    <w:lvl w:ilvl="2">
      <w:start w:val="1"/>
      <w:numFmt w:val="bullet"/>
      <w:lvlText w:val=""/>
      <w:lvlJc w:val="left"/>
      <w:pPr>
        <w:tabs>
          <w:tab w:val="num" w:pos="0"/>
        </w:tabs>
        <w:ind w:left="3639" w:hanging="360"/>
      </w:pPr>
      <w:rPr>
        <w:rFonts w:ascii="Wingdings" w:hAnsi="Wingdings" w:cs="Wingdings" w:hint="default"/>
      </w:rPr>
    </w:lvl>
    <w:lvl w:ilvl="3">
      <w:start w:val="1"/>
      <w:numFmt w:val="bullet"/>
      <w:lvlText w:val=""/>
      <w:lvlJc w:val="left"/>
      <w:pPr>
        <w:tabs>
          <w:tab w:val="num" w:pos="0"/>
        </w:tabs>
        <w:ind w:left="4359" w:hanging="360"/>
      </w:pPr>
      <w:rPr>
        <w:rFonts w:ascii="Symbol" w:hAnsi="Symbol" w:cs="Symbol" w:hint="default"/>
      </w:rPr>
    </w:lvl>
    <w:lvl w:ilvl="4">
      <w:start w:val="1"/>
      <w:numFmt w:val="bullet"/>
      <w:lvlText w:val="o"/>
      <w:lvlJc w:val="left"/>
      <w:pPr>
        <w:tabs>
          <w:tab w:val="num" w:pos="0"/>
        </w:tabs>
        <w:ind w:left="5079" w:hanging="360"/>
      </w:pPr>
      <w:rPr>
        <w:rFonts w:ascii="Courier New" w:hAnsi="Courier New" w:cs="Courier New" w:hint="default"/>
      </w:rPr>
    </w:lvl>
    <w:lvl w:ilvl="5">
      <w:start w:val="1"/>
      <w:numFmt w:val="bullet"/>
      <w:lvlText w:val=""/>
      <w:lvlJc w:val="left"/>
      <w:pPr>
        <w:tabs>
          <w:tab w:val="num" w:pos="0"/>
        </w:tabs>
        <w:ind w:left="5799" w:hanging="360"/>
      </w:pPr>
      <w:rPr>
        <w:rFonts w:ascii="Wingdings" w:hAnsi="Wingdings" w:cs="Wingdings" w:hint="default"/>
      </w:rPr>
    </w:lvl>
    <w:lvl w:ilvl="6">
      <w:start w:val="1"/>
      <w:numFmt w:val="bullet"/>
      <w:lvlText w:val=""/>
      <w:lvlJc w:val="left"/>
      <w:pPr>
        <w:tabs>
          <w:tab w:val="num" w:pos="0"/>
        </w:tabs>
        <w:ind w:left="6519" w:hanging="360"/>
      </w:pPr>
      <w:rPr>
        <w:rFonts w:ascii="Symbol" w:hAnsi="Symbol" w:cs="Symbol" w:hint="default"/>
      </w:rPr>
    </w:lvl>
    <w:lvl w:ilvl="7">
      <w:start w:val="1"/>
      <w:numFmt w:val="bullet"/>
      <w:lvlText w:val="o"/>
      <w:lvlJc w:val="left"/>
      <w:pPr>
        <w:tabs>
          <w:tab w:val="num" w:pos="0"/>
        </w:tabs>
        <w:ind w:left="7239" w:hanging="360"/>
      </w:pPr>
      <w:rPr>
        <w:rFonts w:ascii="Courier New" w:hAnsi="Courier New" w:cs="Courier New" w:hint="default"/>
      </w:rPr>
    </w:lvl>
    <w:lvl w:ilvl="8">
      <w:start w:val="1"/>
      <w:numFmt w:val="bullet"/>
      <w:lvlText w:val=""/>
      <w:lvlJc w:val="left"/>
      <w:pPr>
        <w:tabs>
          <w:tab w:val="num" w:pos="0"/>
        </w:tabs>
        <w:ind w:left="7959" w:hanging="360"/>
      </w:pPr>
      <w:rPr>
        <w:rFonts w:ascii="Wingdings" w:hAnsi="Wingdings" w:cs="Wingdings" w:hint="default"/>
      </w:rPr>
    </w:lvl>
  </w:abstractNum>
  <w:abstractNum w:abstractNumId="4">
    <w:lvl w:ilvl="0">
      <w:start w:val="1"/>
      <w:numFmt w:val="lowerLetter"/>
      <w:lvlText w:val="%1)"/>
      <w:lvlJc w:val="left"/>
      <w:pPr>
        <w:tabs>
          <w:tab w:val="num" w:pos="0"/>
        </w:tabs>
        <w:ind w:left="1146" w:hanging="360"/>
      </w:pPr>
      <w:rPr>
        <w:sz w:val="20"/>
        <w:i w:val="false"/>
        <w:b w:val="false"/>
        <w:szCs w:val="24"/>
        <w:iCs w:val="false"/>
        <w:bCs w:val="false"/>
        <w:rFonts w:ascii="Arial" w:hAnsi="Arial" w:cs="Times New Roman"/>
        <w:color w:val="000000"/>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
    <w:lvl w:ilvl="0">
      <w:start w:val="1"/>
      <w:numFmt w:val="lowerLetter"/>
      <w:lvlText w:val="%1)"/>
      <w:lvlJc w:val="left"/>
      <w:pPr>
        <w:tabs>
          <w:tab w:val="num" w:pos="0"/>
        </w:tabs>
        <w:ind w:left="1146" w:hanging="360"/>
      </w:pPr>
      <w:rPr>
        <w:sz w:val="20"/>
        <w:i w:val="false"/>
        <w:b w:val="false"/>
        <w:szCs w:val="24"/>
        <w:iCs w:val="false"/>
        <w:bCs w:val="false"/>
        <w:rFonts w:ascii="Arial" w:hAnsi="Arial" w:cs="Times New Roman"/>
        <w:color w:val="000000"/>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lvl w:ilvl="0">
      <w:start w:val="2"/>
      <w:numFmt w:val="decimal"/>
      <w:lvlText w:val="%1)"/>
      <w:lvlJc w:val="left"/>
      <w:pPr>
        <w:tabs>
          <w:tab w:val="num" w:pos="0"/>
        </w:tabs>
        <w:ind w:left="1440" w:hanging="360"/>
      </w:pPr>
      <w:rPr>
        <w:sz w:val="20"/>
        <w:i w:val="false"/>
        <w:b w:val="false"/>
        <w:rFonts w:ascii="Arial" w:hAnsi="Arial" w:cs="Calibri"/>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decimal"/>
      <w:lvlText w:val="%1)"/>
      <w:lvlJc w:val="left"/>
      <w:pPr>
        <w:tabs>
          <w:tab w:val="num" w:pos="0"/>
        </w:tabs>
        <w:ind w:left="2421" w:hanging="360"/>
      </w:pPr>
      <w:rPr>
        <w:sz w:val="20"/>
        <w:i w:val="false"/>
        <w:b w:val="false"/>
        <w:szCs w:val="18"/>
        <w:rFonts w:ascii="Arial" w:hAnsi="Arial" w:cs="Times New Roman"/>
        <w:color w:val="auto"/>
      </w:r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8">
    <w:lvl w:ilvl="0">
      <w:start w:val="4"/>
      <w:numFmt w:val="decimal"/>
      <w:lvlText w:val="%1)"/>
      <w:lvlJc w:val="left"/>
      <w:pPr>
        <w:tabs>
          <w:tab w:val="num" w:pos="0"/>
        </w:tabs>
        <w:ind w:left="2421" w:hanging="360"/>
      </w:pPr>
      <w:rPr>
        <w:sz w:val="20"/>
        <w:i w:val="false"/>
        <w:b w:val="false"/>
        <w:szCs w:val="18"/>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decimal"/>
      <w:lvlText w:val="%1."/>
      <w:lvlJc w:val="left"/>
      <w:pPr>
        <w:tabs>
          <w:tab w:val="num" w:pos="0"/>
        </w:tabs>
        <w:ind w:left="1712" w:hanging="360"/>
      </w:pPr>
      <w:rPr>
        <w:sz w:val="20"/>
        <w:i w:val="false"/>
        <w:b w:val="false"/>
        <w:rFonts w:ascii="Arial" w:hAnsi="Arial" w:cs="Times New Roman"/>
      </w:rPr>
    </w:lvl>
    <w:lvl w:ilvl="1">
      <w:start w:val="1"/>
      <w:numFmt w:val="decimal"/>
      <w:lvlText w:val="%2)"/>
      <w:lvlJc w:val="left"/>
      <w:pPr>
        <w:tabs>
          <w:tab w:val="num" w:pos="0"/>
        </w:tabs>
        <w:ind w:left="2432" w:hanging="360"/>
      </w:pPr>
    </w:lvl>
    <w:lvl w:ilvl="2">
      <w:start w:val="1"/>
      <w:numFmt w:val="lowerRoman"/>
      <w:lvlText w:val="%3."/>
      <w:lvlJc w:val="right"/>
      <w:pPr>
        <w:tabs>
          <w:tab w:val="num" w:pos="0"/>
        </w:tabs>
        <w:ind w:left="3152" w:hanging="180"/>
      </w:pPr>
    </w:lvl>
    <w:lvl w:ilvl="3">
      <w:start w:val="1"/>
      <w:numFmt w:val="decimal"/>
      <w:lvlText w:val="%4."/>
      <w:lvlJc w:val="left"/>
      <w:pPr>
        <w:tabs>
          <w:tab w:val="num" w:pos="0"/>
        </w:tabs>
        <w:ind w:left="3872" w:hanging="360"/>
      </w:pPr>
    </w:lvl>
    <w:lvl w:ilvl="4">
      <w:start w:val="1"/>
      <w:numFmt w:val="lowerLetter"/>
      <w:lvlText w:val="%5."/>
      <w:lvlJc w:val="left"/>
      <w:pPr>
        <w:tabs>
          <w:tab w:val="num" w:pos="0"/>
        </w:tabs>
        <w:ind w:left="4592" w:hanging="360"/>
      </w:pPr>
    </w:lvl>
    <w:lvl w:ilvl="5">
      <w:start w:val="1"/>
      <w:numFmt w:val="lowerRoman"/>
      <w:lvlText w:val="%6."/>
      <w:lvlJc w:val="right"/>
      <w:pPr>
        <w:tabs>
          <w:tab w:val="num" w:pos="0"/>
        </w:tabs>
        <w:ind w:left="5312" w:hanging="180"/>
      </w:pPr>
    </w:lvl>
    <w:lvl w:ilvl="6">
      <w:start w:val="1"/>
      <w:numFmt w:val="decimal"/>
      <w:lvlText w:val="%7."/>
      <w:lvlJc w:val="left"/>
      <w:pPr>
        <w:tabs>
          <w:tab w:val="num" w:pos="0"/>
        </w:tabs>
        <w:ind w:left="6032" w:hanging="360"/>
      </w:pPr>
    </w:lvl>
    <w:lvl w:ilvl="7">
      <w:start w:val="1"/>
      <w:numFmt w:val="lowerLetter"/>
      <w:lvlText w:val="%8."/>
      <w:lvlJc w:val="left"/>
      <w:pPr>
        <w:tabs>
          <w:tab w:val="num" w:pos="0"/>
        </w:tabs>
        <w:ind w:left="6752" w:hanging="360"/>
      </w:pPr>
    </w:lvl>
    <w:lvl w:ilvl="8">
      <w:start w:val="1"/>
      <w:numFmt w:val="lowerRoman"/>
      <w:lvlText w:val="%9."/>
      <w:lvlJc w:val="right"/>
      <w:pPr>
        <w:tabs>
          <w:tab w:val="num" w:pos="0"/>
        </w:tabs>
        <w:ind w:left="7472" w:hanging="180"/>
      </w:pPr>
    </w:lvl>
  </w:abstractNum>
  <w:abstractNum w:abstractNumId="10">
    <w:lvl w:ilvl="0">
      <w:start w:val="1"/>
      <w:numFmt w:val="decimal"/>
      <w:lvlText w:val="%1."/>
      <w:lvlJc w:val="left"/>
      <w:pPr>
        <w:tabs>
          <w:tab w:val="num" w:pos="0"/>
        </w:tabs>
        <w:ind w:left="720" w:hanging="360"/>
      </w:pPr>
      <w:rPr>
        <w:sz w:val="20"/>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decimal"/>
      <w:lvlText w:val="%1)"/>
      <w:lvlJc w:val="left"/>
      <w:pPr>
        <w:tabs>
          <w:tab w:val="num" w:pos="0"/>
        </w:tabs>
        <w:ind w:left="720" w:hanging="360"/>
      </w:pPr>
      <w:rPr>
        <w:sz w:val="20"/>
        <w:i w:val="false"/>
        <w:b w:val="false"/>
        <w:szCs w:val="18"/>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lvl w:ilvl="0">
      <w:start w:val="3"/>
      <w:numFmt w:val="decimal"/>
      <w:lvlText w:val="%1)"/>
      <w:lvlJc w:val="left"/>
      <w:pPr>
        <w:tabs>
          <w:tab w:val="num" w:pos="0"/>
        </w:tabs>
        <w:ind w:left="2421" w:hanging="360"/>
      </w:pPr>
      <w:rPr>
        <w:sz w:val="20"/>
        <w:i w:val="false"/>
        <w:b w:val="false"/>
        <w:szCs w:val="18"/>
        <w:rFonts w:ascii="Arial" w:hAnsi="Arial" w:cs="Times New Roman"/>
        <w:color w:val="auto"/>
      </w:r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14">
    <w:lvl w:ilvl="0">
      <w:start w:val="7"/>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rPr>
        <w:b w:val="fals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lvl w:ilvl="0">
      <w:start w:val="8"/>
      <w:numFmt w:val="decimal"/>
      <w:lvlText w:val="%1."/>
      <w:lvlJc w:val="left"/>
      <w:pPr>
        <w:tabs>
          <w:tab w:val="num" w:pos="0"/>
        </w:tabs>
        <w:ind w:left="185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lvl w:ilvl="0">
      <w:start w:val="9"/>
      <w:numFmt w:val="decimal"/>
      <w:lvlText w:val="%1."/>
      <w:lvlJc w:val="left"/>
      <w:pPr>
        <w:tabs>
          <w:tab w:val="num" w:pos="0"/>
        </w:tabs>
        <w:ind w:left="249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lvl w:ilvl="0">
      <w:start w:val="7"/>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rPr>
        <w:b w:val="fals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lvl w:ilvl="0">
      <w:start w:val="1"/>
      <w:numFmt w:val="lowerLetter"/>
      <w:lvlText w:val="%1)"/>
      <w:lvlJc w:val="left"/>
      <w:pPr>
        <w:tabs>
          <w:tab w:val="num" w:pos="0"/>
        </w:tabs>
        <w:ind w:left="1711" w:hanging="360"/>
      </w:pPr>
    </w:lvl>
    <w:lvl w:ilvl="1">
      <w:start w:val="1"/>
      <w:numFmt w:val="lowerLetter"/>
      <w:lvlText w:val="%2."/>
      <w:lvlJc w:val="left"/>
      <w:pPr>
        <w:tabs>
          <w:tab w:val="num" w:pos="0"/>
        </w:tabs>
        <w:ind w:left="2431" w:hanging="360"/>
      </w:pPr>
    </w:lvl>
    <w:lvl w:ilvl="2">
      <w:start w:val="1"/>
      <w:numFmt w:val="lowerLetter"/>
      <w:lvlText w:val="%3)"/>
      <w:lvlJc w:val="left"/>
      <w:pPr>
        <w:tabs>
          <w:tab w:val="num" w:pos="0"/>
        </w:tabs>
        <w:ind w:left="3151" w:hanging="180"/>
      </w:pPr>
    </w:lvl>
    <w:lvl w:ilvl="3">
      <w:start w:val="1"/>
      <w:numFmt w:val="decimal"/>
      <w:lvlText w:val="%4."/>
      <w:lvlJc w:val="left"/>
      <w:pPr>
        <w:tabs>
          <w:tab w:val="num" w:pos="0"/>
        </w:tabs>
        <w:ind w:left="3871" w:hanging="360"/>
      </w:pPr>
    </w:lvl>
    <w:lvl w:ilvl="4">
      <w:start w:val="1"/>
      <w:numFmt w:val="lowerLetter"/>
      <w:lvlText w:val="%5."/>
      <w:lvlJc w:val="left"/>
      <w:pPr>
        <w:tabs>
          <w:tab w:val="num" w:pos="0"/>
        </w:tabs>
        <w:ind w:left="4591" w:hanging="360"/>
      </w:pPr>
    </w:lvl>
    <w:lvl w:ilvl="5">
      <w:start w:val="1"/>
      <w:numFmt w:val="lowerRoman"/>
      <w:lvlText w:val="%6."/>
      <w:lvlJc w:val="right"/>
      <w:pPr>
        <w:tabs>
          <w:tab w:val="num" w:pos="0"/>
        </w:tabs>
        <w:ind w:left="5311" w:hanging="180"/>
      </w:pPr>
    </w:lvl>
    <w:lvl w:ilvl="6">
      <w:start w:val="1"/>
      <w:numFmt w:val="decimal"/>
      <w:lvlText w:val="%7."/>
      <w:lvlJc w:val="left"/>
      <w:pPr>
        <w:tabs>
          <w:tab w:val="num" w:pos="0"/>
        </w:tabs>
        <w:ind w:left="6031" w:hanging="360"/>
      </w:pPr>
    </w:lvl>
    <w:lvl w:ilvl="7">
      <w:start w:val="1"/>
      <w:numFmt w:val="lowerLetter"/>
      <w:lvlText w:val="%8."/>
      <w:lvlJc w:val="left"/>
      <w:pPr>
        <w:tabs>
          <w:tab w:val="num" w:pos="0"/>
        </w:tabs>
        <w:ind w:left="6751" w:hanging="360"/>
      </w:pPr>
    </w:lvl>
    <w:lvl w:ilvl="8">
      <w:start w:val="1"/>
      <w:numFmt w:val="lowerRoman"/>
      <w:lvlText w:val="%9."/>
      <w:lvlJc w:val="right"/>
      <w:pPr>
        <w:tabs>
          <w:tab w:val="num" w:pos="0"/>
        </w:tabs>
        <w:ind w:left="7471" w:hanging="180"/>
      </w:pPr>
    </w:lvl>
  </w:abstractNum>
  <w:abstractNum w:abstractNumId="19">
    <w:lvl w:ilvl="0">
      <w:start w:val="2"/>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lvl w:ilvl="0">
      <w:start w:val="7"/>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lvl w:ilvl="0">
      <w:start w:val="1"/>
      <w:numFmt w:val="lowerLetter"/>
      <w:lvlText w:val="%1)"/>
      <w:lvlJc w:val="left"/>
      <w:pPr>
        <w:tabs>
          <w:tab w:val="num" w:pos="0"/>
        </w:tabs>
        <w:ind w:left="1996" w:hanging="360"/>
      </w:pPr>
    </w:lvl>
    <w:lvl w:ilvl="1">
      <w:start w:val="1"/>
      <w:numFmt w:val="lowerLetter"/>
      <w:lvlText w:val="%2."/>
      <w:lvlJc w:val="left"/>
      <w:pPr>
        <w:tabs>
          <w:tab w:val="num" w:pos="0"/>
        </w:tabs>
        <w:ind w:left="2716" w:hanging="360"/>
      </w:pPr>
    </w:lvl>
    <w:lvl w:ilvl="2">
      <w:start w:val="1"/>
      <w:numFmt w:val="lowerLetter"/>
      <w:lvlText w:val="%3)"/>
      <w:lvlJc w:val="lef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23">
    <w:lvl w:ilvl="0">
      <w:start w:val="1"/>
      <w:numFmt w:val="decimal"/>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24">
    <w:lvl w:ilvl="0">
      <w:start w:val="9"/>
      <w:numFmt w:val="upperRoman"/>
      <w:lvlText w:val="%1."/>
      <w:lvlJc w:val="righ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lvl w:ilvl="0">
      <w:start w:val="10"/>
      <w:numFmt w:val="upperRoman"/>
      <w:lvlText w:val="%1."/>
      <w:lvlJc w:val="righ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lvl w:ilvl="0">
      <w:start w:val="12"/>
      <w:numFmt w:val="upperRoman"/>
      <w:lvlText w:val="%1."/>
      <w:lvlJc w:val="righ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lvl w:ilvl="0">
      <w:start w:val="13"/>
      <w:numFmt w:val="upperRoman"/>
      <w:lvlText w:val="%1."/>
      <w:lvlJc w:val="right"/>
      <w:pPr>
        <w:tabs>
          <w:tab w:val="num" w:pos="0"/>
        </w:tabs>
        <w:ind w:left="1146" w:hanging="360"/>
      </w:pPr>
      <w:rPr>
        <w:sz w:val="20"/>
        <w:b/>
        <w:szCs w:val="20"/>
        <w:rFonts w:ascii="Calibr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lvl w:ilvl="0">
      <w:start w:val="4"/>
      <w:numFmt w:val="decimal"/>
      <w:lvlText w:val="%1."/>
      <w:lvlJc w:val="left"/>
      <w:pPr>
        <w:tabs>
          <w:tab w:val="num" w:pos="0"/>
        </w:tabs>
        <w:ind w:left="373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lvl w:ilvl="0">
      <w:start w:val="1"/>
      <w:numFmt w:val="decimal"/>
      <w:lvlText w:val="%1)"/>
      <w:lvlJc w:val="left"/>
      <w:pPr>
        <w:tabs>
          <w:tab w:val="num" w:pos="0"/>
        </w:tabs>
        <w:ind w:left="720" w:hanging="360"/>
      </w:pPr>
      <w:rPr>
        <w:sz w:val="24"/>
        <w:i w:val="false"/>
        <w:b w:val="false"/>
        <w:rFonts w:ascii="Arial" w:hAnsi="Arial" w:cs="Calibri"/>
        <w:color w:val="auto"/>
      </w:rPr>
    </w:lvl>
    <w:lvl w:ilvl="1">
      <w:start w:val="1"/>
      <w:numFmt w:val="decimal"/>
      <w:lvlText w:val="%2)"/>
      <w:lvlJc w:val="left"/>
      <w:pPr>
        <w:tabs>
          <w:tab w:val="num" w:pos="0"/>
        </w:tabs>
        <w:ind w:left="1440" w:hanging="360"/>
      </w:pPr>
      <w:rPr>
        <w:sz w:val="20"/>
        <w:i w:val="false"/>
        <w:b w:val="false"/>
        <w:rFonts w:ascii="Arial" w:hAnsi="Arial" w:cs="Calibri"/>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lvl w:ilvl="0">
      <w:start w:val="1"/>
      <w:numFmt w:val="lowerLetter"/>
      <w:lvlText w:val="%1)"/>
      <w:lvlJc w:val="left"/>
      <w:pPr>
        <w:tabs>
          <w:tab w:val="num" w:pos="0"/>
        </w:tabs>
        <w:ind w:left="720" w:hanging="360"/>
      </w:pPr>
      <w:rPr>
        <w:sz w:val="22"/>
        <w:i w:val="false"/>
        <w:b w:val="false"/>
        <w:rFonts w:ascii="Times New Roman" w:hAnsi="Times New Roman" w:cs="Times New Roman"/>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0"/>
        <w:i w:val="false"/>
        <w:b w:val="false"/>
        <w:szCs w:val="20"/>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lvl w:ilvl="0">
      <w:start w:val="1"/>
      <w:numFmt w:val="lowerLetter"/>
      <w:lvlText w:val="%1)"/>
      <w:lvlJc w:val="left"/>
      <w:pPr>
        <w:tabs>
          <w:tab w:val="num" w:pos="0"/>
        </w:tabs>
        <w:ind w:left="720" w:hanging="360"/>
      </w:pPr>
      <w:rPr>
        <w:sz w:val="22"/>
        <w:i w:val="false"/>
        <w:b w:val="false"/>
        <w:rFonts w:ascii="Times New Roman" w:hAnsi="Times New Roman" w:cs="Times New Roman"/>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0"/>
        <w:i w:val="false"/>
        <w:b w:val="false"/>
        <w:szCs w:val="20"/>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lvl w:ilvl="0">
      <w:start w:val="1"/>
      <w:numFmt w:val="lowerLetter"/>
      <w:lvlText w:val="%1)"/>
      <w:lvlJc w:val="left"/>
      <w:pPr>
        <w:tabs>
          <w:tab w:val="num" w:pos="0"/>
        </w:tabs>
        <w:ind w:left="720" w:hanging="360"/>
      </w:pPr>
      <w:rPr>
        <w:sz w:val="22"/>
        <w:i w:val="false"/>
        <w:b w:val="false"/>
        <w:rFonts w:ascii="Times New Roman" w:hAnsi="Times New Roman" w:cs="Times New Roman"/>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0"/>
        <w:i w:val="false"/>
        <w:b w:val="false"/>
        <w:szCs w:val="20"/>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lvl w:ilvl="0">
      <w:start w:val="1"/>
      <w:numFmt w:val="lowerLetter"/>
      <w:lvlText w:val="%1)"/>
      <w:lvlJc w:val="left"/>
      <w:pPr>
        <w:tabs>
          <w:tab w:val="num" w:pos="0"/>
        </w:tabs>
        <w:ind w:left="720" w:hanging="360"/>
      </w:pPr>
      <w:rPr>
        <w:sz w:val="22"/>
        <w:i w:val="false"/>
        <w:b w:val="false"/>
        <w:rFonts w:ascii="Times New Roman" w:hAnsi="Times New Roman" w:cs="Times New Roman"/>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0"/>
        <w:i w:val="false"/>
        <w:b w:val="false"/>
        <w:szCs w:val="20"/>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lvl w:ilvl="0">
      <w:start w:val="1"/>
      <w:numFmt w:val="lowerLetter"/>
      <w:lvlText w:val="%1)"/>
      <w:lvlJc w:val="left"/>
      <w:pPr>
        <w:tabs>
          <w:tab w:val="num" w:pos="0"/>
        </w:tabs>
        <w:ind w:left="720" w:hanging="360"/>
      </w:pPr>
      <w:rPr>
        <w:sz w:val="22"/>
        <w:i w:val="false"/>
        <w:b w:val="false"/>
        <w:rFonts w:ascii="Times New Roman" w:hAnsi="Times New Roman" w:cs="Times New Roman"/>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0"/>
        <w:i w:val="false"/>
        <w:b w:val="false"/>
        <w:szCs w:val="20"/>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lvl w:ilvl="0">
      <w:start w:val="1"/>
      <w:numFmt w:val="lowerLetter"/>
      <w:lvlText w:val="%1)"/>
      <w:lvlJc w:val="left"/>
      <w:pPr>
        <w:tabs>
          <w:tab w:val="num" w:pos="0"/>
        </w:tabs>
        <w:ind w:left="720" w:hanging="360"/>
      </w:pPr>
      <w:rPr>
        <w:sz w:val="22"/>
        <w:i w:val="false"/>
        <w:b w:val="false"/>
        <w:rFonts w:ascii="Times New Roman" w:hAnsi="Times New Roman" w:cs="Times New Roman"/>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0"/>
        <w:i w:val="false"/>
        <w:b w:val="false"/>
        <w:szCs w:val="20"/>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lvl w:ilvl="0">
      <w:start w:val="1"/>
      <w:numFmt w:val="lowerLetter"/>
      <w:lvlText w:val="%1)"/>
      <w:lvlJc w:val="left"/>
      <w:pPr>
        <w:tabs>
          <w:tab w:val="num" w:pos="0"/>
        </w:tabs>
        <w:ind w:left="720" w:hanging="360"/>
      </w:pPr>
      <w:rPr>
        <w:sz w:val="22"/>
        <w:i w:val="false"/>
        <w:b w:val="false"/>
        <w:rFonts w:ascii="Times New Roman" w:hAnsi="Times New Roman" w:cs="Times New Roman"/>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0"/>
        <w:i w:val="false"/>
        <w:b w:val="false"/>
        <w:szCs w:val="20"/>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lvl w:ilvl="0">
      <w:start w:val="1"/>
      <w:numFmt w:val="lowerLetter"/>
      <w:lvlText w:val="%1)"/>
      <w:lvlJc w:val="left"/>
      <w:pPr>
        <w:tabs>
          <w:tab w:val="num" w:pos="0"/>
        </w:tabs>
        <w:ind w:left="720" w:hanging="360"/>
      </w:pPr>
      <w:rPr>
        <w:sz w:val="22"/>
        <w:i w:val="false"/>
        <w:b w:val="false"/>
        <w:rFonts w:ascii="Times New Roman" w:hAnsi="Times New Roman" w:cs="Times New Roman"/>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0"/>
        <w:i w:val="false"/>
        <w:b w:val="false"/>
        <w:szCs w:val="20"/>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lvl w:ilvl="0">
      <w:start w:val="2"/>
      <w:numFmt w:val="decimal"/>
      <w:lvlText w:val="%1)"/>
      <w:lvlJc w:val="left"/>
      <w:pPr>
        <w:tabs>
          <w:tab w:val="num" w:pos="0"/>
        </w:tabs>
        <w:ind w:left="1440" w:hanging="360"/>
      </w:pPr>
      <w:rPr>
        <w:sz w:val="20"/>
        <w:i w:val="false"/>
        <w:b w:val="false"/>
        <w:rFonts w:ascii="Arial" w:hAnsi="Arial" w:cs="Calibri"/>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lvl w:ilvl="0">
      <w:start w:val="2"/>
      <w:numFmt w:val="decimal"/>
      <w:lvlText w:val="%1)"/>
      <w:lvlJc w:val="left"/>
      <w:pPr>
        <w:tabs>
          <w:tab w:val="num" w:pos="0"/>
        </w:tabs>
        <w:ind w:left="1440" w:hanging="360"/>
      </w:pPr>
      <w:rPr>
        <w:sz w:val="20"/>
        <w:i w:val="false"/>
        <w:b w:val="false"/>
        <w:rFonts w:ascii="Arial" w:hAnsi="Arial" w:cs="Calibri"/>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lvl w:ilvl="0">
      <w:start w:val="2"/>
      <w:numFmt w:val="decimal"/>
      <w:lvlText w:val="%1)"/>
      <w:lvlJc w:val="left"/>
      <w:pPr>
        <w:tabs>
          <w:tab w:val="num" w:pos="0"/>
        </w:tabs>
        <w:ind w:left="1440" w:hanging="360"/>
      </w:pPr>
      <w:rPr>
        <w:sz w:val="20"/>
        <w:i w:val="false"/>
        <w:b w:val="false"/>
        <w:rFonts w:ascii="Arial" w:hAnsi="Arial" w:cs="Calibri"/>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lvl w:ilvl="0">
      <w:start w:val="2"/>
      <w:numFmt w:val="decimal"/>
      <w:lvlText w:val="%1)"/>
      <w:lvlJc w:val="left"/>
      <w:pPr>
        <w:tabs>
          <w:tab w:val="num" w:pos="0"/>
        </w:tabs>
        <w:ind w:left="1440" w:hanging="360"/>
      </w:pPr>
      <w:rPr>
        <w:sz w:val="20"/>
        <w:i w:val="false"/>
        <w:b w:val="false"/>
        <w:rFonts w:ascii="Arial" w:hAnsi="Arial" w:cs="Calibri"/>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lvl w:ilvl="0">
      <w:start w:val="1"/>
      <w:numFmt w:val="decimal"/>
      <w:lvlText w:val="%1)"/>
      <w:lvlJc w:val="left"/>
      <w:pPr>
        <w:tabs>
          <w:tab w:val="num" w:pos="0"/>
        </w:tabs>
        <w:ind w:left="1713" w:hanging="360"/>
      </w:pPr>
      <w:rPr>
        <w:sz w:val="20"/>
        <w:i w:val="false"/>
        <w:b w:val="false"/>
        <w:szCs w:val="18"/>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63">
    <w:lvl w:ilvl="0">
      <w:start w:val="1"/>
      <w:numFmt w:val="decimal"/>
      <w:lvlText w:val="%1)"/>
      <w:lvlJc w:val="left"/>
      <w:pPr>
        <w:tabs>
          <w:tab w:val="num" w:pos="0"/>
        </w:tabs>
        <w:ind w:left="1713" w:hanging="360"/>
      </w:pPr>
      <w:rPr>
        <w:sz w:val="20"/>
        <w:i w:val="false"/>
        <w:b w:val="false"/>
        <w:szCs w:val="18"/>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64">
    <w:lvl w:ilvl="0">
      <w:start w:val="1"/>
      <w:numFmt w:val="decimal"/>
      <w:lvlText w:val="%1)"/>
      <w:lvlJc w:val="left"/>
      <w:pPr>
        <w:tabs>
          <w:tab w:val="num" w:pos="0"/>
        </w:tabs>
        <w:ind w:left="1713" w:hanging="360"/>
      </w:pPr>
      <w:rPr>
        <w:sz w:val="20"/>
        <w:i w:val="false"/>
        <w:b w:val="false"/>
        <w:szCs w:val="18"/>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65">
    <w:lvl w:ilvl="0">
      <w:start w:val="1"/>
      <w:numFmt w:val="decimal"/>
      <w:lvlText w:val="%1)"/>
      <w:lvlJc w:val="left"/>
      <w:pPr>
        <w:tabs>
          <w:tab w:val="num" w:pos="0"/>
        </w:tabs>
        <w:ind w:left="1713" w:hanging="360"/>
      </w:pPr>
      <w:rPr>
        <w:sz w:val="20"/>
        <w:i w:val="false"/>
        <w:b w:val="false"/>
        <w:szCs w:val="18"/>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66">
    <w:lvl w:ilvl="0">
      <w:start w:val="1"/>
      <w:numFmt w:val="decimal"/>
      <w:lvlText w:val="%1)"/>
      <w:lvlJc w:val="left"/>
      <w:pPr>
        <w:tabs>
          <w:tab w:val="num" w:pos="0"/>
        </w:tabs>
        <w:ind w:left="1713" w:hanging="360"/>
      </w:pPr>
      <w:rPr>
        <w:sz w:val="20"/>
        <w:i w:val="false"/>
        <w:b w:val="false"/>
        <w:szCs w:val="18"/>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67">
    <w:lvl w:ilvl="0">
      <w:start w:val="1"/>
      <w:numFmt w:val="decimal"/>
      <w:lvlText w:val="%1)"/>
      <w:lvlJc w:val="left"/>
      <w:pPr>
        <w:tabs>
          <w:tab w:val="num" w:pos="0"/>
        </w:tabs>
        <w:ind w:left="1713" w:hanging="360"/>
      </w:pPr>
      <w:rPr>
        <w:sz w:val="20"/>
        <w:i w:val="false"/>
        <w:b w:val="false"/>
        <w:szCs w:val="18"/>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68">
    <w:lvl w:ilvl="0">
      <w:start w:val="1"/>
      <w:numFmt w:val="decimal"/>
      <w:lvlText w:val="%1)"/>
      <w:lvlJc w:val="left"/>
      <w:pPr>
        <w:tabs>
          <w:tab w:val="num" w:pos="0"/>
        </w:tabs>
        <w:ind w:left="1713" w:hanging="360"/>
      </w:pPr>
      <w:rPr>
        <w:sz w:val="20"/>
        <w:i w:val="false"/>
        <w:b w:val="false"/>
        <w:szCs w:val="18"/>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69">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lvl w:ilvl="0">
      <w:start w:val="1"/>
      <w:numFmt w:val="upperRoman"/>
      <w:lvlText w:val="%1."/>
      <w:lvlJc w:val="left"/>
      <w:pPr>
        <w:tabs>
          <w:tab w:val="num" w:pos="0"/>
        </w:tabs>
        <w:ind w:left="720" w:hanging="360"/>
      </w:pPr>
      <w:rPr>
        <w:sz w:val="20"/>
        <w:i w:val="false"/>
        <w:b/>
        <w:rFonts w:ascii="Arial" w:hAnsi="Arial" w:cs="Times New Roman"/>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lvl w:ilvl="0">
      <w:start w:val="1"/>
      <w:numFmt w:val="decimal"/>
      <w:lvlText w:val="%1."/>
      <w:lvlJc w:val="left"/>
      <w:pPr>
        <w:tabs>
          <w:tab w:val="num" w:pos="0"/>
        </w:tabs>
        <w:ind w:left="2421" w:hanging="360"/>
      </w:pPr>
      <w:rPr>
        <w:sz w:val="20"/>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lvl w:ilvl="0">
      <w:start w:val="1"/>
      <w:numFmt w:val="decimal"/>
      <w:lvlText w:val="%1."/>
      <w:lvlJc w:val="left"/>
      <w:pPr>
        <w:tabs>
          <w:tab w:val="num" w:pos="0"/>
        </w:tabs>
        <w:ind w:left="2421" w:hanging="360"/>
      </w:pPr>
      <w:rPr>
        <w:sz w:val="20"/>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lvl w:ilvl="0">
      <w:start w:val="1"/>
      <w:numFmt w:val="decimal"/>
      <w:lvlText w:val="%1."/>
      <w:lvlJc w:val="left"/>
      <w:pPr>
        <w:tabs>
          <w:tab w:val="num" w:pos="0"/>
        </w:tabs>
        <w:ind w:left="2421" w:hanging="360"/>
      </w:pPr>
      <w:rPr>
        <w:sz w:val="20"/>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lvl w:ilvl="0">
      <w:start w:val="1"/>
      <w:numFmt w:val="decimal"/>
      <w:lvlText w:val="%1."/>
      <w:lvlJc w:val="left"/>
      <w:pPr>
        <w:tabs>
          <w:tab w:val="num" w:pos="0"/>
        </w:tabs>
        <w:ind w:left="2138" w:hanging="360"/>
      </w:pPr>
      <w:rPr>
        <w:sz w:val="20"/>
        <w:i w:val="false"/>
        <w:b w:val="false"/>
        <w:rFonts w:ascii="Arial" w:hAnsi="Arial" w:cs="Times New Roman"/>
        <w:color w:val="auto"/>
      </w:rPr>
    </w:lvl>
    <w:lvl w:ilvl="1">
      <w:start w:val="1"/>
      <w:numFmt w:val="decimal"/>
      <w:lvlText w:val="%2)"/>
      <w:lvlJc w:val="left"/>
      <w:pPr>
        <w:tabs>
          <w:tab w:val="num" w:pos="0"/>
        </w:tabs>
        <w:ind w:left="2858" w:hanging="360"/>
      </w:pPr>
    </w:lvl>
    <w:lvl w:ilvl="2">
      <w:start w:val="1"/>
      <w:numFmt w:val="lowerRoman"/>
      <w:lvlText w:val="%3."/>
      <w:lvlJc w:val="right"/>
      <w:pPr>
        <w:tabs>
          <w:tab w:val="num" w:pos="0"/>
        </w:tabs>
        <w:ind w:left="3578" w:hanging="180"/>
      </w:pPr>
    </w:lvl>
    <w:lvl w:ilvl="3">
      <w:start w:val="1"/>
      <w:numFmt w:val="decimal"/>
      <w:lvlText w:val="%4."/>
      <w:lvlJc w:val="left"/>
      <w:pPr>
        <w:tabs>
          <w:tab w:val="num" w:pos="0"/>
        </w:tabs>
        <w:ind w:left="4298" w:hanging="360"/>
      </w:pPr>
    </w:lvl>
    <w:lvl w:ilvl="4">
      <w:start w:val="1"/>
      <w:numFmt w:val="lowerLetter"/>
      <w:lvlText w:val="%5."/>
      <w:lvlJc w:val="left"/>
      <w:pPr>
        <w:tabs>
          <w:tab w:val="num" w:pos="0"/>
        </w:tabs>
        <w:ind w:left="5018" w:hanging="360"/>
      </w:pPr>
    </w:lvl>
    <w:lvl w:ilvl="5">
      <w:start w:val="1"/>
      <w:numFmt w:val="lowerRoman"/>
      <w:lvlText w:val="%6."/>
      <w:lvlJc w:val="right"/>
      <w:pPr>
        <w:tabs>
          <w:tab w:val="num" w:pos="0"/>
        </w:tabs>
        <w:ind w:left="5738" w:hanging="180"/>
      </w:pPr>
    </w:lvl>
    <w:lvl w:ilvl="6">
      <w:start w:val="1"/>
      <w:numFmt w:val="decimal"/>
      <w:lvlText w:val="%7."/>
      <w:lvlJc w:val="left"/>
      <w:pPr>
        <w:tabs>
          <w:tab w:val="num" w:pos="0"/>
        </w:tabs>
        <w:ind w:left="6458" w:hanging="360"/>
      </w:pPr>
    </w:lvl>
    <w:lvl w:ilvl="7">
      <w:start w:val="1"/>
      <w:numFmt w:val="lowerLetter"/>
      <w:lvlText w:val="%8."/>
      <w:lvlJc w:val="left"/>
      <w:pPr>
        <w:tabs>
          <w:tab w:val="num" w:pos="0"/>
        </w:tabs>
        <w:ind w:left="7178" w:hanging="360"/>
      </w:pPr>
    </w:lvl>
    <w:lvl w:ilvl="8">
      <w:start w:val="1"/>
      <w:numFmt w:val="lowerRoman"/>
      <w:lvlText w:val="%9."/>
      <w:lvlJc w:val="right"/>
      <w:pPr>
        <w:tabs>
          <w:tab w:val="num" w:pos="0"/>
        </w:tabs>
        <w:ind w:left="7898" w:hanging="180"/>
      </w:pPr>
    </w:lvl>
  </w:abstractNum>
  <w:abstractNum w:abstractNumId="77">
    <w:lvl w:ilvl="0">
      <w:start w:val="1"/>
      <w:numFmt w:val="decimal"/>
      <w:lvlText w:val="%1."/>
      <w:lvlJc w:val="left"/>
      <w:pPr>
        <w:tabs>
          <w:tab w:val="num" w:pos="0"/>
        </w:tabs>
        <w:ind w:left="2138" w:hanging="360"/>
      </w:pPr>
      <w:rPr>
        <w:sz w:val="20"/>
        <w:i w:val="false"/>
        <w:b w:val="false"/>
        <w:rFonts w:ascii="Arial" w:hAnsi="Arial" w:cs="Times New Roman"/>
        <w:color w:val="auto"/>
      </w:rPr>
    </w:lvl>
    <w:lvl w:ilvl="1">
      <w:start w:val="1"/>
      <w:numFmt w:val="decimal"/>
      <w:lvlText w:val="%2)"/>
      <w:lvlJc w:val="left"/>
      <w:pPr>
        <w:tabs>
          <w:tab w:val="num" w:pos="0"/>
        </w:tabs>
        <w:ind w:left="2858" w:hanging="360"/>
      </w:pPr>
    </w:lvl>
    <w:lvl w:ilvl="2">
      <w:start w:val="1"/>
      <w:numFmt w:val="lowerRoman"/>
      <w:lvlText w:val="%3."/>
      <w:lvlJc w:val="right"/>
      <w:pPr>
        <w:tabs>
          <w:tab w:val="num" w:pos="0"/>
        </w:tabs>
        <w:ind w:left="3578" w:hanging="180"/>
      </w:pPr>
    </w:lvl>
    <w:lvl w:ilvl="3">
      <w:start w:val="1"/>
      <w:numFmt w:val="decimal"/>
      <w:lvlText w:val="%4."/>
      <w:lvlJc w:val="left"/>
      <w:pPr>
        <w:tabs>
          <w:tab w:val="num" w:pos="0"/>
        </w:tabs>
        <w:ind w:left="4298" w:hanging="360"/>
      </w:pPr>
    </w:lvl>
    <w:lvl w:ilvl="4">
      <w:start w:val="1"/>
      <w:numFmt w:val="lowerLetter"/>
      <w:lvlText w:val="%5."/>
      <w:lvlJc w:val="left"/>
      <w:pPr>
        <w:tabs>
          <w:tab w:val="num" w:pos="0"/>
        </w:tabs>
        <w:ind w:left="5018" w:hanging="360"/>
      </w:pPr>
    </w:lvl>
    <w:lvl w:ilvl="5">
      <w:start w:val="1"/>
      <w:numFmt w:val="lowerRoman"/>
      <w:lvlText w:val="%6."/>
      <w:lvlJc w:val="right"/>
      <w:pPr>
        <w:tabs>
          <w:tab w:val="num" w:pos="0"/>
        </w:tabs>
        <w:ind w:left="5738" w:hanging="180"/>
      </w:pPr>
    </w:lvl>
    <w:lvl w:ilvl="6">
      <w:start w:val="1"/>
      <w:numFmt w:val="decimal"/>
      <w:lvlText w:val="%7."/>
      <w:lvlJc w:val="left"/>
      <w:pPr>
        <w:tabs>
          <w:tab w:val="num" w:pos="0"/>
        </w:tabs>
        <w:ind w:left="6458" w:hanging="360"/>
      </w:pPr>
    </w:lvl>
    <w:lvl w:ilvl="7">
      <w:start w:val="1"/>
      <w:numFmt w:val="lowerLetter"/>
      <w:lvlText w:val="%8."/>
      <w:lvlJc w:val="left"/>
      <w:pPr>
        <w:tabs>
          <w:tab w:val="num" w:pos="0"/>
        </w:tabs>
        <w:ind w:left="7178" w:hanging="360"/>
      </w:pPr>
    </w:lvl>
    <w:lvl w:ilvl="8">
      <w:start w:val="1"/>
      <w:numFmt w:val="lowerRoman"/>
      <w:lvlText w:val="%9."/>
      <w:lvlJc w:val="right"/>
      <w:pPr>
        <w:tabs>
          <w:tab w:val="num" w:pos="0"/>
        </w:tabs>
        <w:ind w:left="7898" w:hanging="180"/>
      </w:pPr>
    </w:lvl>
  </w:abstractNum>
  <w:abstractNum w:abstractNumId="78">
    <w:lvl w:ilvl="0">
      <w:start w:val="1"/>
      <w:numFmt w:val="decimal"/>
      <w:lvlText w:val="%1."/>
      <w:lvlJc w:val="left"/>
      <w:pPr>
        <w:tabs>
          <w:tab w:val="num" w:pos="0"/>
        </w:tabs>
        <w:ind w:left="2138" w:hanging="360"/>
      </w:pPr>
      <w:rPr>
        <w:sz w:val="20"/>
        <w:i w:val="false"/>
        <w:b w:val="false"/>
        <w:rFonts w:ascii="Arial" w:hAnsi="Arial" w:cs="Times New Roman"/>
        <w:color w:val="auto"/>
      </w:rPr>
    </w:lvl>
    <w:lvl w:ilvl="1">
      <w:start w:val="1"/>
      <w:numFmt w:val="decimal"/>
      <w:lvlText w:val="%2)"/>
      <w:lvlJc w:val="left"/>
      <w:pPr>
        <w:tabs>
          <w:tab w:val="num" w:pos="0"/>
        </w:tabs>
        <w:ind w:left="2858" w:hanging="360"/>
      </w:pPr>
    </w:lvl>
    <w:lvl w:ilvl="2">
      <w:start w:val="1"/>
      <w:numFmt w:val="lowerRoman"/>
      <w:lvlText w:val="%3."/>
      <w:lvlJc w:val="right"/>
      <w:pPr>
        <w:tabs>
          <w:tab w:val="num" w:pos="0"/>
        </w:tabs>
        <w:ind w:left="3578" w:hanging="180"/>
      </w:pPr>
    </w:lvl>
    <w:lvl w:ilvl="3">
      <w:start w:val="1"/>
      <w:numFmt w:val="decimal"/>
      <w:lvlText w:val="%4."/>
      <w:lvlJc w:val="left"/>
      <w:pPr>
        <w:tabs>
          <w:tab w:val="num" w:pos="0"/>
        </w:tabs>
        <w:ind w:left="4298" w:hanging="360"/>
      </w:pPr>
    </w:lvl>
    <w:lvl w:ilvl="4">
      <w:start w:val="1"/>
      <w:numFmt w:val="lowerLetter"/>
      <w:lvlText w:val="%5."/>
      <w:lvlJc w:val="left"/>
      <w:pPr>
        <w:tabs>
          <w:tab w:val="num" w:pos="0"/>
        </w:tabs>
        <w:ind w:left="5018" w:hanging="360"/>
      </w:pPr>
    </w:lvl>
    <w:lvl w:ilvl="5">
      <w:start w:val="1"/>
      <w:numFmt w:val="lowerRoman"/>
      <w:lvlText w:val="%6."/>
      <w:lvlJc w:val="right"/>
      <w:pPr>
        <w:tabs>
          <w:tab w:val="num" w:pos="0"/>
        </w:tabs>
        <w:ind w:left="5738" w:hanging="180"/>
      </w:pPr>
    </w:lvl>
    <w:lvl w:ilvl="6">
      <w:start w:val="1"/>
      <w:numFmt w:val="decimal"/>
      <w:lvlText w:val="%7."/>
      <w:lvlJc w:val="left"/>
      <w:pPr>
        <w:tabs>
          <w:tab w:val="num" w:pos="0"/>
        </w:tabs>
        <w:ind w:left="6458" w:hanging="360"/>
      </w:pPr>
    </w:lvl>
    <w:lvl w:ilvl="7">
      <w:start w:val="1"/>
      <w:numFmt w:val="lowerLetter"/>
      <w:lvlText w:val="%8."/>
      <w:lvlJc w:val="left"/>
      <w:pPr>
        <w:tabs>
          <w:tab w:val="num" w:pos="0"/>
        </w:tabs>
        <w:ind w:left="7178" w:hanging="360"/>
      </w:pPr>
    </w:lvl>
    <w:lvl w:ilvl="8">
      <w:start w:val="1"/>
      <w:numFmt w:val="lowerRoman"/>
      <w:lvlText w:val="%9."/>
      <w:lvlJc w:val="right"/>
      <w:pPr>
        <w:tabs>
          <w:tab w:val="num" w:pos="0"/>
        </w:tabs>
        <w:ind w:left="7898" w:hanging="180"/>
      </w:pPr>
    </w:lvl>
  </w:abstractNum>
  <w:abstractNum w:abstractNumId="79">
    <w:lvl w:ilvl="0">
      <w:start w:val="1"/>
      <w:numFmt w:val="decimal"/>
      <w:lvlText w:val="%1."/>
      <w:lvlJc w:val="left"/>
      <w:pPr>
        <w:tabs>
          <w:tab w:val="num" w:pos="0"/>
        </w:tabs>
        <w:ind w:left="2138" w:hanging="360"/>
      </w:pPr>
      <w:rPr>
        <w:sz w:val="20"/>
        <w:i w:val="false"/>
        <w:b w:val="false"/>
        <w:rFonts w:ascii="Arial" w:hAnsi="Arial" w:cs="Times New Roman"/>
        <w:color w:val="auto"/>
      </w:rPr>
    </w:lvl>
    <w:lvl w:ilvl="1">
      <w:start w:val="1"/>
      <w:numFmt w:val="decimal"/>
      <w:lvlText w:val="%2)"/>
      <w:lvlJc w:val="left"/>
      <w:pPr>
        <w:tabs>
          <w:tab w:val="num" w:pos="0"/>
        </w:tabs>
        <w:ind w:left="2858" w:hanging="360"/>
      </w:pPr>
    </w:lvl>
    <w:lvl w:ilvl="2">
      <w:start w:val="1"/>
      <w:numFmt w:val="lowerRoman"/>
      <w:lvlText w:val="%3."/>
      <w:lvlJc w:val="right"/>
      <w:pPr>
        <w:tabs>
          <w:tab w:val="num" w:pos="0"/>
        </w:tabs>
        <w:ind w:left="3578" w:hanging="180"/>
      </w:pPr>
    </w:lvl>
    <w:lvl w:ilvl="3">
      <w:start w:val="1"/>
      <w:numFmt w:val="decimal"/>
      <w:lvlText w:val="%4."/>
      <w:lvlJc w:val="left"/>
      <w:pPr>
        <w:tabs>
          <w:tab w:val="num" w:pos="0"/>
        </w:tabs>
        <w:ind w:left="4298" w:hanging="360"/>
      </w:pPr>
    </w:lvl>
    <w:lvl w:ilvl="4">
      <w:start w:val="1"/>
      <w:numFmt w:val="lowerLetter"/>
      <w:lvlText w:val="%5."/>
      <w:lvlJc w:val="left"/>
      <w:pPr>
        <w:tabs>
          <w:tab w:val="num" w:pos="0"/>
        </w:tabs>
        <w:ind w:left="5018" w:hanging="360"/>
      </w:pPr>
    </w:lvl>
    <w:lvl w:ilvl="5">
      <w:start w:val="1"/>
      <w:numFmt w:val="lowerRoman"/>
      <w:lvlText w:val="%6."/>
      <w:lvlJc w:val="right"/>
      <w:pPr>
        <w:tabs>
          <w:tab w:val="num" w:pos="0"/>
        </w:tabs>
        <w:ind w:left="5738" w:hanging="180"/>
      </w:pPr>
    </w:lvl>
    <w:lvl w:ilvl="6">
      <w:start w:val="1"/>
      <w:numFmt w:val="decimal"/>
      <w:lvlText w:val="%7."/>
      <w:lvlJc w:val="left"/>
      <w:pPr>
        <w:tabs>
          <w:tab w:val="num" w:pos="0"/>
        </w:tabs>
        <w:ind w:left="6458" w:hanging="360"/>
      </w:pPr>
    </w:lvl>
    <w:lvl w:ilvl="7">
      <w:start w:val="1"/>
      <w:numFmt w:val="lowerLetter"/>
      <w:lvlText w:val="%8."/>
      <w:lvlJc w:val="left"/>
      <w:pPr>
        <w:tabs>
          <w:tab w:val="num" w:pos="0"/>
        </w:tabs>
        <w:ind w:left="7178" w:hanging="360"/>
      </w:pPr>
    </w:lvl>
    <w:lvl w:ilvl="8">
      <w:start w:val="1"/>
      <w:numFmt w:val="lowerRoman"/>
      <w:lvlText w:val="%9."/>
      <w:lvlJc w:val="right"/>
      <w:pPr>
        <w:tabs>
          <w:tab w:val="num" w:pos="0"/>
        </w:tabs>
        <w:ind w:left="7898" w:hanging="180"/>
      </w:pPr>
    </w:lvl>
  </w:abstractNum>
  <w:abstractNum w:abstractNumId="80">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81">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82">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83">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84">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85">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86">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87">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88">
    <w:lvl w:ilvl="0">
      <w:start w:val="1"/>
      <w:numFmt w:val="decimal"/>
      <w:lvlText w:val="%1)"/>
      <w:lvlJc w:val="left"/>
      <w:pPr>
        <w:tabs>
          <w:tab w:val="num" w:pos="0"/>
        </w:tabs>
        <w:ind w:left="1996"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2716"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89">
    <w:lvl w:ilvl="0">
      <w:start w:val="1"/>
      <w:numFmt w:val="decimal"/>
      <w:lvlText w:val="%1)"/>
      <w:lvlJc w:val="left"/>
      <w:pPr>
        <w:tabs>
          <w:tab w:val="num" w:pos="0"/>
        </w:tabs>
        <w:ind w:left="1996"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2716"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90">
    <w:lvl w:ilvl="0">
      <w:start w:val="1"/>
      <w:numFmt w:val="decimal"/>
      <w:lvlText w:val="%1)"/>
      <w:lvlJc w:val="left"/>
      <w:pPr>
        <w:tabs>
          <w:tab w:val="num" w:pos="0"/>
        </w:tabs>
        <w:ind w:left="1996"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2716"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91">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92">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93">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94">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95">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96">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1440"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7">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1440"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8">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1440"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00">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01">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02">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03">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04">
    <w:lvl w:ilvl="0">
      <w:start w:val="1"/>
      <w:numFmt w:val="decimal"/>
      <w:lvlText w:val="%1."/>
      <w:lvlJc w:val="left"/>
      <w:pPr>
        <w:tabs>
          <w:tab w:val="num" w:pos="0"/>
        </w:tabs>
        <w:ind w:left="1713" w:hanging="360"/>
      </w:pPr>
      <w:rPr>
        <w:sz w:val="20"/>
        <w:i w:val="false"/>
        <w:b w:val="false"/>
        <w:rFonts w:ascii="Arial" w:hAnsi="Arial" w:cs="Times New Roman"/>
        <w:color w:val="auto"/>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05">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1440"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6">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1440"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7">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1440"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8">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Narrow" w:hAnsi="Arial Narrow" w:cs="Times New Roman"/>
        <w:color w:val="0000CC"/>
      </w:rPr>
    </w:lvl>
    <w:lvl w:ilvl="1">
      <w:start w:val="1"/>
      <w:numFmt w:val="decimal"/>
      <w:lvlText w:val="%2)"/>
      <w:lvlJc w:val="left"/>
      <w:pPr>
        <w:tabs>
          <w:tab w:val="num" w:pos="0"/>
        </w:tabs>
        <w:ind w:left="1440"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9">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10">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11">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12">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13">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14">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15">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16">
    <w:lvl w:ilvl="0">
      <w:start w:val="1"/>
      <w:numFmt w:val="lowerLetter"/>
      <w:lvlText w:val="%1)"/>
      <w:lvlJc w:val="left"/>
      <w:pPr>
        <w:tabs>
          <w:tab w:val="num" w:pos="0"/>
        </w:tabs>
        <w:ind w:left="1778" w:hanging="360"/>
      </w:p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117">
    <w:lvl w:ilvl="0">
      <w:start w:val="1"/>
      <w:numFmt w:val="lowerLetter"/>
      <w:lvlText w:val="%1)"/>
      <w:lvlJc w:val="left"/>
      <w:pPr>
        <w:tabs>
          <w:tab w:val="num" w:pos="0"/>
        </w:tabs>
        <w:ind w:left="1778" w:hanging="360"/>
      </w:p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118">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19">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0">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1">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2">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3">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4">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5">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6">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7">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8">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9">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30">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31">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32">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33">
    <w:lvl w:ilvl="0">
      <w:start w:val="1"/>
      <w:numFmt w:val="lowerLetter"/>
      <w:lvlText w:val="%1)"/>
      <w:lvlJc w:val="left"/>
      <w:pPr>
        <w:tabs>
          <w:tab w:val="num" w:pos="1211"/>
        </w:tabs>
        <w:ind w:left="1211" w:hanging="360"/>
      </w:pPr>
      <w:rPr>
        <w:sz w:val="20"/>
        <w:i w:val="false"/>
        <w:b w:val="false"/>
        <w:szCs w:val="18"/>
        <w:rFonts w:ascii="Arial" w:hAnsi="Arial" w:cs="Times New Roman"/>
        <w:color w:val="auto"/>
      </w:rPr>
    </w:lvl>
    <w:lvl w:ilvl="1">
      <w:start w:val="1"/>
      <w:numFmt w:val="decimal"/>
      <w:lvlText w:val="%2."/>
      <w:lvlJc w:val="left"/>
      <w:pPr>
        <w:tabs>
          <w:tab w:val="num" w:pos="0"/>
        </w:tabs>
        <w:ind w:left="-577"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lvl w:ilvl="0">
      <w:start w:val="1"/>
      <w:numFmt w:val="lowerLetter"/>
      <w:lvlText w:val="%1)"/>
      <w:lvlJc w:val="left"/>
      <w:pPr>
        <w:tabs>
          <w:tab w:val="num" w:pos="1211"/>
        </w:tabs>
        <w:ind w:left="1211" w:hanging="360"/>
      </w:pPr>
      <w:rPr>
        <w:sz w:val="20"/>
        <w:i w:val="false"/>
        <w:b w:val="false"/>
        <w:szCs w:val="18"/>
        <w:rFonts w:ascii="Arial" w:hAnsi="Arial" w:cs="Times New Roman"/>
        <w:color w:val="auto"/>
      </w:rPr>
    </w:lvl>
    <w:lvl w:ilvl="1">
      <w:start w:val="1"/>
      <w:numFmt w:val="decimal"/>
      <w:lvlText w:val="%2."/>
      <w:lvlJc w:val="left"/>
      <w:pPr>
        <w:tabs>
          <w:tab w:val="num" w:pos="0"/>
        </w:tabs>
        <w:ind w:left="-577"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5">
    <w:lvl w:ilvl="0">
      <w:start w:val="1"/>
      <w:numFmt w:val="decimal"/>
      <w:lvlText w:val="%1."/>
      <w:lvlJc w:val="left"/>
      <w:pPr>
        <w:tabs>
          <w:tab w:val="num" w:pos="0"/>
        </w:tabs>
        <w:ind w:left="1712" w:hanging="360"/>
      </w:pPr>
      <w:rPr>
        <w:sz w:val="20"/>
        <w:i w:val="false"/>
        <w:b w:val="false"/>
        <w:rFonts w:ascii="Arial" w:hAnsi="Arial" w:cs="Times New Roman"/>
      </w:rPr>
    </w:lvl>
    <w:lvl w:ilvl="1">
      <w:start w:val="1"/>
      <w:numFmt w:val="decimal"/>
      <w:lvlText w:val="%2)"/>
      <w:lvlJc w:val="left"/>
      <w:pPr>
        <w:tabs>
          <w:tab w:val="num" w:pos="0"/>
        </w:tabs>
        <w:ind w:left="2432" w:hanging="360"/>
      </w:pPr>
    </w:lvl>
    <w:lvl w:ilvl="2">
      <w:start w:val="1"/>
      <w:numFmt w:val="lowerRoman"/>
      <w:lvlText w:val="%3."/>
      <w:lvlJc w:val="right"/>
      <w:pPr>
        <w:tabs>
          <w:tab w:val="num" w:pos="0"/>
        </w:tabs>
        <w:ind w:left="3152" w:hanging="180"/>
      </w:pPr>
    </w:lvl>
    <w:lvl w:ilvl="3">
      <w:start w:val="1"/>
      <w:numFmt w:val="decimal"/>
      <w:lvlText w:val="%4."/>
      <w:lvlJc w:val="left"/>
      <w:pPr>
        <w:tabs>
          <w:tab w:val="num" w:pos="0"/>
        </w:tabs>
        <w:ind w:left="3872" w:hanging="360"/>
      </w:pPr>
    </w:lvl>
    <w:lvl w:ilvl="4">
      <w:start w:val="1"/>
      <w:numFmt w:val="lowerLetter"/>
      <w:lvlText w:val="%5."/>
      <w:lvlJc w:val="left"/>
      <w:pPr>
        <w:tabs>
          <w:tab w:val="num" w:pos="0"/>
        </w:tabs>
        <w:ind w:left="4592" w:hanging="360"/>
      </w:pPr>
    </w:lvl>
    <w:lvl w:ilvl="5">
      <w:start w:val="1"/>
      <w:numFmt w:val="lowerRoman"/>
      <w:lvlText w:val="%6."/>
      <w:lvlJc w:val="right"/>
      <w:pPr>
        <w:tabs>
          <w:tab w:val="num" w:pos="0"/>
        </w:tabs>
        <w:ind w:left="5312" w:hanging="180"/>
      </w:pPr>
    </w:lvl>
    <w:lvl w:ilvl="6">
      <w:start w:val="1"/>
      <w:numFmt w:val="decimal"/>
      <w:lvlText w:val="%7."/>
      <w:lvlJc w:val="left"/>
      <w:pPr>
        <w:tabs>
          <w:tab w:val="num" w:pos="0"/>
        </w:tabs>
        <w:ind w:left="6032" w:hanging="360"/>
      </w:pPr>
    </w:lvl>
    <w:lvl w:ilvl="7">
      <w:start w:val="1"/>
      <w:numFmt w:val="lowerLetter"/>
      <w:lvlText w:val="%8."/>
      <w:lvlJc w:val="left"/>
      <w:pPr>
        <w:tabs>
          <w:tab w:val="num" w:pos="0"/>
        </w:tabs>
        <w:ind w:left="6752" w:hanging="360"/>
      </w:pPr>
    </w:lvl>
    <w:lvl w:ilvl="8">
      <w:start w:val="1"/>
      <w:numFmt w:val="lowerRoman"/>
      <w:lvlText w:val="%9."/>
      <w:lvlJc w:val="right"/>
      <w:pPr>
        <w:tabs>
          <w:tab w:val="num" w:pos="0"/>
        </w:tabs>
        <w:ind w:left="7472" w:hanging="180"/>
      </w:pPr>
    </w:lvl>
  </w:abstractNum>
  <w:abstractNum w:abstractNumId="136">
    <w:lvl w:ilvl="0">
      <w:start w:val="1"/>
      <w:numFmt w:val="decimal"/>
      <w:lvlText w:val="%1."/>
      <w:lvlJc w:val="left"/>
      <w:pPr>
        <w:tabs>
          <w:tab w:val="num" w:pos="0"/>
        </w:tabs>
        <w:ind w:left="1712" w:hanging="360"/>
      </w:pPr>
      <w:rPr>
        <w:sz w:val="20"/>
        <w:i w:val="false"/>
        <w:b w:val="false"/>
        <w:rFonts w:ascii="Arial" w:hAnsi="Arial" w:cs="Times New Roman"/>
      </w:rPr>
    </w:lvl>
    <w:lvl w:ilvl="1">
      <w:start w:val="1"/>
      <w:numFmt w:val="decimal"/>
      <w:lvlText w:val="%2)"/>
      <w:lvlJc w:val="left"/>
      <w:pPr>
        <w:tabs>
          <w:tab w:val="num" w:pos="0"/>
        </w:tabs>
        <w:ind w:left="2432" w:hanging="360"/>
      </w:pPr>
    </w:lvl>
    <w:lvl w:ilvl="2">
      <w:start w:val="1"/>
      <w:numFmt w:val="lowerRoman"/>
      <w:lvlText w:val="%3."/>
      <w:lvlJc w:val="right"/>
      <w:pPr>
        <w:tabs>
          <w:tab w:val="num" w:pos="0"/>
        </w:tabs>
        <w:ind w:left="3152" w:hanging="180"/>
      </w:pPr>
    </w:lvl>
    <w:lvl w:ilvl="3">
      <w:start w:val="1"/>
      <w:numFmt w:val="decimal"/>
      <w:lvlText w:val="%4."/>
      <w:lvlJc w:val="left"/>
      <w:pPr>
        <w:tabs>
          <w:tab w:val="num" w:pos="0"/>
        </w:tabs>
        <w:ind w:left="3872" w:hanging="360"/>
      </w:pPr>
    </w:lvl>
    <w:lvl w:ilvl="4">
      <w:start w:val="1"/>
      <w:numFmt w:val="lowerLetter"/>
      <w:lvlText w:val="%5."/>
      <w:lvlJc w:val="left"/>
      <w:pPr>
        <w:tabs>
          <w:tab w:val="num" w:pos="0"/>
        </w:tabs>
        <w:ind w:left="4592" w:hanging="360"/>
      </w:pPr>
    </w:lvl>
    <w:lvl w:ilvl="5">
      <w:start w:val="1"/>
      <w:numFmt w:val="lowerRoman"/>
      <w:lvlText w:val="%6."/>
      <w:lvlJc w:val="right"/>
      <w:pPr>
        <w:tabs>
          <w:tab w:val="num" w:pos="0"/>
        </w:tabs>
        <w:ind w:left="5312" w:hanging="180"/>
      </w:pPr>
    </w:lvl>
    <w:lvl w:ilvl="6">
      <w:start w:val="1"/>
      <w:numFmt w:val="decimal"/>
      <w:lvlText w:val="%7."/>
      <w:lvlJc w:val="left"/>
      <w:pPr>
        <w:tabs>
          <w:tab w:val="num" w:pos="0"/>
        </w:tabs>
        <w:ind w:left="6032" w:hanging="360"/>
      </w:pPr>
    </w:lvl>
    <w:lvl w:ilvl="7">
      <w:start w:val="1"/>
      <w:numFmt w:val="lowerLetter"/>
      <w:lvlText w:val="%8."/>
      <w:lvlJc w:val="left"/>
      <w:pPr>
        <w:tabs>
          <w:tab w:val="num" w:pos="0"/>
        </w:tabs>
        <w:ind w:left="6752" w:hanging="360"/>
      </w:pPr>
    </w:lvl>
    <w:lvl w:ilvl="8">
      <w:start w:val="1"/>
      <w:numFmt w:val="lowerRoman"/>
      <w:lvlText w:val="%9."/>
      <w:lvlJc w:val="right"/>
      <w:pPr>
        <w:tabs>
          <w:tab w:val="num" w:pos="0"/>
        </w:tabs>
        <w:ind w:left="7472" w:hanging="180"/>
      </w:pPr>
    </w:lvl>
  </w:abstractNum>
  <w:abstractNum w:abstractNumId="137">
    <w:lvl w:ilvl="0">
      <w:start w:val="1"/>
      <w:numFmt w:val="decimal"/>
      <w:lvlText w:val="%1."/>
      <w:lvlJc w:val="left"/>
      <w:pPr>
        <w:tabs>
          <w:tab w:val="num" w:pos="0"/>
        </w:tabs>
        <w:ind w:left="1712" w:hanging="360"/>
      </w:pPr>
      <w:rPr>
        <w:sz w:val="20"/>
        <w:i w:val="false"/>
        <w:b w:val="false"/>
        <w:rFonts w:ascii="Arial" w:hAnsi="Arial" w:cs="Times New Roman"/>
      </w:rPr>
    </w:lvl>
    <w:lvl w:ilvl="1">
      <w:start w:val="1"/>
      <w:numFmt w:val="decimal"/>
      <w:lvlText w:val="%2)"/>
      <w:lvlJc w:val="left"/>
      <w:pPr>
        <w:tabs>
          <w:tab w:val="num" w:pos="0"/>
        </w:tabs>
        <w:ind w:left="2432" w:hanging="360"/>
      </w:pPr>
    </w:lvl>
    <w:lvl w:ilvl="2">
      <w:start w:val="1"/>
      <w:numFmt w:val="lowerRoman"/>
      <w:lvlText w:val="%3."/>
      <w:lvlJc w:val="right"/>
      <w:pPr>
        <w:tabs>
          <w:tab w:val="num" w:pos="0"/>
        </w:tabs>
        <w:ind w:left="3152" w:hanging="180"/>
      </w:pPr>
    </w:lvl>
    <w:lvl w:ilvl="3">
      <w:start w:val="1"/>
      <w:numFmt w:val="decimal"/>
      <w:lvlText w:val="%4."/>
      <w:lvlJc w:val="left"/>
      <w:pPr>
        <w:tabs>
          <w:tab w:val="num" w:pos="0"/>
        </w:tabs>
        <w:ind w:left="3872" w:hanging="360"/>
      </w:pPr>
    </w:lvl>
    <w:lvl w:ilvl="4">
      <w:start w:val="1"/>
      <w:numFmt w:val="lowerLetter"/>
      <w:lvlText w:val="%5."/>
      <w:lvlJc w:val="left"/>
      <w:pPr>
        <w:tabs>
          <w:tab w:val="num" w:pos="0"/>
        </w:tabs>
        <w:ind w:left="4592" w:hanging="360"/>
      </w:pPr>
    </w:lvl>
    <w:lvl w:ilvl="5">
      <w:start w:val="1"/>
      <w:numFmt w:val="lowerRoman"/>
      <w:lvlText w:val="%6."/>
      <w:lvlJc w:val="right"/>
      <w:pPr>
        <w:tabs>
          <w:tab w:val="num" w:pos="0"/>
        </w:tabs>
        <w:ind w:left="5312" w:hanging="180"/>
      </w:pPr>
    </w:lvl>
    <w:lvl w:ilvl="6">
      <w:start w:val="1"/>
      <w:numFmt w:val="decimal"/>
      <w:lvlText w:val="%7."/>
      <w:lvlJc w:val="left"/>
      <w:pPr>
        <w:tabs>
          <w:tab w:val="num" w:pos="0"/>
        </w:tabs>
        <w:ind w:left="6032" w:hanging="360"/>
      </w:pPr>
    </w:lvl>
    <w:lvl w:ilvl="7">
      <w:start w:val="1"/>
      <w:numFmt w:val="lowerLetter"/>
      <w:lvlText w:val="%8."/>
      <w:lvlJc w:val="left"/>
      <w:pPr>
        <w:tabs>
          <w:tab w:val="num" w:pos="0"/>
        </w:tabs>
        <w:ind w:left="6752" w:hanging="360"/>
      </w:pPr>
    </w:lvl>
    <w:lvl w:ilvl="8">
      <w:start w:val="1"/>
      <w:numFmt w:val="lowerRoman"/>
      <w:lvlText w:val="%9."/>
      <w:lvlJc w:val="right"/>
      <w:pPr>
        <w:tabs>
          <w:tab w:val="num" w:pos="0"/>
        </w:tabs>
        <w:ind w:left="7472" w:hanging="180"/>
      </w:pPr>
    </w:lvl>
  </w:abstractNum>
  <w:abstractNum w:abstractNumId="138">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9">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0">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1">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2">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3">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4">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5">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6">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7">
    <w:lvl w:ilvl="0">
      <w:start w:val="1"/>
      <w:numFmt w:val="decimal"/>
      <w:lvlText w:val="%1."/>
      <w:lvlJc w:val="left"/>
      <w:pPr>
        <w:tabs>
          <w:tab w:val="num" w:pos="0"/>
        </w:tabs>
        <w:ind w:left="720" w:hanging="360"/>
      </w:pPr>
      <w:rPr>
        <w:sz w:val="22"/>
        <w:i w:val="false"/>
        <w:b w:val="false"/>
        <w:rFonts w:ascii="Arial" w:hAnsi="Arial" w:cs="Times New Roman"/>
      </w:rPr>
    </w:lvl>
    <w:lvl w:ilvl="1">
      <w:start w:val="1"/>
      <w:numFmt w:val="decimal"/>
      <w:lvlText w:val="%2."/>
      <w:lvlJc w:val="left"/>
      <w:pPr>
        <w:tabs>
          <w:tab w:val="num" w:pos="0"/>
        </w:tabs>
        <w:ind w:left="1440" w:hanging="360"/>
      </w:pPr>
      <w:rPr>
        <w:sz w:val="22"/>
        <w:i w:val="false"/>
        <w:b w:val="false"/>
        <w:rFonts w:ascii="Arial" w:hAnsi="Arial" w:cs="Times New Roman"/>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8">
    <w:lvl w:ilvl="0">
      <w:start w:val="1"/>
      <w:numFmt w:val="decimal"/>
      <w:lvlText w:val="%1."/>
      <w:lvlJc w:val="left"/>
      <w:pPr>
        <w:tabs>
          <w:tab w:val="num" w:pos="0"/>
        </w:tabs>
        <w:ind w:left="1440" w:hanging="360"/>
      </w:pPr>
      <w:rPr>
        <w:sz w:val="22"/>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9">
    <w:lvl w:ilvl="0">
      <w:start w:val="1"/>
      <w:numFmt w:val="decimal"/>
      <w:lvlText w:val="%1."/>
      <w:lvlJc w:val="left"/>
      <w:pPr>
        <w:tabs>
          <w:tab w:val="num" w:pos="0"/>
        </w:tabs>
        <w:ind w:left="1440" w:hanging="360"/>
      </w:pPr>
      <w:rPr>
        <w:sz w:val="22"/>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0">
    <w:lvl w:ilvl="0">
      <w:start w:val="1"/>
      <w:numFmt w:val="decimal"/>
      <w:lvlText w:val="%1."/>
      <w:lvlJc w:val="left"/>
      <w:pPr>
        <w:tabs>
          <w:tab w:val="num" w:pos="0"/>
        </w:tabs>
        <w:ind w:left="1440" w:hanging="360"/>
      </w:pPr>
      <w:rPr>
        <w:sz w:val="22"/>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1">
    <w:lvl w:ilvl="0">
      <w:start w:val="1"/>
      <w:numFmt w:val="decimal"/>
      <w:lvlText w:val="%1."/>
      <w:lvlJc w:val="left"/>
      <w:pPr>
        <w:tabs>
          <w:tab w:val="num" w:pos="0"/>
        </w:tabs>
        <w:ind w:left="1440" w:hanging="360"/>
      </w:pPr>
      <w:rPr>
        <w:sz w:val="22"/>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2">
    <w:lvl w:ilvl="0">
      <w:start w:val="1"/>
      <w:numFmt w:val="decimal"/>
      <w:lvlText w:val="%1."/>
      <w:lvlJc w:val="left"/>
      <w:pPr>
        <w:tabs>
          <w:tab w:val="num" w:pos="0"/>
        </w:tabs>
        <w:ind w:left="1440" w:hanging="360"/>
      </w:pPr>
      <w:rPr>
        <w:sz w:val="22"/>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3">
    <w:lvl w:ilvl="0">
      <w:start w:val="1"/>
      <w:numFmt w:val="decimal"/>
      <w:lvlText w:val="%1."/>
      <w:lvlJc w:val="left"/>
      <w:pPr>
        <w:tabs>
          <w:tab w:val="num" w:pos="0"/>
        </w:tabs>
        <w:ind w:left="1440" w:hanging="360"/>
      </w:pPr>
      <w:rPr>
        <w:sz w:val="22"/>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4">
    <w:lvl w:ilvl="0">
      <w:start w:val="1"/>
      <w:numFmt w:val="decimal"/>
      <w:lvlText w:val="%1."/>
      <w:lvlJc w:val="left"/>
      <w:pPr>
        <w:tabs>
          <w:tab w:val="num" w:pos="0"/>
        </w:tabs>
        <w:ind w:left="1440" w:hanging="360"/>
      </w:pPr>
      <w:rPr>
        <w:sz w:val="22"/>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5">
    <w:lvl w:ilvl="0">
      <w:start w:val="1"/>
      <w:numFmt w:val="decimal"/>
      <w:lvlText w:val="%1."/>
      <w:lvlJc w:val="left"/>
      <w:pPr>
        <w:tabs>
          <w:tab w:val="num" w:pos="0"/>
        </w:tabs>
        <w:ind w:left="1440" w:hanging="360"/>
      </w:pPr>
      <w:rPr>
        <w:sz w:val="22"/>
        <w:i w:val="false"/>
        <w:b w:val="false"/>
        <w:rFonts w:ascii="Arial" w:hAnsi="Arial"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7">
    <w:lvl w:ilvl="0">
      <w:start w:val="1"/>
      <w:numFmt w:val="decimal"/>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158">
    <w:lvl w:ilvl="0">
      <w:start w:val="1"/>
      <w:numFmt w:val="decimal"/>
      <w:lvlText w:val="%1)"/>
      <w:lvlJc w:val="left"/>
      <w:pPr>
        <w:tabs>
          <w:tab w:val="num" w:pos="0"/>
        </w:tabs>
        <w:ind w:left="720" w:hanging="360"/>
      </w:pPr>
      <w:rPr>
        <w:sz w:val="22"/>
        <w:spacing w:val="0"/>
        <w:i w:val="false"/>
        <w:b w:val="false"/>
        <w:kern w:val="2"/>
        <w:szCs w:val="24"/>
        <w:iCs w:val="false"/>
        <w:bCs w:val="false"/>
        <w:w w:val="100"/>
        <w:rFonts w:ascii="Avenir Next Cyr Medium" w:hAnsi="Avenir Next Cyr Medium" w:cs="Times New Roman"/>
        <w:color w:val="auto"/>
      </w:rPr>
    </w:lvl>
    <w:lvl w:ilvl="1">
      <w:start w:val="1"/>
      <w:numFmt w:val="decimal"/>
      <w:lvlText w:val="%2)"/>
      <w:lvlJc w:val="left"/>
      <w:pPr>
        <w:tabs>
          <w:tab w:val="num" w:pos="0"/>
        </w:tabs>
        <w:ind w:left="1440"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9">
    <w:lvl w:ilvl="0">
      <w:start w:val="1"/>
      <w:numFmt w:val="decimal"/>
      <w:lvlText w:val="%1)"/>
      <w:lvlJc w:val="left"/>
      <w:pPr>
        <w:tabs>
          <w:tab w:val="num" w:pos="0"/>
        </w:tabs>
        <w:ind w:left="720" w:hanging="360"/>
      </w:pPr>
      <w:rPr>
        <w:sz w:val="22"/>
        <w:spacing w:val="0"/>
        <w:i w:val="false"/>
        <w:b w:val="false"/>
        <w:kern w:val="2"/>
        <w:szCs w:val="24"/>
        <w:iCs w:val="false"/>
        <w:bCs w:val="false"/>
        <w:w w:val="100"/>
        <w:rFonts w:ascii="Avenir Next Cyr Medium" w:hAnsi="Avenir Next Cyr Medium" w:cs="Times New Roman"/>
        <w:color w:val="auto"/>
      </w:rPr>
    </w:lvl>
    <w:lvl w:ilvl="1">
      <w:start w:val="1"/>
      <w:numFmt w:val="decimal"/>
      <w:lvlText w:val="%2)"/>
      <w:lvlJc w:val="left"/>
      <w:pPr>
        <w:tabs>
          <w:tab w:val="num" w:pos="0"/>
        </w:tabs>
        <w:ind w:left="1440" w:hanging="360"/>
      </w:pPr>
      <w:rPr>
        <w:sz w:val="20"/>
        <w:spacing w:val="0"/>
        <w:i w:val="false"/>
        <w:b w:val="false"/>
        <w:kern w:val="2"/>
        <w:szCs w:val="24"/>
        <w:iCs w:val="false"/>
        <w:bCs w:val="false"/>
        <w:w w:val="100"/>
        <w:rFonts w:ascii="Arial" w:hAnsi="Arial" w:cs="Times New Roman"/>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0">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1">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2">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3">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4">
    <w:lvl w:ilvl="0">
      <w:start w:val="1"/>
      <w:numFmt w:val="lowerLetter"/>
      <w:lvlText w:val="%1)"/>
      <w:lvlJc w:val="left"/>
      <w:pPr>
        <w:tabs>
          <w:tab w:val="num" w:pos="0"/>
        </w:tabs>
        <w:ind w:left="720" w:hanging="360"/>
      </w:pPr>
      <w:rPr>
        <w:smallCaps w:val="false"/>
        <w:caps w:val="false"/>
        <w:outline w:val="false"/>
        <w:dstrike w:val="false"/>
        <w:strike w:val="false"/>
        <w:vertAlign w:val="baseline"/>
        <w:position w:val="0"/>
        <w:sz w:val="22"/>
        <w:sz w:val="22"/>
        <w:spacing w:val="0"/>
        <w:i w:val="false"/>
        <w:shadow w:val="false"/>
        <w:u w:val="none"/>
        <w:b w:val="false"/>
        <w:kern w:val="0"/>
        <w:effect w:val="none"/>
        <w:szCs w:val="22"/>
        <w:iCs w:val="false"/>
        <w:bCs w:val="false"/>
        <w:w w:val="100"/>
        <w:emboss w:val="false"/>
        <w:imprint w:val="false"/>
        <w:rFonts w:ascii="Times New Roman" w:hAnsi="Times New Roman" w:cs="Times New Roman"/>
        <w:color w:val="00000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2"/>
        <w:i w:val="false"/>
        <w:b w:val="false"/>
        <w:szCs w:val="24"/>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5">
    <w:lvl w:ilvl="0">
      <w:start w:val="1"/>
      <w:numFmt w:val="lowerLetter"/>
      <w:lvlText w:val="%1)"/>
      <w:lvlJc w:val="left"/>
      <w:pPr>
        <w:tabs>
          <w:tab w:val="num" w:pos="0"/>
        </w:tabs>
        <w:ind w:left="720" w:hanging="360"/>
      </w:pPr>
      <w:rPr>
        <w:smallCaps w:val="false"/>
        <w:caps w:val="false"/>
        <w:outline w:val="false"/>
        <w:dstrike w:val="false"/>
        <w:strike w:val="false"/>
        <w:vertAlign w:val="baseline"/>
        <w:position w:val="0"/>
        <w:sz w:val="22"/>
        <w:sz w:val="22"/>
        <w:spacing w:val="0"/>
        <w:i w:val="false"/>
        <w:shadow w:val="false"/>
        <w:u w:val="none"/>
        <w:b w:val="false"/>
        <w:kern w:val="0"/>
        <w:effect w:val="none"/>
        <w:szCs w:val="22"/>
        <w:iCs w:val="false"/>
        <w:bCs w:val="false"/>
        <w:w w:val="100"/>
        <w:emboss w:val="false"/>
        <w:imprint w:val="false"/>
        <w:rFonts w:ascii="Times New Roman" w:hAnsi="Times New Roman" w:cs="Times New Roman"/>
        <w:color w:val="00000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sz w:val="22"/>
        <w:i w:val="false"/>
        <w:b w:val="false"/>
        <w:szCs w:val="24"/>
        <w:iCs w:val="false"/>
        <w:bCs w:val="false"/>
        <w:rFonts w:ascii="Arial" w:hAnsi="Arial" w:cs="Times New Roman"/>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6">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7">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8">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9">
    <w:lvl w:ilvl="0">
      <w:start w:val="1"/>
      <w:numFmt w:val="lowerLetter"/>
      <w:lvlText w:val="%1)"/>
      <w:lvlJc w:val="left"/>
      <w:pPr>
        <w:tabs>
          <w:tab w:val="num" w:pos="0"/>
        </w:tabs>
        <w:ind w:left="2481" w:hanging="360"/>
      </w:pPr>
      <w:rPr>
        <w:sz w:val="20"/>
        <w:i w:val="false"/>
        <w:b w:val="false"/>
        <w:szCs w:val="24"/>
        <w:iCs w:val="false"/>
        <w:bCs w:val="false"/>
        <w:rFonts w:ascii="Arial" w:hAnsi="Arial" w:cs="Times New Roman"/>
        <w:color w:val="000000"/>
      </w:rPr>
    </w:lvl>
    <w:lvl w:ilvl="1">
      <w:start w:val="1"/>
      <w:numFmt w:val="lowerLetter"/>
      <w:lvlText w:val="%2."/>
      <w:lvlJc w:val="left"/>
      <w:pPr>
        <w:tabs>
          <w:tab w:val="num" w:pos="0"/>
        </w:tabs>
        <w:ind w:left="3201" w:hanging="360"/>
      </w:pPr>
    </w:lvl>
    <w:lvl w:ilvl="2">
      <w:start w:val="1"/>
      <w:numFmt w:val="lowerRoman"/>
      <w:lvlText w:val="%3."/>
      <w:lvlJc w:val="right"/>
      <w:pPr>
        <w:tabs>
          <w:tab w:val="num" w:pos="0"/>
        </w:tabs>
        <w:ind w:left="3921" w:hanging="180"/>
      </w:pPr>
    </w:lvl>
    <w:lvl w:ilvl="3">
      <w:start w:val="1"/>
      <w:numFmt w:val="decimal"/>
      <w:lvlText w:val="%4."/>
      <w:lvlJc w:val="left"/>
      <w:pPr>
        <w:tabs>
          <w:tab w:val="num" w:pos="0"/>
        </w:tabs>
        <w:ind w:left="4641" w:hanging="360"/>
      </w:pPr>
    </w:lvl>
    <w:lvl w:ilvl="4">
      <w:start w:val="1"/>
      <w:numFmt w:val="lowerLetter"/>
      <w:lvlText w:val="%5."/>
      <w:lvlJc w:val="left"/>
      <w:pPr>
        <w:tabs>
          <w:tab w:val="num" w:pos="0"/>
        </w:tabs>
        <w:ind w:left="5361" w:hanging="360"/>
      </w:pPr>
    </w:lvl>
    <w:lvl w:ilvl="5">
      <w:start w:val="1"/>
      <w:numFmt w:val="lowerRoman"/>
      <w:lvlText w:val="%6."/>
      <w:lvlJc w:val="right"/>
      <w:pPr>
        <w:tabs>
          <w:tab w:val="num" w:pos="0"/>
        </w:tabs>
        <w:ind w:left="6081" w:hanging="180"/>
      </w:pPr>
    </w:lvl>
    <w:lvl w:ilvl="6">
      <w:start w:val="1"/>
      <w:numFmt w:val="decimal"/>
      <w:lvlText w:val="%7."/>
      <w:lvlJc w:val="left"/>
      <w:pPr>
        <w:tabs>
          <w:tab w:val="num" w:pos="0"/>
        </w:tabs>
        <w:ind w:left="6801" w:hanging="360"/>
      </w:pPr>
    </w:lvl>
    <w:lvl w:ilvl="7">
      <w:start w:val="1"/>
      <w:numFmt w:val="lowerLetter"/>
      <w:lvlText w:val="%8."/>
      <w:lvlJc w:val="left"/>
      <w:pPr>
        <w:tabs>
          <w:tab w:val="num" w:pos="0"/>
        </w:tabs>
        <w:ind w:left="7521" w:hanging="360"/>
      </w:pPr>
    </w:lvl>
    <w:lvl w:ilvl="8">
      <w:start w:val="1"/>
      <w:numFmt w:val="lowerRoman"/>
      <w:lvlText w:val="%9."/>
      <w:lvlJc w:val="right"/>
      <w:pPr>
        <w:tabs>
          <w:tab w:val="num" w:pos="0"/>
        </w:tabs>
        <w:ind w:left="8241" w:hanging="180"/>
      </w:pPr>
    </w:lvl>
  </w:abstractNum>
  <w:abstractNum w:abstractNumId="170">
    <w:lvl w:ilvl="0">
      <w:start w:val="1"/>
      <w:numFmt w:val="lowerLetter"/>
      <w:lvlText w:val="%1)"/>
      <w:lvlJc w:val="left"/>
      <w:pPr>
        <w:tabs>
          <w:tab w:val="num" w:pos="0"/>
        </w:tabs>
        <w:ind w:left="2481" w:hanging="360"/>
      </w:pPr>
      <w:rPr>
        <w:sz w:val="20"/>
        <w:i w:val="false"/>
        <w:b w:val="false"/>
        <w:szCs w:val="24"/>
        <w:iCs w:val="false"/>
        <w:bCs w:val="false"/>
        <w:rFonts w:ascii="Arial" w:hAnsi="Arial" w:cs="Times New Roman"/>
        <w:color w:val="000000"/>
      </w:rPr>
    </w:lvl>
    <w:lvl w:ilvl="1">
      <w:start w:val="1"/>
      <w:numFmt w:val="lowerLetter"/>
      <w:lvlText w:val="%2."/>
      <w:lvlJc w:val="left"/>
      <w:pPr>
        <w:tabs>
          <w:tab w:val="num" w:pos="0"/>
        </w:tabs>
        <w:ind w:left="3201" w:hanging="360"/>
      </w:pPr>
    </w:lvl>
    <w:lvl w:ilvl="2">
      <w:start w:val="1"/>
      <w:numFmt w:val="lowerRoman"/>
      <w:lvlText w:val="%3."/>
      <w:lvlJc w:val="right"/>
      <w:pPr>
        <w:tabs>
          <w:tab w:val="num" w:pos="0"/>
        </w:tabs>
        <w:ind w:left="3921" w:hanging="180"/>
      </w:pPr>
    </w:lvl>
    <w:lvl w:ilvl="3">
      <w:start w:val="1"/>
      <w:numFmt w:val="decimal"/>
      <w:lvlText w:val="%4."/>
      <w:lvlJc w:val="left"/>
      <w:pPr>
        <w:tabs>
          <w:tab w:val="num" w:pos="0"/>
        </w:tabs>
        <w:ind w:left="4641" w:hanging="360"/>
      </w:pPr>
    </w:lvl>
    <w:lvl w:ilvl="4">
      <w:start w:val="1"/>
      <w:numFmt w:val="lowerLetter"/>
      <w:lvlText w:val="%5."/>
      <w:lvlJc w:val="left"/>
      <w:pPr>
        <w:tabs>
          <w:tab w:val="num" w:pos="0"/>
        </w:tabs>
        <w:ind w:left="5361" w:hanging="360"/>
      </w:pPr>
    </w:lvl>
    <w:lvl w:ilvl="5">
      <w:start w:val="1"/>
      <w:numFmt w:val="lowerRoman"/>
      <w:lvlText w:val="%6."/>
      <w:lvlJc w:val="right"/>
      <w:pPr>
        <w:tabs>
          <w:tab w:val="num" w:pos="0"/>
        </w:tabs>
        <w:ind w:left="6081" w:hanging="180"/>
      </w:pPr>
    </w:lvl>
    <w:lvl w:ilvl="6">
      <w:start w:val="1"/>
      <w:numFmt w:val="decimal"/>
      <w:lvlText w:val="%7."/>
      <w:lvlJc w:val="left"/>
      <w:pPr>
        <w:tabs>
          <w:tab w:val="num" w:pos="0"/>
        </w:tabs>
        <w:ind w:left="6801" w:hanging="360"/>
      </w:pPr>
    </w:lvl>
    <w:lvl w:ilvl="7">
      <w:start w:val="1"/>
      <w:numFmt w:val="lowerLetter"/>
      <w:lvlText w:val="%8."/>
      <w:lvlJc w:val="left"/>
      <w:pPr>
        <w:tabs>
          <w:tab w:val="num" w:pos="0"/>
        </w:tabs>
        <w:ind w:left="7521" w:hanging="360"/>
      </w:pPr>
    </w:lvl>
    <w:lvl w:ilvl="8">
      <w:start w:val="1"/>
      <w:numFmt w:val="lowerRoman"/>
      <w:lvlText w:val="%9."/>
      <w:lvlJc w:val="right"/>
      <w:pPr>
        <w:tabs>
          <w:tab w:val="num" w:pos="0"/>
        </w:tabs>
        <w:ind w:left="8241" w:hanging="180"/>
      </w:pPr>
    </w:lvl>
  </w:abstractNum>
  <w:abstractNum w:abstractNumId="171">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2">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3">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4">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5">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6">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7">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8">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9">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0">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1">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2">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3">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4">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5">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6">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7">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8">
    <w:lvl w:ilvl="0">
      <w:start w:val="1"/>
      <w:numFmt w:val="decimal"/>
      <w:lvlText w:val="%1)"/>
      <w:lvlJc w:val="left"/>
      <w:pPr>
        <w:tabs>
          <w:tab w:val="num" w:pos="0"/>
        </w:tabs>
        <w:ind w:left="720" w:hanging="360"/>
      </w:pPr>
      <w:rPr>
        <w:sz w:val="20"/>
        <w:spacing w:val="0"/>
        <w:i w:val="false"/>
        <w:b w:val="false"/>
        <w:kern w:val="2"/>
        <w:szCs w:val="24"/>
        <w:iCs w:val="false"/>
        <w:bCs w:val="false"/>
        <w:w w:val="100"/>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9">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0">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1">
    <w:lvl w:ilvl="0">
      <w:start w:val="1"/>
      <w:numFmt w:val="decimal"/>
      <w:lvlText w:val="%1."/>
      <w:lvlJc w:val="left"/>
      <w:pPr>
        <w:tabs>
          <w:tab w:val="num" w:pos="0"/>
        </w:tabs>
        <w:ind w:left="720" w:hanging="360"/>
      </w:pPr>
      <w:rPr>
        <w:sz w:val="20"/>
        <w:i w:val="false"/>
        <w:b w:val="false"/>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29"/>
    <w:lvlOverride w:ilvl="0">
      <w:startOverride w:val="1"/>
    </w:lvlOverride>
  </w:num>
  <w:num w:numId="194">
    <w:abstractNumId w:val="29"/>
  </w:num>
  <w:num w:numId="195">
    <w:abstractNumId w:val="29"/>
  </w:num>
  <w:num w:numId="196">
    <w:abstractNumId w:val="29"/>
  </w:num>
  <w:num w:numId="197">
    <w:abstractNumId w:val="29"/>
  </w:num>
  <w:num w:numId="198">
    <w:abstractNumId w:val="29"/>
  </w:num>
  <w:num w:numId="199">
    <w:abstractNumId w:val="29"/>
  </w:num>
  <w:num w:numId="200">
    <w:abstractNumId w:val="29"/>
  </w:num>
  <w:num w:numId="201">
    <w:abstractNumId w:val="29"/>
  </w:num>
  <w:num w:numId="202">
    <w:abstractNumId w:val="29"/>
  </w:num>
  <w:num w:numId="203">
    <w:abstractNumId w:val="29"/>
  </w:num>
  <w:num w:numId="204">
    <w:abstractNumId w:val="29"/>
  </w:num>
  <w:num w:numId="205">
    <w:abstractNumId w:val="29"/>
  </w:num>
  <w:num w:numId="206">
    <w:abstractNumId w:val="29"/>
  </w:num>
  <w:num w:numId="207">
    <w:abstractNumId w:val="29"/>
  </w:num>
  <w:num w:numId="208">
    <w:abstractNumId w:val="29"/>
  </w:num>
  <w:num w:numId="209">
    <w:abstractNumId w:val="29"/>
  </w:num>
  <w:num w:numId="210">
    <w:abstractNumId w:val="29"/>
  </w:num>
  <w:num w:numId="211">
    <w:abstractNumId w:val="29"/>
  </w:num>
  <w:num w:numId="212">
    <w:abstractNumId w:val="29"/>
  </w:num>
  <w:num w:numId="213">
    <w:abstractNumId w:val="49"/>
    <w:lvlOverride w:ilvl="1">
      <w:startOverride w:val="1"/>
    </w:lvlOverride>
  </w:num>
  <w:num w:numId="214">
    <w:abstractNumId w:val="50"/>
    <w:lvlOverride w:ilvl="2">
      <w:startOverride w:val="1"/>
    </w:lvlOverride>
  </w:num>
  <w:num w:numId="215">
    <w:abstractNumId w:val="50"/>
  </w:num>
  <w:num w:numId="216">
    <w:abstractNumId w:val="50"/>
  </w:num>
  <w:num w:numId="217">
    <w:abstractNumId w:val="50"/>
  </w:num>
  <w:num w:numId="218">
    <w:abstractNumId w:val="50"/>
  </w:num>
  <w:num w:numId="219">
    <w:abstractNumId w:val="50"/>
  </w:num>
  <w:num w:numId="220">
    <w:abstractNumId w:val="50"/>
  </w:num>
  <w:num w:numId="221">
    <w:abstractNumId w:val="50"/>
  </w:num>
  <w:num w:numId="222">
    <w:abstractNumId w:val="6"/>
  </w:num>
  <w:num w:numId="223">
    <w:abstractNumId w:val="6"/>
  </w:num>
  <w:num w:numId="224">
    <w:abstractNumId w:val="6"/>
  </w:num>
  <w:num w:numId="225">
    <w:abstractNumId w:val="6"/>
  </w:num>
  <w:num w:numId="226">
    <w:abstractNumId w:val="62"/>
    <w:lvlOverride w:ilvl="0">
      <w:startOverride w:val="1"/>
    </w:lvlOverride>
  </w:num>
  <w:num w:numId="227">
    <w:abstractNumId w:val="62"/>
  </w:num>
  <w:num w:numId="228">
    <w:abstractNumId w:val="62"/>
  </w:num>
  <w:num w:numId="229">
    <w:abstractNumId w:val="62"/>
  </w:num>
  <w:num w:numId="230">
    <w:abstractNumId w:val="62"/>
  </w:num>
  <w:num w:numId="231">
    <w:abstractNumId w:val="62"/>
  </w:num>
  <w:num w:numId="232">
    <w:abstractNumId w:val="62"/>
  </w:num>
  <w:num w:numId="233">
    <w:abstractNumId w:val="29"/>
  </w:num>
  <w:num w:numId="234">
    <w:abstractNumId w:val="29"/>
  </w:num>
  <w:num w:numId="235">
    <w:abstractNumId w:val="29"/>
  </w:num>
  <w:num w:numId="236">
    <w:abstractNumId w:val="29"/>
  </w:num>
  <w:num w:numId="237">
    <w:abstractNumId w:val="73"/>
    <w:lvlOverride w:ilvl="0">
      <w:startOverride w:val="1"/>
    </w:lvlOverride>
  </w:num>
  <w:num w:numId="238">
    <w:abstractNumId w:val="73"/>
  </w:num>
  <w:num w:numId="239">
    <w:abstractNumId w:val="73"/>
  </w:num>
  <w:num w:numId="240">
    <w:abstractNumId w:val="76"/>
    <w:lvlOverride w:ilvl="0">
      <w:startOverride w:val="1"/>
    </w:lvlOverride>
  </w:num>
  <w:num w:numId="241">
    <w:abstractNumId w:val="76"/>
  </w:num>
  <w:num w:numId="242">
    <w:abstractNumId w:val="76"/>
  </w:num>
  <w:num w:numId="243">
    <w:abstractNumId w:val="76"/>
  </w:num>
  <w:num w:numId="244">
    <w:abstractNumId w:val="80"/>
    <w:lvlOverride w:ilvl="0">
      <w:startOverride w:val="1"/>
    </w:lvlOverride>
  </w:num>
  <w:num w:numId="245">
    <w:abstractNumId w:val="80"/>
  </w:num>
  <w:num w:numId="246">
    <w:abstractNumId w:val="80"/>
  </w:num>
  <w:num w:numId="247">
    <w:abstractNumId w:val="80"/>
  </w:num>
  <w:num w:numId="248">
    <w:abstractNumId w:val="80"/>
  </w:num>
  <w:num w:numId="249">
    <w:abstractNumId w:val="80"/>
  </w:num>
  <w:num w:numId="250">
    <w:abstractNumId w:val="80"/>
  </w:num>
  <w:num w:numId="251">
    <w:abstractNumId w:val="80"/>
  </w:num>
  <w:num w:numId="252">
    <w:abstractNumId w:val="88"/>
    <w:lvlOverride w:ilvl="1">
      <w:startOverride w:val="1"/>
    </w:lvlOverride>
  </w:num>
  <w:num w:numId="253">
    <w:abstractNumId w:val="88"/>
  </w:num>
  <w:num w:numId="254">
    <w:abstractNumId w:val="88"/>
  </w:num>
  <w:num w:numId="255">
    <w:abstractNumId w:val="80"/>
  </w:num>
  <w:num w:numId="256">
    <w:abstractNumId w:val="80"/>
  </w:num>
  <w:num w:numId="257">
    <w:abstractNumId w:val="80"/>
  </w:num>
  <w:num w:numId="258">
    <w:abstractNumId w:val="80"/>
  </w:num>
  <w:num w:numId="259">
    <w:abstractNumId w:val="80"/>
  </w:num>
  <w:num w:numId="260">
    <w:abstractNumId w:val="96"/>
    <w:lvlOverride w:ilvl="1">
      <w:startOverride w:val="1"/>
    </w:lvlOverride>
  </w:num>
  <w:num w:numId="261">
    <w:abstractNumId w:val="96"/>
  </w:num>
  <w:num w:numId="262">
    <w:abstractNumId w:val="96"/>
  </w:num>
  <w:num w:numId="263">
    <w:abstractNumId w:val="80"/>
  </w:num>
  <w:num w:numId="264">
    <w:abstractNumId w:val="80"/>
  </w:num>
  <w:num w:numId="265">
    <w:abstractNumId w:val="80"/>
  </w:num>
  <w:num w:numId="266">
    <w:abstractNumId w:val="80"/>
  </w:num>
  <w:num w:numId="267">
    <w:abstractNumId w:val="80"/>
  </w:num>
  <w:num w:numId="268">
    <w:abstractNumId w:val="80"/>
  </w:num>
  <w:num w:numId="269">
    <w:abstractNumId w:val="105"/>
    <w:lvlOverride w:ilvl="1">
      <w:startOverride w:val="1"/>
    </w:lvlOverride>
  </w:num>
  <w:num w:numId="270">
    <w:abstractNumId w:val="105"/>
  </w:num>
  <w:num w:numId="271">
    <w:abstractNumId w:val="105"/>
  </w:num>
  <w:num w:numId="272">
    <w:abstractNumId w:val="105"/>
  </w:num>
  <w:num w:numId="273">
    <w:abstractNumId w:val="109"/>
    <w:lvlOverride w:ilvl="0">
      <w:startOverride w:val="1"/>
    </w:lvlOverride>
  </w:num>
  <w:num w:numId="274">
    <w:abstractNumId w:val="109"/>
  </w:num>
  <w:num w:numId="275">
    <w:abstractNumId w:val="109"/>
  </w:num>
  <w:num w:numId="276">
    <w:abstractNumId w:val="109"/>
  </w:num>
  <w:num w:numId="277">
    <w:abstractNumId w:val="109"/>
  </w:num>
  <w:num w:numId="278">
    <w:abstractNumId w:val="109"/>
  </w:num>
  <w:num w:numId="279">
    <w:abstractNumId w:val="109"/>
  </w:num>
  <w:num w:numId="280">
    <w:abstractNumId w:val="116"/>
    <w:lvlOverride w:ilvl="0">
      <w:startOverride w:val="1"/>
    </w:lvlOverride>
  </w:num>
  <w:num w:numId="281">
    <w:abstractNumId w:val="116"/>
  </w:num>
  <w:num w:numId="282">
    <w:abstractNumId w:val="118"/>
    <w:lvlOverride w:ilvl="0">
      <w:startOverride w:val="1"/>
    </w:lvlOverride>
  </w:num>
  <w:num w:numId="283">
    <w:abstractNumId w:val="118"/>
  </w:num>
  <w:num w:numId="284">
    <w:abstractNumId w:val="118"/>
  </w:num>
  <w:num w:numId="285">
    <w:abstractNumId w:val="118"/>
  </w:num>
  <w:num w:numId="286">
    <w:abstractNumId w:val="118"/>
  </w:num>
  <w:num w:numId="287">
    <w:abstractNumId w:val="118"/>
  </w:num>
  <w:num w:numId="288">
    <w:abstractNumId w:val="118"/>
  </w:num>
  <w:num w:numId="289">
    <w:abstractNumId w:val="118"/>
  </w:num>
  <w:num w:numId="290">
    <w:abstractNumId w:val="118"/>
  </w:num>
  <w:num w:numId="291">
    <w:abstractNumId w:val="118"/>
  </w:num>
  <w:num w:numId="292">
    <w:abstractNumId w:val="118"/>
  </w:num>
  <w:num w:numId="293">
    <w:abstractNumId w:val="118"/>
  </w:num>
  <w:num w:numId="294">
    <w:abstractNumId w:val="118"/>
  </w:num>
  <w:num w:numId="295">
    <w:abstractNumId w:val="118"/>
  </w:num>
  <w:num w:numId="296">
    <w:abstractNumId w:val="118"/>
  </w:num>
  <w:num w:numId="297">
    <w:abstractNumId w:val="133"/>
    <w:lvlOverride w:ilvl="0">
      <w:startOverride w:val="1"/>
    </w:lvlOverride>
  </w:num>
  <w:num w:numId="298">
    <w:abstractNumId w:val="133"/>
  </w:num>
  <w:num w:numId="299">
    <w:abstractNumId w:val="9"/>
  </w:num>
  <w:num w:numId="300">
    <w:abstractNumId w:val="9"/>
  </w:num>
  <w:num w:numId="301">
    <w:abstractNumId w:val="9"/>
  </w:num>
  <w:num w:numId="302">
    <w:abstractNumId w:val="138"/>
    <w:lvlOverride w:ilvl="1">
      <w:startOverride w:val="1"/>
    </w:lvlOverride>
  </w:num>
  <w:num w:numId="303">
    <w:abstractNumId w:val="138"/>
  </w:num>
  <w:num w:numId="304">
    <w:abstractNumId w:val="138"/>
  </w:num>
  <w:num w:numId="305">
    <w:abstractNumId w:val="138"/>
  </w:num>
  <w:num w:numId="306">
    <w:abstractNumId w:val="138"/>
  </w:num>
  <w:num w:numId="307">
    <w:abstractNumId w:val="138"/>
  </w:num>
  <w:num w:numId="308">
    <w:abstractNumId w:val="138"/>
  </w:num>
  <w:num w:numId="309">
    <w:abstractNumId w:val="138"/>
  </w:num>
  <w:num w:numId="310">
    <w:abstractNumId w:val="138"/>
  </w:num>
  <w:num w:numId="311">
    <w:abstractNumId w:val="138"/>
  </w:num>
  <w:num w:numId="312">
    <w:abstractNumId w:val="148"/>
    <w:lvlOverride w:ilvl="0">
      <w:startOverride w:val="1"/>
    </w:lvlOverride>
  </w:num>
  <w:num w:numId="313">
    <w:abstractNumId w:val="148"/>
  </w:num>
  <w:num w:numId="314">
    <w:abstractNumId w:val="148"/>
  </w:num>
  <w:num w:numId="315">
    <w:abstractNumId w:val="148"/>
  </w:num>
  <w:num w:numId="316">
    <w:abstractNumId w:val="148"/>
  </w:num>
  <w:num w:numId="317">
    <w:abstractNumId w:val="148"/>
  </w:num>
  <w:num w:numId="318">
    <w:abstractNumId w:val="148"/>
  </w:num>
  <w:num w:numId="319">
    <w:abstractNumId w:val="148"/>
  </w:num>
  <w:num w:numId="320">
    <w:abstractNumId w:val="156"/>
    <w:lvlOverride w:ilvl="0">
      <w:startOverride w:val="1"/>
    </w:lvlOverride>
  </w:num>
  <w:num w:numId="321">
    <w:abstractNumId w:val="157"/>
    <w:lvlOverride w:ilvl="0">
      <w:startOverride w:val="1"/>
    </w:lvlOverride>
  </w:num>
  <w:num w:numId="322">
    <w:abstractNumId w:val="158"/>
    <w:lvlOverride w:ilvl="1">
      <w:startOverride w:val="1"/>
    </w:lvlOverride>
  </w:num>
  <w:num w:numId="323">
    <w:abstractNumId w:val="158"/>
  </w:num>
  <w:num w:numId="324">
    <w:abstractNumId w:val="12"/>
  </w:num>
  <w:num w:numId="325">
    <w:abstractNumId w:val="12"/>
  </w:num>
  <w:num w:numId="326">
    <w:abstractNumId w:val="12"/>
  </w:num>
  <w:num w:numId="327">
    <w:abstractNumId w:val="12"/>
  </w:num>
  <w:num w:numId="328">
    <w:abstractNumId w:val="164"/>
    <w:lvlOverride w:ilvl="2">
      <w:startOverride w:val="1"/>
    </w:lvlOverride>
  </w:num>
  <w:num w:numId="329">
    <w:abstractNumId w:val="164"/>
  </w:num>
  <w:num w:numId="330">
    <w:abstractNumId w:val="12"/>
  </w:num>
  <w:num w:numId="331">
    <w:abstractNumId w:val="12"/>
  </w:num>
  <w:num w:numId="332">
    <w:abstractNumId w:val="12"/>
  </w:num>
  <w:num w:numId="333">
    <w:abstractNumId w:val="169"/>
    <w:lvlOverride w:ilvl="0">
      <w:startOverride w:val="1"/>
    </w:lvlOverride>
  </w:num>
  <w:num w:numId="334">
    <w:abstractNumId w:val="169"/>
  </w:num>
  <w:num w:numId="335">
    <w:abstractNumId w:val="12"/>
  </w:num>
  <w:num w:numId="336">
    <w:abstractNumId w:val="12"/>
  </w:num>
  <w:num w:numId="337">
    <w:abstractNumId w:val="173"/>
    <w:lvlOverride w:ilvl="0">
      <w:startOverride w:val="1"/>
    </w:lvlOverride>
  </w:num>
  <w:num w:numId="338">
    <w:abstractNumId w:val="173"/>
  </w:num>
  <w:num w:numId="339">
    <w:abstractNumId w:val="173"/>
  </w:num>
  <w:num w:numId="340">
    <w:abstractNumId w:val="173"/>
  </w:num>
  <w:num w:numId="341">
    <w:abstractNumId w:val="173"/>
  </w:num>
  <w:num w:numId="342">
    <w:abstractNumId w:val="173"/>
  </w:num>
  <w:num w:numId="343">
    <w:abstractNumId w:val="173"/>
  </w:num>
  <w:num w:numId="344">
    <w:abstractNumId w:val="173"/>
  </w:num>
  <w:num w:numId="345">
    <w:abstractNumId w:val="173"/>
  </w:num>
  <w:num w:numId="346">
    <w:abstractNumId w:val="173"/>
  </w:num>
  <w:num w:numId="347">
    <w:abstractNumId w:val="183"/>
    <w:lvlOverride w:ilvl="0">
      <w:startOverride w:val="1"/>
    </w:lvlOverride>
  </w:num>
  <w:num w:numId="348">
    <w:abstractNumId w:val="183"/>
  </w:num>
  <w:num w:numId="349">
    <w:abstractNumId w:val="183"/>
  </w:num>
  <w:num w:numId="350">
    <w:abstractNumId w:val="183"/>
  </w:num>
  <w:num w:numId="351">
    <w:abstractNumId w:val="183"/>
  </w:num>
  <w:num w:numId="352">
    <w:abstractNumId w:val="183"/>
  </w:num>
  <w:num w:numId="353">
    <w:abstractNumId w:val="173"/>
  </w:num>
  <w:num w:numId="354">
    <w:abstractNumId w:val="173"/>
  </w:num>
  <w:num w:numId="355">
    <w:abstractNumId w:val="17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Times New Roman"/>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TekstdymkaZnak" w:customStyle="1">
    <w:name w:val="Tekst dymka Znak"/>
    <w:link w:val="Tekstdymka"/>
    <w:uiPriority w:val="99"/>
    <w:semiHidden/>
    <w:qFormat/>
    <w:rsid w:val="003c197c"/>
    <w:rPr>
      <w:rFonts w:ascii="Tahoma" w:hAnsi="Tahoma" w:cs="Tahoma"/>
      <w:sz w:val="16"/>
      <w:szCs w:val="16"/>
    </w:rPr>
  </w:style>
  <w:style w:type="character" w:styleId="NagwekZnak" w:customStyle="1">
    <w:name w:val="Nagłówek Znak"/>
    <w:basedOn w:val="DefaultParagraphFont"/>
    <w:link w:val="Nagwek"/>
    <w:uiPriority w:val="99"/>
    <w:qFormat/>
    <w:rsid w:val="003c197c"/>
    <w:rPr/>
  </w:style>
  <w:style w:type="character" w:styleId="StopkaZnak" w:customStyle="1">
    <w:name w:val="Stopka Znak"/>
    <w:basedOn w:val="DefaultParagraphFont"/>
    <w:link w:val="Stopka"/>
    <w:uiPriority w:val="99"/>
    <w:qFormat/>
    <w:rsid w:val="003c197c"/>
    <w:rPr/>
  </w:style>
  <w:style w:type="character" w:styleId="TekstpodstawowyZnak" w:customStyle="1">
    <w:name w:val="Tekst podstawowy Znak"/>
    <w:link w:val="Tekstpodstawowy"/>
    <w:semiHidden/>
    <w:qFormat/>
    <w:rsid w:val="00de67b6"/>
    <w:rPr>
      <w:rFonts w:ascii="Times New Roman" w:hAnsi="Times New Roman" w:eastAsia="Times New Roman"/>
      <w:b/>
      <w:sz w:val="22"/>
      <w:szCs w:val="24"/>
    </w:rPr>
  </w:style>
  <w:style w:type="character" w:styleId="Annotationreference">
    <w:name w:val="annotation reference"/>
    <w:uiPriority w:val="99"/>
    <w:semiHidden/>
    <w:unhideWhenUsed/>
    <w:qFormat/>
    <w:rsid w:val="0040385e"/>
    <w:rPr>
      <w:sz w:val="16"/>
      <w:szCs w:val="16"/>
    </w:rPr>
  </w:style>
  <w:style w:type="character" w:styleId="TekstkomentarzaZnak" w:customStyle="1">
    <w:name w:val="Tekst komentarza Znak"/>
    <w:link w:val="Tekstkomentarza"/>
    <w:uiPriority w:val="99"/>
    <w:semiHidden/>
    <w:qFormat/>
    <w:rsid w:val="0040385e"/>
    <w:rPr>
      <w:lang w:eastAsia="en-US"/>
    </w:rPr>
  </w:style>
  <w:style w:type="character" w:styleId="TematkomentarzaZnak" w:customStyle="1">
    <w:name w:val="Temat komentarza Znak"/>
    <w:link w:val="Tematkomentarza"/>
    <w:uiPriority w:val="99"/>
    <w:semiHidden/>
    <w:qFormat/>
    <w:rsid w:val="0040385e"/>
    <w:rPr>
      <w:b/>
      <w:bCs/>
      <w:lang w:eastAsia="en-US"/>
    </w:rPr>
  </w:style>
  <w:style w:type="character" w:styleId="Czeinternetowe" w:customStyle="1">
    <w:name w:val="Łącze internetowe"/>
    <w:basedOn w:val="DefaultParagraphFont"/>
    <w:uiPriority w:val="99"/>
    <w:unhideWhenUsed/>
    <w:rsid w:val="00ae03de"/>
    <w:rPr>
      <w:color w:val="0563C1" w:themeColor="hyperlink"/>
      <w:u w:val="single"/>
    </w:rPr>
  </w:style>
  <w:style w:type="character" w:styleId="TekstprzypisukocowegoZnak" w:customStyle="1">
    <w:name w:val="Tekst przypisu końcowego Znak"/>
    <w:basedOn w:val="DefaultParagraphFont"/>
    <w:link w:val="Tekstprzypisukocowego"/>
    <w:uiPriority w:val="99"/>
    <w:semiHidden/>
    <w:qFormat/>
    <w:rsid w:val="005b49de"/>
    <w:rPr>
      <w:lang w:eastAsia="en-US"/>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efaultParagraphFont"/>
    <w:uiPriority w:val="99"/>
    <w:semiHidden/>
    <w:unhideWhenUsed/>
    <w:qFormat/>
    <w:rsid w:val="005b49de"/>
    <w:rPr>
      <w:vertAlign w:val="superscript"/>
    </w:rPr>
  </w:style>
  <w:style w:type="character" w:styleId="AkapitzlistZnak" w:customStyle="1">
    <w:name w:val="Akapit z listą Znak"/>
    <w:link w:val="Akapitzlist"/>
    <w:uiPriority w:val="34"/>
    <w:qFormat/>
    <w:locked/>
    <w:rsid w:val="009b1ef7"/>
    <w:rPr>
      <w:sz w:val="22"/>
      <w:szCs w:val="22"/>
      <w:lang w:eastAsia="en-US"/>
    </w:rPr>
  </w:style>
  <w:style w:type="character" w:styleId="Alb" w:customStyle="1">
    <w:name w:val="a_lb"/>
    <w:qFormat/>
    <w:rsid w:val="009b1ef7"/>
    <w:rPr/>
  </w:style>
  <w:style w:type="character" w:styleId="Znakiwypunktowania" w:customStyle="1">
    <w:name w:val="Znaki wypunktowania"/>
    <w:qFormat/>
    <w:rPr>
      <w:rFonts w:ascii="OpenSymbol" w:hAnsi="OpenSymbol" w:eastAsia="OpenSymbol" w:cs="OpenSymbol"/>
    </w:rPr>
  </w:style>
  <w:style w:type="character" w:styleId="WWCharLFO68LVL1" w:customStyle="1">
    <w:name w:val="WW_CharLFO68LVL1"/>
    <w:qFormat/>
    <w:rPr>
      <w:rFonts w:ascii="Arial" w:hAnsi="Arial" w:cs="Times New Roman"/>
      <w:b w:val="false"/>
      <w:bCs w:val="false"/>
      <w:i w:val="false"/>
      <w:iCs w:val="false"/>
      <w:color w:val="auto"/>
      <w:spacing w:val="0"/>
      <w:w w:val="100"/>
      <w:kern w:val="2"/>
      <w:position w:val="0"/>
      <w:sz w:val="20"/>
      <w:sz w:val="20"/>
      <w:szCs w:val="24"/>
      <w:vertAlign w:val="baseline"/>
    </w:rPr>
  </w:style>
  <w:style w:type="character" w:styleId="Wyrnienie" w:customStyle="1">
    <w:name w:val="Wyróżnienie"/>
    <w:qFormat/>
    <w:rPr>
      <w:i/>
      <w:iCs/>
    </w:rPr>
  </w:style>
  <w:style w:type="character" w:styleId="Brak" w:customStyle="1">
    <w:name w:val="Brak"/>
    <w:qFormat/>
    <w:rsid w:val="00210e91"/>
    <w:rPr/>
  </w:style>
  <w:style w:type="character" w:styleId="UnresolvedMention" w:customStyle="1">
    <w:name w:val="Unresolved Mention"/>
    <w:basedOn w:val="DefaultParagraphFont"/>
    <w:uiPriority w:val="99"/>
    <w:semiHidden/>
    <w:unhideWhenUsed/>
    <w:qFormat/>
    <w:rsid w:val="00ae03de"/>
    <w:rPr>
      <w:color w:val="605E5C"/>
      <w:shd w:fill="E1DFDD" w:val="clear"/>
    </w:rPr>
  </w:style>
  <w:style w:type="character" w:styleId="Domylnaczcionkaakapitu">
    <w:name w:val="Domyślna czcionka akapitu"/>
    <w:qFormat/>
    <w:rPr/>
  </w:style>
  <w:style w:type="character" w:styleId="Znakinumeracji">
    <w:name w:val="Znaki numeracji"/>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semiHidden/>
    <w:unhideWhenUsed/>
    <w:rsid w:val="00de67b6"/>
    <w:pPr>
      <w:spacing w:lineRule="auto" w:line="240" w:before="0" w:after="0"/>
      <w:jc w:val="right"/>
    </w:pPr>
    <w:rPr>
      <w:rFonts w:ascii="Times New Roman" w:hAnsi="Times New Roman" w:eastAsia="Times New Roman"/>
      <w:b/>
      <w:szCs w:val="24"/>
      <w:lang w:eastAsia="pl-PL"/>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Mangal"/>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3c197c"/>
    <w:pPr>
      <w:tabs>
        <w:tab w:val="clear" w:pos="720"/>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Mangal"/>
      <w:i/>
      <w:iCs/>
      <w:sz w:val="24"/>
      <w:szCs w:val="24"/>
    </w:rPr>
  </w:style>
  <w:style w:type="paragraph" w:styleId="BalloonText">
    <w:name w:val="Balloon Text"/>
    <w:basedOn w:val="Normal"/>
    <w:link w:val="TekstdymkaZnak"/>
    <w:uiPriority w:val="99"/>
    <w:semiHidden/>
    <w:unhideWhenUsed/>
    <w:qFormat/>
    <w:rsid w:val="003c197c"/>
    <w:pPr>
      <w:spacing w:lineRule="auto" w:line="240" w:before="0" w:after="0"/>
    </w:pPr>
    <w:rPr>
      <w:rFonts w:ascii="Tahoma" w:hAnsi="Tahoma"/>
      <w:sz w:val="16"/>
      <w:szCs w:val="16"/>
    </w:rPr>
  </w:style>
  <w:style w:type="paragraph" w:styleId="Stopka">
    <w:name w:val="Footer"/>
    <w:basedOn w:val="Normal"/>
    <w:link w:val="StopkaZnak"/>
    <w:uiPriority w:val="99"/>
    <w:unhideWhenUsed/>
    <w:rsid w:val="003c197c"/>
    <w:pPr>
      <w:tabs>
        <w:tab w:val="clear" w:pos="720"/>
        <w:tab w:val="center" w:pos="4536" w:leader="none"/>
        <w:tab w:val="right" w:pos="9072" w:leader="none"/>
      </w:tabs>
      <w:spacing w:lineRule="auto" w:line="240" w:before="0" w:after="0"/>
    </w:pPr>
    <w:rPr/>
  </w:style>
  <w:style w:type="paragraph" w:styleId="Annotationtext">
    <w:name w:val="annotation text"/>
    <w:basedOn w:val="Normal"/>
    <w:link w:val="TekstkomentarzaZnak"/>
    <w:uiPriority w:val="99"/>
    <w:semiHidden/>
    <w:unhideWhenUsed/>
    <w:qFormat/>
    <w:rsid w:val="0040385e"/>
    <w:pPr/>
    <w:rPr>
      <w:sz w:val="20"/>
      <w:szCs w:val="20"/>
    </w:rPr>
  </w:style>
  <w:style w:type="paragraph" w:styleId="Annotationsubject">
    <w:name w:val="annotation subject"/>
    <w:basedOn w:val="Annotationtext"/>
    <w:next w:val="Annotationtext"/>
    <w:link w:val="TematkomentarzaZnak"/>
    <w:uiPriority w:val="99"/>
    <w:semiHidden/>
    <w:unhideWhenUsed/>
    <w:qFormat/>
    <w:rsid w:val="0040385e"/>
    <w:pPr/>
    <w:rPr>
      <w:b/>
      <w:bCs/>
    </w:rPr>
  </w:style>
  <w:style w:type="paragraph" w:styleId="ListParagraph">
    <w:name w:val="List Paragraph"/>
    <w:basedOn w:val="Normal"/>
    <w:link w:val="AkapitzlistZnak"/>
    <w:qFormat/>
    <w:pPr>
      <w:ind w:left="720" w:hanging="0"/>
    </w:pPr>
    <w:rPr/>
  </w:style>
  <w:style w:type="paragraph" w:styleId="Przypiskocowy">
    <w:name w:val="Endnote Text"/>
    <w:basedOn w:val="Normal"/>
    <w:link w:val="TekstprzypisukocowegoZnak"/>
    <w:uiPriority w:val="99"/>
    <w:semiHidden/>
    <w:unhideWhenUsed/>
    <w:rsid w:val="005b49de"/>
    <w:pPr>
      <w:spacing w:lineRule="auto" w:line="240" w:before="0" w:after="0"/>
    </w:pPr>
    <w:rPr>
      <w:sz w:val="20"/>
      <w:szCs w:val="20"/>
    </w:rPr>
  </w:style>
  <w:style w:type="paragraph" w:styleId="Pkt" w:customStyle="1">
    <w:name w:val="pkt"/>
    <w:basedOn w:val="Normal"/>
    <w:uiPriority w:val="99"/>
    <w:qFormat/>
    <w:rsid w:val="009b1ef7"/>
    <w:pPr>
      <w:spacing w:lineRule="auto" w:line="240" w:before="60" w:after="60"/>
      <w:ind w:left="851" w:hanging="295"/>
      <w:jc w:val="both"/>
    </w:pPr>
    <w:rPr>
      <w:rFonts w:ascii="Times New Roman" w:hAnsi="Times New Roman" w:eastAsia="Times New Roman"/>
      <w:sz w:val="24"/>
      <w:szCs w:val="24"/>
      <w:lang w:eastAsia="pl-PL"/>
    </w:rPr>
  </w:style>
  <w:style w:type="paragraph" w:styleId="Default" w:customStyle="1">
    <w:name w:val="Default"/>
    <w:qFormat/>
    <w:rsid w:val="001f1e57"/>
    <w:pPr>
      <w:widowControl/>
      <w:suppressAutoHyphens w:val="true"/>
      <w:bidi w:val="0"/>
      <w:spacing w:before="0" w:after="0"/>
      <w:jc w:val="left"/>
    </w:pPr>
    <w:rPr>
      <w:rFonts w:ascii="Arial" w:hAnsi="Arial" w:eastAsia="Times New Roman" w:cs="Arial"/>
      <w:color w:val="000000"/>
      <w:kern w:val="0"/>
      <w:sz w:val="24"/>
      <w:szCs w:val="24"/>
      <w:lang w:val="pl-PL" w:eastAsia="pl-PL" w:bidi="ar-SA"/>
    </w:rPr>
  </w:style>
  <w:style w:type="paragraph" w:styleId="Zawartotabeli" w:customStyle="1">
    <w:name w:val="Zawartość tabeli"/>
    <w:basedOn w:val="Normal"/>
    <w:qFormat/>
    <w:pPr>
      <w:widowControl w:val="false"/>
      <w:suppressLineNumbers/>
    </w:pPr>
    <w:rPr/>
  </w:style>
  <w:style w:type="paragraph" w:styleId="Nagwektabeli" w:customStyle="1">
    <w:name w:val="Nagłówek tabeli"/>
    <w:basedOn w:val="Zawartotabeli"/>
    <w:qFormat/>
    <w:pPr>
      <w:jc w:val="center"/>
    </w:pPr>
    <w:rPr>
      <w:b/>
      <w:bCs/>
    </w:rPr>
  </w:style>
  <w:style w:type="paragraph" w:styleId="Normalny">
    <w:name w:val="Normalny"/>
    <w:qFormat/>
    <w:pPr>
      <w:widowControl/>
      <w:suppressAutoHyphens w:val="true"/>
      <w:bidi w:val="0"/>
      <w:spacing w:before="0" w:after="0"/>
      <w:jc w:val="left"/>
    </w:pPr>
    <w:rPr>
      <w:rFonts w:ascii="Calibri" w:hAnsi="Calibri" w:eastAsia="Calibri" w:cs="Tahoma"/>
      <w:color w:val="auto"/>
      <w:kern w:val="2"/>
      <w:sz w:val="22"/>
      <w:szCs w:val="22"/>
      <w:lang w:val="pl-PL" w:eastAsia="en-US" w:bidi="ar-SA"/>
    </w:rPr>
  </w:style>
  <w:style w:type="paragraph" w:styleId="Textbody">
    <w:name w:val="Text body"/>
    <w:qFormat/>
    <w:pPr>
      <w:widowControl/>
      <w:suppressAutoHyphens w:val="true"/>
      <w:bidi w:val="0"/>
      <w:spacing w:lineRule="auto" w:line="288" w:before="0" w:after="140"/>
      <w:jc w:val="left"/>
    </w:pPr>
    <w:rPr>
      <w:rFonts w:ascii="Calibri" w:hAnsi="Calibri" w:eastAsia="Calibri" w:cs="Times New Roman"/>
      <w:color w:val="00000A"/>
      <w:kern w:val="0"/>
      <w:sz w:val="22"/>
      <w:szCs w:val="22"/>
      <w:lang w:val="pl-PL" w:eastAsia="pl-PL" w:bidi="ar-SA"/>
    </w:rPr>
  </w:style>
  <w:style w:type="paragraph" w:styleId="Standard">
    <w:name w:val="Standard"/>
    <w:qFormat/>
    <w:pPr>
      <w:widowControl/>
      <w:suppressAutoHyphens w:val="true"/>
      <w:bidi w:val="0"/>
      <w:spacing w:lineRule="auto" w:line="276" w:before="0" w:after="200"/>
      <w:jc w:val="left"/>
      <w:textAlignment w:val="baseline"/>
    </w:pPr>
    <w:rPr>
      <w:rFonts w:ascii="Calibri" w:hAnsi="Calibri" w:eastAsia="Calibri" w:cs="Times New Roman"/>
      <w:color w:val="00000A"/>
      <w:kern w:val="2"/>
      <w:sz w:val="22"/>
      <w:szCs w:val="22"/>
      <w:lang w:val="pl-PL" w:eastAsia="en-US" w:bidi="ar-SA"/>
    </w:rPr>
  </w:style>
  <w:style w:type="paragraph" w:styleId="Nagwek1">
    <w:name w:val="Nagłówek1"/>
    <w:basedOn w:val="Standard"/>
    <w:qFormat/>
    <w:pPr>
      <w:keepNext w:val="true"/>
      <w:widowControl/>
      <w:spacing w:lineRule="auto" w:line="276" w:before="240" w:after="120"/>
    </w:pPr>
    <w:rPr>
      <w:rFonts w:ascii="Liberation Sans" w:hAnsi="Liberation Sans" w:eastAsia="Microsoft YaHei" w:cs="Mangal"/>
      <w:color w:val="00000A"/>
      <w:sz w:val="28"/>
      <w:szCs w:val="28"/>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5868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zk_zytkowice@sw.gov.pl" TargetMode="External"/><Relationship Id="rId3" Type="http://schemas.openxmlformats.org/officeDocument/2006/relationships/hyperlink" Target="https://platformazakupowa.pl/pn/zk_zytkowice" TargetMode="External"/><Relationship Id="rId4" Type="http://schemas.openxmlformats.org/officeDocument/2006/relationships/hyperlink" Target="https://platformazakupowa.pl/pn/zk_zytkowice" TargetMode="External"/><Relationship Id="rId5" Type="http://schemas.openxmlformats.org/officeDocument/2006/relationships/hyperlink" Target="https://platformazakupowa.pl/pn/zk_zytkowice" TargetMode="External"/><Relationship Id="rId6" Type="http://schemas.openxmlformats.org/officeDocument/2006/relationships/hyperlink" Target="https://platformazakupowa.pl/" TargetMode="External"/><Relationship Id="rId7" Type="http://schemas.openxmlformats.org/officeDocument/2006/relationships/hyperlink" Target="https://platformazakupowa.pl/" TargetMode="External"/><Relationship Id="rId8" Type="http://schemas.openxmlformats.org/officeDocument/2006/relationships/hyperlink" Target="https://platformazakupowa.pl/" TargetMode="External"/><Relationship Id="rId9" Type="http://schemas.openxmlformats.org/officeDocument/2006/relationships/hyperlink" Target="https://platformazakupowa.pl/" TargetMode="External"/><Relationship Id="rId10" Type="http://schemas.openxmlformats.org/officeDocument/2006/relationships/hyperlink" Target="https://platformazakupowa.pl/strona/45-instrukcje" TargetMode="External"/><Relationship Id="rId11" Type="http://schemas.openxmlformats.org/officeDocument/2006/relationships/hyperlink" Target="https://platformazakupowa.pl/" TargetMode="External"/><Relationship Id="rId12" Type="http://schemas.openxmlformats.org/officeDocument/2006/relationships/hyperlink" Target="https://platformazakupowa.pl/" TargetMode="External"/><Relationship Id="rId13" Type="http://schemas.openxmlformats.org/officeDocument/2006/relationships/hyperlink" Target="https://platformazakupowa.pl/" TargetMode="External"/><Relationship Id="rId14" Type="http://schemas.openxmlformats.org/officeDocument/2006/relationships/hyperlink" Target="https://platformazakupowa.pl/strona/45-instrukcje" TargetMode="External"/><Relationship Id="rId15" Type="http://schemas.openxmlformats.org/officeDocument/2006/relationships/hyperlink" Target="mailto:damian.bienko@sw.gov.pl" TargetMode="External"/><Relationship Id="rId16" Type="http://schemas.openxmlformats.org/officeDocument/2006/relationships/hyperlink" Target="mailto:robert.wiraszka@sw.gov.pl" TargetMode="External"/><Relationship Id="rId17" Type="http://schemas.openxmlformats.org/officeDocument/2006/relationships/hyperlink" Target="https://platformazakupowa.pl/pn/zk_zytkowice" TargetMode="External"/><Relationship Id="rId18" Type="http://schemas.openxmlformats.org/officeDocument/2006/relationships/hyperlink" Target="mailto:damian.puk@sw.gov.pl" TargetMode="External"/><Relationship Id="rId19" Type="http://schemas.openxmlformats.org/officeDocument/2006/relationships/header" Target="header1.xml"/><Relationship Id="rId20" Type="http://schemas.openxmlformats.org/officeDocument/2006/relationships/footer" Target="footer1.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6FCED-DE04-43DE-ABC9-0D0563CE8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Application>LibreOffice/7.2.4.1$Windows_X86_64 LibreOffice_project/27d75539669ac387bb498e35313b970b7fe9c4f9</Application>
  <AppVersion>15.0000</AppVersion>
  <Pages>27</Pages>
  <Words>8479</Words>
  <Characters>54582</Characters>
  <CharactersWithSpaces>62932</CharactersWithSpaces>
  <Paragraphs>361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dc:creator>
  <dc:description/>
  <dc:language>pl-PL</dc:language>
  <cp:lastModifiedBy/>
  <cp:lastPrinted>2025-02-21T10:25:19Z</cp:lastPrinted>
  <dcterms:modified xsi:type="dcterms:W3CDTF">2025-02-21T14:02:34Z</dcterms:modified>
  <cp:revision>120</cp:revision>
  <dc:subject/>
  <dc:title>D/PEN</dc:title>
</cp:coreProperties>
</file>

<file path=docProps/custom.xml><?xml version="1.0" encoding="utf-8"?>
<Properties xmlns="http://schemas.openxmlformats.org/officeDocument/2006/custom-properties" xmlns:vt="http://schemas.openxmlformats.org/officeDocument/2006/docPropsVTypes"/>
</file>