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FF2B8" w14:textId="77777777" w:rsidR="00153EF8" w:rsidRDefault="00400E58" w:rsidP="00153EF8">
      <w:r>
        <w:t xml:space="preserve">Założenia do wykonania </w:t>
      </w:r>
      <w:r w:rsidR="00F2180C">
        <w:t>instalacji niskoprądowych</w:t>
      </w:r>
      <w:r>
        <w:t>:</w:t>
      </w:r>
      <w:r w:rsidR="00153EF8" w:rsidRPr="00153EF8">
        <w:t xml:space="preserve"> </w:t>
      </w:r>
    </w:p>
    <w:p w14:paraId="5BF18E5C" w14:textId="2C05A10B" w:rsidR="00153EF8" w:rsidRDefault="00153EF8" w:rsidP="00153EF8">
      <w:pPr>
        <w:jc w:val="both"/>
      </w:pPr>
      <w:r>
        <w:t>Wykonawca opracuje i przedstawi do akceptacji Zamawiającego projekty wykonawcze instalacji niskoprądowych a następnie wykona na tej podstawie w/w instalacje.</w:t>
      </w:r>
    </w:p>
    <w:p w14:paraId="0E553F42" w14:textId="5CEF398F" w:rsidR="00F2180C" w:rsidRDefault="00F2180C" w:rsidP="00153EF8">
      <w:pPr>
        <w:jc w:val="both"/>
      </w:pPr>
    </w:p>
    <w:p w14:paraId="025D1211" w14:textId="77777777" w:rsidR="00F2180C" w:rsidRDefault="00F2180C" w:rsidP="00153EF8">
      <w:pPr>
        <w:pStyle w:val="Akapitzlist"/>
        <w:numPr>
          <w:ilvl w:val="0"/>
          <w:numId w:val="1"/>
        </w:numPr>
        <w:ind w:left="426"/>
        <w:jc w:val="both"/>
      </w:pPr>
      <w:r>
        <w:t>Instalacja sieci strukturalnej LAN</w:t>
      </w:r>
    </w:p>
    <w:p w14:paraId="443FF69D" w14:textId="478AC23C" w:rsidR="00F2180C" w:rsidRDefault="00F2180C" w:rsidP="00153EF8">
      <w:pPr>
        <w:pStyle w:val="Akapitzlist"/>
        <w:ind w:left="426"/>
        <w:jc w:val="both"/>
      </w:pPr>
      <w:r w:rsidRPr="00F2180C">
        <w:t>Opracowanie projektu wykonawczego oraz wykonanie instalacji strukturalnej - okablowanie strukturalne p.t., kabel UPT kat 6e, puszki instalacyjne podtynkowe, gniazda instalacyjne wtyczkowe ze stykiem ochronnym - gniazda LAN RJ-45 kat 6e, 15 punktów dostępowych</w:t>
      </w:r>
      <w:r>
        <w:t>.</w:t>
      </w:r>
    </w:p>
    <w:p w14:paraId="0A0B4FD3" w14:textId="6E601B58" w:rsidR="00F2180C" w:rsidRDefault="00F2180C" w:rsidP="00153EF8">
      <w:pPr>
        <w:pStyle w:val="Akapitzlist"/>
        <w:ind w:left="426"/>
        <w:jc w:val="both"/>
      </w:pPr>
      <w:r>
        <w:t>Rozmieszczenie gniazd zg</w:t>
      </w:r>
      <w:r w:rsidR="00400E58">
        <w:t>o</w:t>
      </w:r>
      <w:r>
        <w:t>dnie</w:t>
      </w:r>
      <w:r w:rsidR="00400E58">
        <w:t xml:space="preserve"> z projektem technicznym branży elektrycznej, punkty dostępowe zapewniające dostęp do sieci internetowej w całym budynku.</w:t>
      </w:r>
    </w:p>
    <w:p w14:paraId="7BE75D43" w14:textId="77777777" w:rsidR="00400E58" w:rsidRDefault="00EC24F3" w:rsidP="00153EF8">
      <w:pPr>
        <w:pStyle w:val="Akapitzlist"/>
        <w:numPr>
          <w:ilvl w:val="0"/>
          <w:numId w:val="1"/>
        </w:numPr>
        <w:ind w:left="426"/>
        <w:jc w:val="both"/>
      </w:pPr>
      <w:r>
        <w:t xml:space="preserve">Instalacja </w:t>
      </w:r>
      <w:r w:rsidR="00400E58">
        <w:t>SSWIN</w:t>
      </w:r>
    </w:p>
    <w:p w14:paraId="222DC8C7" w14:textId="17C85812" w:rsidR="00F03CE3" w:rsidRDefault="00F2180C" w:rsidP="00153EF8">
      <w:pPr>
        <w:pStyle w:val="Akapitzlist"/>
        <w:ind w:left="426"/>
        <w:jc w:val="both"/>
      </w:pPr>
      <w:r w:rsidRPr="00F2180C">
        <w:t xml:space="preserve">Opracowanie projektu wykonawczego oraz wykonanie instalacji alarmowej - okablowanie p.t., centrala alarmowa, manipulator, czujki ruchu, czujniki </w:t>
      </w:r>
      <w:proofErr w:type="spellStart"/>
      <w:r w:rsidRPr="00F2180C">
        <w:t>kontraktonowe</w:t>
      </w:r>
      <w:proofErr w:type="spellEnd"/>
      <w:r w:rsidRPr="00F2180C">
        <w:t xml:space="preserve"> drzwi, sygnalizator zewnętrzny akustyczno - optyczny, sygnalizator wewnętrzny, antena zewnętrzna</w:t>
      </w:r>
      <w:r>
        <w:t xml:space="preserve"> </w:t>
      </w:r>
    </w:p>
    <w:p w14:paraId="42D01C7E" w14:textId="77777777" w:rsidR="00400E58" w:rsidRDefault="00400E58" w:rsidP="00153EF8">
      <w:pPr>
        <w:pStyle w:val="Akapitzlist"/>
        <w:numPr>
          <w:ilvl w:val="0"/>
          <w:numId w:val="1"/>
        </w:numPr>
        <w:ind w:left="426"/>
        <w:jc w:val="both"/>
      </w:pPr>
      <w:r>
        <w:t>Instalacja monitoringu CCTV</w:t>
      </w:r>
    </w:p>
    <w:p w14:paraId="55003AF9" w14:textId="575F89C8" w:rsidR="00F2180C" w:rsidRDefault="00F2180C" w:rsidP="00153EF8">
      <w:pPr>
        <w:pStyle w:val="Akapitzlist"/>
        <w:ind w:left="426"/>
        <w:jc w:val="both"/>
      </w:pPr>
      <w:r w:rsidRPr="00F2180C">
        <w:t xml:space="preserve">Opracowanie projektu wykonawczego oraz wykonanie kompletnego systemu instalacji monitoringu CCTV - okablowanie, kamery cyfrowe wewnętrzne w obudowie </w:t>
      </w:r>
      <w:proofErr w:type="spellStart"/>
      <w:r w:rsidRPr="00F2180C">
        <w:t>kopułkowej</w:t>
      </w:r>
      <w:proofErr w:type="spellEnd"/>
      <w:r w:rsidRPr="00F2180C">
        <w:t xml:space="preserve">, kamery cyfrowe zewnętrzne w obudowie typu </w:t>
      </w:r>
      <w:proofErr w:type="spellStart"/>
      <w:r w:rsidRPr="00F2180C">
        <w:t>bullet</w:t>
      </w:r>
      <w:proofErr w:type="spellEnd"/>
      <w:r w:rsidRPr="00F2180C">
        <w:t xml:space="preserve">, rejestrator + dysk twardy, ograniczniki przepięć, szafki </w:t>
      </w:r>
      <w:proofErr w:type="spellStart"/>
      <w:r w:rsidRPr="00F2180C">
        <w:t>rack</w:t>
      </w:r>
      <w:proofErr w:type="spellEnd"/>
      <w:r w:rsidRPr="00F2180C">
        <w:t xml:space="preserve">, panele krosowe, </w:t>
      </w:r>
      <w:proofErr w:type="spellStart"/>
      <w:r w:rsidRPr="00F2180C">
        <w:t>switche</w:t>
      </w:r>
      <w:proofErr w:type="spellEnd"/>
      <w:r w:rsidRPr="00F2180C">
        <w:t xml:space="preserve">, </w:t>
      </w:r>
      <w:proofErr w:type="spellStart"/>
      <w:r w:rsidRPr="00F2180C">
        <w:t>patchcordy</w:t>
      </w:r>
      <w:proofErr w:type="spellEnd"/>
      <w:r w:rsidRPr="00F2180C">
        <w:t xml:space="preserve">, okablowanie - kabel UTP </w:t>
      </w:r>
      <w:proofErr w:type="spellStart"/>
      <w:r w:rsidRPr="00F2180C">
        <w:t>kay</w:t>
      </w:r>
      <w:proofErr w:type="spellEnd"/>
      <w:r w:rsidRPr="00F2180C">
        <w:t xml:space="preserve">. 6A, stacja robocza dla systemu </w:t>
      </w:r>
      <w:proofErr w:type="spellStart"/>
      <w:r w:rsidRPr="00F2180C">
        <w:t>cctv</w:t>
      </w:r>
      <w:proofErr w:type="spellEnd"/>
      <w:r w:rsidRPr="00F2180C">
        <w:t xml:space="preserve"> z oprogramowaniem</w:t>
      </w:r>
      <w:r w:rsidR="00400E58">
        <w:t>.</w:t>
      </w:r>
    </w:p>
    <w:p w14:paraId="2A841F15" w14:textId="69D73788" w:rsidR="00400E58" w:rsidRDefault="00400E58" w:rsidP="00153EF8">
      <w:pPr>
        <w:pStyle w:val="Akapitzlist"/>
        <w:ind w:left="426"/>
        <w:jc w:val="both"/>
      </w:pPr>
      <w:r>
        <w:t>Należy uwzględnić montaż 20 szt. kamer wewnętrznych oraz 5 szt. kamer zewnętrznych</w:t>
      </w:r>
      <w:r w:rsidR="00153EF8">
        <w:t>.</w:t>
      </w:r>
    </w:p>
    <w:p w14:paraId="753896A5" w14:textId="2F7D23BD" w:rsidR="00153EF8" w:rsidRDefault="00153EF8" w:rsidP="00153EF8">
      <w:pPr>
        <w:pStyle w:val="Akapitzlist"/>
        <w:ind w:left="426"/>
        <w:jc w:val="both"/>
      </w:pPr>
      <w:r w:rsidRPr="00153EF8">
        <w:t>Kamera cyfrowa wewn</w:t>
      </w:r>
      <w:r>
        <w:t>ę</w:t>
      </w:r>
      <w:r w:rsidRPr="00153EF8">
        <w:t xml:space="preserve">trzna w obudowie </w:t>
      </w:r>
      <w:proofErr w:type="spellStart"/>
      <w:r w:rsidRPr="00153EF8">
        <w:t>kopułkowej</w:t>
      </w:r>
      <w:proofErr w:type="spellEnd"/>
      <w:r w:rsidRPr="00153EF8">
        <w:t>, rozdzielczo</w:t>
      </w:r>
      <w:r>
        <w:t>ść</w:t>
      </w:r>
      <w:r w:rsidRPr="00153EF8">
        <w:t xml:space="preserve"> 4 </w:t>
      </w:r>
      <w:proofErr w:type="spellStart"/>
      <w:r w:rsidRPr="00153EF8">
        <w:t>Mpix</w:t>
      </w:r>
      <w:proofErr w:type="spellEnd"/>
      <w:r w:rsidRPr="00153EF8">
        <w:t>, przetwornik 1/3"</w:t>
      </w:r>
      <w:r>
        <w:t xml:space="preserve"> </w:t>
      </w:r>
      <w:r w:rsidRPr="00153EF8">
        <w:t xml:space="preserve">progressive </w:t>
      </w:r>
      <w:proofErr w:type="spellStart"/>
      <w:r w:rsidRPr="00153EF8">
        <w:t>scan</w:t>
      </w:r>
      <w:proofErr w:type="spellEnd"/>
      <w:r w:rsidRPr="00153EF8">
        <w:t xml:space="preserve"> CMOS, zasi</w:t>
      </w:r>
      <w:r>
        <w:t>ę</w:t>
      </w:r>
      <w:r w:rsidRPr="00153EF8">
        <w:t>g IR min. 20 m, kompresja H.265, zasilanie POE</w:t>
      </w:r>
    </w:p>
    <w:p w14:paraId="587A1CF7" w14:textId="7A882E5C" w:rsidR="00153EF8" w:rsidRPr="00153EF8" w:rsidRDefault="00153EF8" w:rsidP="00153EF8">
      <w:pPr>
        <w:pStyle w:val="Akapitzlist"/>
        <w:ind w:left="426"/>
        <w:jc w:val="both"/>
      </w:pPr>
      <w:r w:rsidRPr="00153EF8">
        <w:t>Kamera cyfrowa zewn</w:t>
      </w:r>
      <w:r>
        <w:t>ę</w:t>
      </w:r>
      <w:r w:rsidRPr="00153EF8">
        <w:t xml:space="preserve">trzna w obudowie typu </w:t>
      </w:r>
      <w:proofErr w:type="spellStart"/>
      <w:r w:rsidRPr="00153EF8">
        <w:t>bullet</w:t>
      </w:r>
      <w:proofErr w:type="spellEnd"/>
      <w:r w:rsidRPr="00153EF8">
        <w:t>, rozdzielczo</w:t>
      </w:r>
      <w:r>
        <w:t>ść</w:t>
      </w:r>
      <w:r w:rsidRPr="00153EF8">
        <w:t xml:space="preserve"> 4 </w:t>
      </w:r>
      <w:proofErr w:type="spellStart"/>
      <w:r w:rsidRPr="00153EF8">
        <w:t>Mpix</w:t>
      </w:r>
      <w:proofErr w:type="spellEnd"/>
      <w:r w:rsidRPr="00153EF8">
        <w:t>, przetwornik 1/3"</w:t>
      </w:r>
    </w:p>
    <w:p w14:paraId="71763BE2" w14:textId="5D9AC3D8" w:rsidR="00153EF8" w:rsidRDefault="00153EF8" w:rsidP="00153EF8">
      <w:pPr>
        <w:pStyle w:val="Akapitzlist"/>
        <w:ind w:left="426"/>
        <w:jc w:val="both"/>
      </w:pPr>
      <w:r w:rsidRPr="00153EF8">
        <w:t xml:space="preserve">progressive </w:t>
      </w:r>
      <w:proofErr w:type="spellStart"/>
      <w:r w:rsidRPr="00153EF8">
        <w:t>scan</w:t>
      </w:r>
      <w:proofErr w:type="spellEnd"/>
      <w:r w:rsidRPr="00153EF8">
        <w:t xml:space="preserve"> CMOS, zasi</w:t>
      </w:r>
      <w:r>
        <w:t>ę</w:t>
      </w:r>
      <w:r w:rsidRPr="00153EF8">
        <w:t>g IR min. 30 m, kompresja H.265, stopie</w:t>
      </w:r>
      <w:r>
        <w:t>ń</w:t>
      </w:r>
      <w:r w:rsidRPr="00153EF8">
        <w:t xml:space="preserve"> ochrony min. IP67, temp. </w:t>
      </w:r>
      <w:r>
        <w:t>p</w:t>
      </w:r>
      <w:r w:rsidRPr="00153EF8">
        <w:t>racy</w:t>
      </w:r>
      <w:r>
        <w:t xml:space="preserve"> </w:t>
      </w:r>
      <w:r w:rsidRPr="00153EF8">
        <w:t xml:space="preserve">-30st. C do +50 </w:t>
      </w:r>
      <w:proofErr w:type="spellStart"/>
      <w:r w:rsidRPr="00153EF8">
        <w:t>st.C</w:t>
      </w:r>
      <w:proofErr w:type="spellEnd"/>
      <w:r w:rsidRPr="00153EF8">
        <w:t>, zasilanie POE</w:t>
      </w:r>
    </w:p>
    <w:p w14:paraId="22C43036" w14:textId="4082ACAE" w:rsidR="00153EF8" w:rsidRPr="00153EF8" w:rsidRDefault="00153EF8" w:rsidP="00153EF8">
      <w:pPr>
        <w:pStyle w:val="Akapitzlist"/>
        <w:ind w:left="426"/>
        <w:jc w:val="both"/>
      </w:pPr>
      <w:r w:rsidRPr="00153EF8">
        <w:t>Rejestrator cyfrowy, pasmo wej</w:t>
      </w:r>
      <w:r>
        <w:t>ś</w:t>
      </w:r>
      <w:r w:rsidRPr="00153EF8">
        <w:t>ciowe/wyj</w:t>
      </w:r>
      <w:r>
        <w:t>ś</w:t>
      </w:r>
      <w:r w:rsidRPr="00153EF8">
        <w:t>ciowe: 400Mbps/400Mbps, 64 kanały IP, maksymalna</w:t>
      </w:r>
      <w:r>
        <w:t xml:space="preserve"> </w:t>
      </w:r>
      <w:r w:rsidRPr="00153EF8">
        <w:t>rozdzielczo</w:t>
      </w:r>
      <w:r>
        <w:t>ść</w:t>
      </w:r>
      <w:r w:rsidRPr="00153EF8">
        <w:t xml:space="preserve"> nagrywania/odtwarzania: 8MP. Wyj</w:t>
      </w:r>
      <w:r>
        <w:t>ś</w:t>
      </w:r>
      <w:r w:rsidRPr="00153EF8">
        <w:t>cie monitorowe HDMI - 4K (3840 × 2160), VGA</w:t>
      </w:r>
    </w:p>
    <w:p w14:paraId="7146F93A" w14:textId="78221E68" w:rsidR="00153EF8" w:rsidRDefault="00153EF8" w:rsidP="00153EF8">
      <w:pPr>
        <w:pStyle w:val="Akapitzlist"/>
        <w:ind w:left="426"/>
        <w:jc w:val="both"/>
      </w:pPr>
      <w:r w:rsidRPr="00153EF8">
        <w:t xml:space="preserve">(1920 × 1080), </w:t>
      </w:r>
      <w:proofErr w:type="spellStart"/>
      <w:r w:rsidRPr="00153EF8">
        <w:t>obsł</w:t>
      </w:r>
      <w:proofErr w:type="spellEnd"/>
      <w:r w:rsidRPr="00153EF8">
        <w:t>. kodeki: H.265/H.264/H.264+/MPEG4, 8 interfejsów SATA (max. 112TB), port</w:t>
      </w:r>
      <w:r>
        <w:t xml:space="preserve"> </w:t>
      </w:r>
      <w:r w:rsidRPr="00153EF8">
        <w:t xml:space="preserve">Ethernet RJ45 (1000 </w:t>
      </w:r>
      <w:proofErr w:type="spellStart"/>
      <w:r w:rsidRPr="00153EF8">
        <w:t>Mbps</w:t>
      </w:r>
      <w:proofErr w:type="spellEnd"/>
      <w:r w:rsidRPr="00153EF8">
        <w:t xml:space="preserve">), </w:t>
      </w:r>
      <w:proofErr w:type="spellStart"/>
      <w:r w:rsidRPr="00153EF8">
        <w:t>Wej</w:t>
      </w:r>
      <w:proofErr w:type="spellEnd"/>
      <w:r w:rsidRPr="00153EF8">
        <w:t xml:space="preserve">./wyj. alarmowe: 4/1, </w:t>
      </w:r>
      <w:proofErr w:type="spellStart"/>
      <w:r w:rsidRPr="00153EF8">
        <w:t>Wej</w:t>
      </w:r>
      <w:proofErr w:type="spellEnd"/>
      <w:r w:rsidRPr="00153EF8">
        <w:t>./wyj. audio: 1/1 (interkom). Obudowa 2U.</w:t>
      </w:r>
      <w:r>
        <w:t xml:space="preserve"> </w:t>
      </w:r>
      <w:r w:rsidRPr="00153EF8">
        <w:t>Zasilanie 240VAC.</w:t>
      </w:r>
      <w:r w:rsidR="00492DFD">
        <w:t xml:space="preserve"> </w:t>
      </w:r>
      <w:r w:rsidR="00492DFD" w:rsidRPr="00492DFD">
        <w:t>Dysk twardy do rejestratora - SATA, 8TB</w:t>
      </w:r>
      <w:r w:rsidR="00492DFD">
        <w:t>.</w:t>
      </w:r>
    </w:p>
    <w:p w14:paraId="16A2A930" w14:textId="77777777" w:rsidR="00400E58" w:rsidRDefault="00400E58"/>
    <w:p w14:paraId="35802198" w14:textId="77777777" w:rsidR="00153EF8" w:rsidRDefault="00153EF8"/>
    <w:sectPr w:rsidR="00153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2A1A5F"/>
    <w:multiLevelType w:val="hybridMultilevel"/>
    <w:tmpl w:val="4BFEC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20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0C"/>
    <w:rsid w:val="00153EF8"/>
    <w:rsid w:val="00400E58"/>
    <w:rsid w:val="00486A30"/>
    <w:rsid w:val="00492DFD"/>
    <w:rsid w:val="00A656DE"/>
    <w:rsid w:val="00E16EE7"/>
    <w:rsid w:val="00EC24F3"/>
    <w:rsid w:val="00F03CE3"/>
    <w:rsid w:val="00F2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D63E"/>
  <w15:chartTrackingRefBased/>
  <w15:docId w15:val="{DDD959A4-A1C2-49D7-9D0B-C44F551E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8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8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8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8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8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8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8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8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8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8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8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8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80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80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8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8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8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8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8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8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8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8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8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8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8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80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8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80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80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Stanula</dc:creator>
  <cp:keywords/>
  <dc:description/>
  <cp:lastModifiedBy>Izabela Stanula</cp:lastModifiedBy>
  <cp:revision>1</cp:revision>
  <dcterms:created xsi:type="dcterms:W3CDTF">2025-02-20T13:57:00Z</dcterms:created>
  <dcterms:modified xsi:type="dcterms:W3CDTF">2025-02-20T14:40:00Z</dcterms:modified>
</cp:coreProperties>
</file>